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97" w:rsidRPr="00511E57" w:rsidRDefault="00362697" w:rsidP="00D4007A">
      <w:pPr>
        <w:jc w:val="right"/>
        <w:rPr>
          <w:rFonts w:cs="Arial"/>
        </w:rPr>
      </w:pPr>
      <w:r w:rsidRPr="00511E57">
        <w:rPr>
          <w:rFonts w:cs="Arial"/>
          <w:b/>
          <w:bCs/>
        </w:rPr>
        <w:t>Notice of Transfer of Request to another Public Body</w:t>
      </w:r>
    </w:p>
    <w:p w:rsidR="00362697" w:rsidRPr="00511E57" w:rsidRDefault="00362697" w:rsidP="00D4007A">
      <w:pPr>
        <w:jc w:val="right"/>
        <w:rPr>
          <w:rFonts w:cs="Arial"/>
        </w:rPr>
      </w:pPr>
      <w:r w:rsidRPr="00511E57">
        <w:rPr>
          <w:rFonts w:cs="Arial"/>
          <w:b/>
          <w:bCs/>
        </w:rPr>
        <w:t xml:space="preserve">Form </w:t>
      </w:r>
      <w:r w:rsidR="00511C51" w:rsidRPr="00511E57">
        <w:rPr>
          <w:rFonts w:cs="Arial"/>
          <w:b/>
          <w:bCs/>
        </w:rPr>
        <w:t>2A</w:t>
      </w:r>
    </w:p>
    <w:p w:rsidR="00362697" w:rsidRPr="00511E57" w:rsidRDefault="00362697" w:rsidP="004D4E32">
      <w:pPr>
        <w:rPr>
          <w:rFonts w:cs="Arial"/>
          <w:i/>
        </w:rPr>
      </w:pPr>
    </w:p>
    <w:p w:rsidR="00362697" w:rsidRPr="00511E57" w:rsidRDefault="00362697" w:rsidP="00AC420D">
      <w:pPr>
        <w:jc w:val="both"/>
        <w:rPr>
          <w:rFonts w:cs="Arial"/>
        </w:rPr>
      </w:pPr>
      <w:r w:rsidRPr="00511E57">
        <w:rPr>
          <w:rFonts w:cs="Arial"/>
        </w:rPr>
        <w:t>[Date]</w:t>
      </w:r>
    </w:p>
    <w:p w:rsidR="00362697" w:rsidRPr="00511E57" w:rsidRDefault="00362697" w:rsidP="00AC420D">
      <w:pPr>
        <w:jc w:val="both"/>
        <w:rPr>
          <w:rFonts w:cs="Arial"/>
        </w:rPr>
      </w:pPr>
    </w:p>
    <w:p w:rsidR="00362697" w:rsidRPr="00511E57" w:rsidRDefault="00362697" w:rsidP="00AC420D">
      <w:pPr>
        <w:jc w:val="both"/>
        <w:rPr>
          <w:rFonts w:cs="Arial"/>
        </w:rPr>
      </w:pPr>
      <w:r w:rsidRPr="00511E57">
        <w:rPr>
          <w:rFonts w:cs="Arial"/>
        </w:rPr>
        <w:t>[Applicant’s Name and Address]</w:t>
      </w:r>
    </w:p>
    <w:p w:rsidR="00362697" w:rsidRPr="00511E57" w:rsidRDefault="00362697" w:rsidP="00AC420D">
      <w:pPr>
        <w:jc w:val="both"/>
        <w:rPr>
          <w:rFonts w:cs="Arial"/>
        </w:rPr>
      </w:pPr>
    </w:p>
    <w:p w:rsidR="00362697" w:rsidRPr="00511E57" w:rsidRDefault="00362697" w:rsidP="00AC420D">
      <w:pPr>
        <w:jc w:val="both"/>
        <w:rPr>
          <w:rFonts w:cs="Arial"/>
        </w:rPr>
      </w:pPr>
    </w:p>
    <w:p w:rsidR="00362697" w:rsidRPr="00511E57" w:rsidRDefault="00362697" w:rsidP="00AC420D">
      <w:pPr>
        <w:jc w:val="both"/>
        <w:rPr>
          <w:rFonts w:cs="Arial"/>
        </w:rPr>
      </w:pPr>
      <w:r w:rsidRPr="00511E57">
        <w:rPr>
          <w:rFonts w:cs="Arial"/>
        </w:rPr>
        <w:t>Dear [Applicant’s Name]:</w:t>
      </w:r>
    </w:p>
    <w:p w:rsidR="00362697" w:rsidRPr="00511E57" w:rsidRDefault="00362697" w:rsidP="00AC420D">
      <w:pPr>
        <w:tabs>
          <w:tab w:val="left" w:pos="-1440"/>
        </w:tabs>
        <w:ind w:left="720" w:hanging="720"/>
        <w:jc w:val="both"/>
        <w:rPr>
          <w:rFonts w:cs="Arial"/>
          <w:b/>
        </w:rPr>
      </w:pPr>
    </w:p>
    <w:p w:rsidR="00362697" w:rsidRPr="00511E57" w:rsidRDefault="00362697" w:rsidP="00AC420D">
      <w:pPr>
        <w:pBdr>
          <w:bottom w:val="single" w:sz="12" w:space="1" w:color="000000"/>
        </w:pBdr>
        <w:tabs>
          <w:tab w:val="left" w:pos="-1440"/>
        </w:tabs>
        <w:ind w:left="720" w:hanging="720"/>
        <w:jc w:val="both"/>
        <w:rPr>
          <w:rFonts w:cs="Arial"/>
          <w:b/>
        </w:rPr>
      </w:pPr>
      <w:r w:rsidRPr="00511E57">
        <w:rPr>
          <w:rFonts w:cs="Arial"/>
        </w:rPr>
        <w:t xml:space="preserve">Re: </w:t>
      </w:r>
      <w:r w:rsidRPr="00511E57">
        <w:rPr>
          <w:rFonts w:cs="Arial"/>
        </w:rPr>
        <w:tab/>
        <w:t>Your request for access to information under Part II of the</w:t>
      </w:r>
      <w:r w:rsidRPr="00511E57">
        <w:rPr>
          <w:rFonts w:cs="Arial"/>
          <w:b/>
        </w:rPr>
        <w:t xml:space="preserve"> </w:t>
      </w:r>
      <w:r w:rsidRPr="00511E57">
        <w:rPr>
          <w:rFonts w:cs="Arial"/>
          <w:b/>
          <w:iCs/>
        </w:rPr>
        <w:t>Access to Information and Protection of Privacy Act</w:t>
      </w:r>
      <w:r w:rsidR="00511E57" w:rsidRPr="00511E57">
        <w:rPr>
          <w:rFonts w:cs="Arial"/>
          <w:b/>
          <w:iCs/>
        </w:rPr>
        <w:t>, 2015</w:t>
      </w:r>
      <w:r w:rsidRPr="00511E57">
        <w:rPr>
          <w:rFonts w:cs="Arial"/>
          <w:b/>
        </w:rPr>
        <w:t xml:space="preserve"> </w:t>
      </w:r>
      <w:r w:rsidRPr="00511E57">
        <w:rPr>
          <w:rFonts w:cs="Arial"/>
        </w:rPr>
        <w:t>[Our File #:]</w:t>
      </w:r>
    </w:p>
    <w:p w:rsidR="00362697" w:rsidRPr="00511E57" w:rsidRDefault="00362697" w:rsidP="00AC420D">
      <w:pPr>
        <w:jc w:val="both"/>
        <w:rPr>
          <w:rFonts w:cs="Arial"/>
        </w:rPr>
      </w:pPr>
    </w:p>
    <w:p w:rsidR="00362697" w:rsidRPr="00511E57" w:rsidRDefault="00362697" w:rsidP="00AC420D">
      <w:pPr>
        <w:jc w:val="both"/>
        <w:rPr>
          <w:rFonts w:cs="Arial"/>
        </w:rPr>
      </w:pPr>
      <w:r w:rsidRPr="00511E57">
        <w:rPr>
          <w:rFonts w:cs="Arial"/>
        </w:rPr>
        <w:t xml:space="preserve">On [date], [name of public body] received your request for access to the following records: </w:t>
      </w:r>
    </w:p>
    <w:p w:rsidR="00362697" w:rsidRPr="00511E57" w:rsidRDefault="00362697" w:rsidP="00AC420D">
      <w:pPr>
        <w:jc w:val="both"/>
        <w:rPr>
          <w:rFonts w:cs="Arial"/>
        </w:rPr>
      </w:pPr>
    </w:p>
    <w:p w:rsidR="00362697" w:rsidRPr="00511E57" w:rsidRDefault="00362697" w:rsidP="00AC420D">
      <w:pPr>
        <w:ind w:firstLine="720"/>
        <w:jc w:val="both"/>
        <w:rPr>
          <w:rFonts w:cs="Arial"/>
        </w:rPr>
      </w:pPr>
      <w:r w:rsidRPr="00511E57">
        <w:rPr>
          <w:rFonts w:cs="Arial"/>
        </w:rPr>
        <w:t>[</w:t>
      </w:r>
      <w:r w:rsidRPr="00511E57">
        <w:rPr>
          <w:rFonts w:cs="Arial"/>
          <w:b/>
        </w:rPr>
        <w:t>Describe the records requested</w:t>
      </w:r>
      <w:r w:rsidRPr="00511E57">
        <w:rPr>
          <w:rFonts w:cs="Arial"/>
        </w:rPr>
        <w:t>].</w:t>
      </w:r>
    </w:p>
    <w:p w:rsidR="00362697" w:rsidRPr="00511E57" w:rsidRDefault="00362697" w:rsidP="00AC420D">
      <w:pPr>
        <w:jc w:val="both"/>
        <w:rPr>
          <w:rFonts w:cs="Arial"/>
        </w:rPr>
      </w:pPr>
    </w:p>
    <w:p w:rsidR="00362697" w:rsidRPr="00511E57" w:rsidRDefault="00362697" w:rsidP="00AC420D">
      <w:pPr>
        <w:jc w:val="both"/>
        <w:rPr>
          <w:rFonts w:cs="Arial"/>
          <w:b/>
        </w:rPr>
      </w:pPr>
      <w:r w:rsidRPr="00511E57">
        <w:rPr>
          <w:rFonts w:cs="Arial"/>
        </w:rPr>
        <w:t>Please be advised, however, that the above noted records [insert option 1 or 2]</w:t>
      </w:r>
    </w:p>
    <w:p w:rsidR="00362697" w:rsidRPr="00511E57" w:rsidRDefault="00362697" w:rsidP="00AC420D">
      <w:pPr>
        <w:jc w:val="both"/>
        <w:rPr>
          <w:rFonts w:cs="Arial"/>
        </w:rPr>
      </w:pPr>
    </w:p>
    <w:p w:rsidR="00362697" w:rsidRPr="00511E57" w:rsidRDefault="00362697" w:rsidP="00AC420D">
      <w:pPr>
        <w:jc w:val="both"/>
        <w:rPr>
          <w:rFonts w:cs="Arial"/>
        </w:rPr>
      </w:pPr>
      <w:r w:rsidRPr="00511E57">
        <w:rPr>
          <w:rFonts w:cs="Arial"/>
          <w:b/>
          <w:bCs/>
          <w:iCs/>
        </w:rPr>
        <w:t>Option 1</w:t>
      </w:r>
    </w:p>
    <w:p w:rsidR="00362697" w:rsidRPr="00511E57" w:rsidRDefault="00362697" w:rsidP="00AC420D">
      <w:pPr>
        <w:ind w:firstLine="720"/>
        <w:jc w:val="both"/>
        <w:rPr>
          <w:rFonts w:cs="Arial"/>
        </w:rPr>
      </w:pPr>
      <w:proofErr w:type="gramStart"/>
      <w:r w:rsidRPr="00511E57">
        <w:rPr>
          <w:rFonts w:cs="Arial"/>
        </w:rPr>
        <w:t>Were produced</w:t>
      </w:r>
      <w:proofErr w:type="gramEnd"/>
      <w:r w:rsidRPr="00511E57">
        <w:rPr>
          <w:rFonts w:cs="Arial"/>
        </w:rPr>
        <w:t xml:space="preserve"> by or for [name of other public body].</w:t>
      </w:r>
    </w:p>
    <w:p w:rsidR="00362697" w:rsidRPr="00511E57" w:rsidRDefault="00362697" w:rsidP="00AC420D">
      <w:pPr>
        <w:jc w:val="both"/>
        <w:rPr>
          <w:rFonts w:cs="Arial"/>
        </w:rPr>
      </w:pPr>
    </w:p>
    <w:p w:rsidR="00362697" w:rsidRPr="00511E57" w:rsidRDefault="00362697" w:rsidP="00AC420D">
      <w:pPr>
        <w:jc w:val="both"/>
        <w:rPr>
          <w:rFonts w:cs="Arial"/>
        </w:rPr>
      </w:pPr>
      <w:r w:rsidRPr="00511E57">
        <w:rPr>
          <w:rFonts w:cs="Arial"/>
          <w:b/>
          <w:bCs/>
          <w:iCs/>
        </w:rPr>
        <w:t>Option 2</w:t>
      </w:r>
    </w:p>
    <w:p w:rsidR="00362697" w:rsidRPr="00511E57" w:rsidRDefault="00362697" w:rsidP="00AC420D">
      <w:pPr>
        <w:ind w:firstLine="720"/>
        <w:jc w:val="both"/>
        <w:rPr>
          <w:rFonts w:cs="Arial"/>
          <w:b/>
        </w:rPr>
      </w:pPr>
      <w:r w:rsidRPr="00511E57">
        <w:rPr>
          <w:rFonts w:cs="Arial"/>
        </w:rPr>
        <w:t>Are in the custody or under the control of [name of other public body].</w:t>
      </w:r>
    </w:p>
    <w:p w:rsidR="00362697" w:rsidRPr="00511E57" w:rsidRDefault="00362697" w:rsidP="00AC420D">
      <w:pPr>
        <w:jc w:val="both"/>
        <w:rPr>
          <w:rFonts w:cs="Arial"/>
        </w:rPr>
      </w:pPr>
    </w:p>
    <w:p w:rsidR="00362697" w:rsidRPr="00511E57" w:rsidRDefault="00362697" w:rsidP="00AC420D">
      <w:pPr>
        <w:jc w:val="both"/>
        <w:rPr>
          <w:rFonts w:cs="Arial"/>
        </w:rPr>
      </w:pPr>
      <w:r w:rsidRPr="00511E57">
        <w:rPr>
          <w:rFonts w:cs="Arial"/>
        </w:rPr>
        <w:t>Your request, therefore, was transferred to [name of other public body]</w:t>
      </w:r>
      <w:r w:rsidRPr="00511E57">
        <w:rPr>
          <w:rFonts w:cs="Arial"/>
          <w:i/>
        </w:rPr>
        <w:t xml:space="preserve"> </w:t>
      </w:r>
      <w:r w:rsidRPr="00511E57">
        <w:rPr>
          <w:rFonts w:cs="Arial"/>
        </w:rPr>
        <w:t xml:space="preserve">on [date], </w:t>
      </w:r>
      <w:r w:rsidR="006661AC" w:rsidRPr="00511E57">
        <w:rPr>
          <w:rFonts w:cs="Arial"/>
        </w:rPr>
        <w:t>under authority of section 14</w:t>
      </w:r>
      <w:r w:rsidRPr="00511E57">
        <w:rPr>
          <w:rFonts w:cs="Arial"/>
        </w:rPr>
        <w:t xml:space="preserve"> of the </w:t>
      </w:r>
      <w:r w:rsidRPr="00511E57">
        <w:rPr>
          <w:rFonts w:cs="Arial"/>
          <w:b/>
          <w:iCs/>
        </w:rPr>
        <w:t>Access to Information and Protection of Privacy Act</w:t>
      </w:r>
      <w:r w:rsidR="00511E57" w:rsidRPr="00511E57">
        <w:rPr>
          <w:rFonts w:cs="Arial"/>
          <w:b/>
          <w:iCs/>
        </w:rPr>
        <w:t>, 2015</w:t>
      </w:r>
      <w:r w:rsidRPr="00511E57">
        <w:rPr>
          <w:rFonts w:cs="Arial"/>
          <w:b/>
        </w:rPr>
        <w:t xml:space="preserve"> </w:t>
      </w:r>
      <w:r w:rsidRPr="00511E57">
        <w:rPr>
          <w:rFonts w:cs="Arial"/>
        </w:rPr>
        <w:t xml:space="preserve">(the </w:t>
      </w:r>
      <w:r w:rsidR="00511E57" w:rsidRPr="00511E57">
        <w:rPr>
          <w:rFonts w:cs="Arial"/>
        </w:rPr>
        <w:t>“</w:t>
      </w:r>
      <w:r w:rsidRPr="00511E57">
        <w:rPr>
          <w:rFonts w:cs="Arial"/>
          <w:iCs/>
        </w:rPr>
        <w:t>Act</w:t>
      </w:r>
      <w:r w:rsidR="00511E57" w:rsidRPr="00511E57">
        <w:rPr>
          <w:rFonts w:cs="Arial"/>
          <w:iCs/>
        </w:rPr>
        <w:t>”</w:t>
      </w:r>
      <w:r w:rsidRPr="00511E57">
        <w:rPr>
          <w:rFonts w:cs="Arial"/>
        </w:rPr>
        <w:t>).</w:t>
      </w:r>
      <w:r w:rsidRPr="00511E57">
        <w:rPr>
          <w:rFonts w:cs="Arial"/>
          <w:color w:val="333333"/>
        </w:rPr>
        <w:t xml:space="preserve"> </w:t>
      </w:r>
    </w:p>
    <w:p w:rsidR="00362697" w:rsidRPr="00511E57" w:rsidRDefault="00362697" w:rsidP="00AC420D">
      <w:pPr>
        <w:jc w:val="both"/>
        <w:rPr>
          <w:rFonts w:cs="Arial"/>
        </w:rPr>
      </w:pPr>
    </w:p>
    <w:p w:rsidR="00362697" w:rsidRPr="00511E57" w:rsidRDefault="00362697" w:rsidP="00AC420D">
      <w:pPr>
        <w:jc w:val="both"/>
        <w:rPr>
          <w:rFonts w:cs="Arial"/>
        </w:rPr>
      </w:pPr>
      <w:r w:rsidRPr="00511E57">
        <w:rPr>
          <w:rFonts w:cs="Arial"/>
        </w:rPr>
        <w:t xml:space="preserve">This public body is required to </w:t>
      </w:r>
      <w:r w:rsidR="00750830" w:rsidRPr="00511E57">
        <w:rPr>
          <w:rFonts w:cs="Arial"/>
        </w:rPr>
        <w:t xml:space="preserve">respond to your request </w:t>
      </w:r>
      <w:proofErr w:type="gramStart"/>
      <w:r w:rsidR="00750830" w:rsidRPr="00511E57">
        <w:rPr>
          <w:rFonts w:cs="Arial"/>
        </w:rPr>
        <w:t>without delay</w:t>
      </w:r>
      <w:proofErr w:type="gramEnd"/>
      <w:r w:rsidR="00750830" w:rsidRPr="00511E57">
        <w:rPr>
          <w:rFonts w:cs="Arial"/>
        </w:rPr>
        <w:t xml:space="preserve"> and in any event not more than </w:t>
      </w:r>
      <w:r w:rsidR="006661AC" w:rsidRPr="00511E57">
        <w:rPr>
          <w:rFonts w:cs="Arial"/>
        </w:rPr>
        <w:t xml:space="preserve">20 business days after </w:t>
      </w:r>
      <w:r w:rsidR="00750830" w:rsidRPr="00511E57">
        <w:rPr>
          <w:rFonts w:cs="Arial"/>
        </w:rPr>
        <w:t>receiving your request</w:t>
      </w:r>
      <w:r w:rsidRPr="00511E57">
        <w:rPr>
          <w:rFonts w:cs="Arial"/>
        </w:rPr>
        <w:t>, unless:</w:t>
      </w:r>
    </w:p>
    <w:p w:rsidR="00362697" w:rsidRPr="00511E57" w:rsidRDefault="00750830" w:rsidP="00AC420D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120"/>
        <w:ind w:left="720" w:right="360"/>
        <w:jc w:val="both"/>
        <w:rPr>
          <w:rFonts w:cs="Arial"/>
        </w:rPr>
      </w:pPr>
      <w:r w:rsidRPr="00511E57">
        <w:rPr>
          <w:rFonts w:cs="Arial"/>
        </w:rPr>
        <w:t xml:space="preserve">the time for responding is extended with approval from the Office of the Information and Privacy Commissioner </w:t>
      </w:r>
      <w:r w:rsidR="006661AC" w:rsidRPr="00511E57">
        <w:rPr>
          <w:rFonts w:cs="Arial"/>
        </w:rPr>
        <w:t>under section 23</w:t>
      </w:r>
      <w:r w:rsidR="00362697" w:rsidRPr="00511E57">
        <w:rPr>
          <w:rFonts w:cs="Arial"/>
        </w:rPr>
        <w:t xml:space="preserve"> of the </w:t>
      </w:r>
      <w:r w:rsidR="00362697" w:rsidRPr="00511E57">
        <w:rPr>
          <w:rFonts w:cs="Arial"/>
          <w:iCs/>
        </w:rPr>
        <w:t>Act</w:t>
      </w:r>
      <w:r w:rsidR="00362697" w:rsidRPr="00511E57">
        <w:rPr>
          <w:rFonts w:cs="Arial"/>
        </w:rPr>
        <w:t>; or</w:t>
      </w:r>
    </w:p>
    <w:p w:rsidR="00362697" w:rsidRPr="00511E57" w:rsidRDefault="00362697" w:rsidP="00AC420D">
      <w:pPr>
        <w:numPr>
          <w:ilvl w:val="0"/>
          <w:numId w:val="1"/>
        </w:numPr>
        <w:tabs>
          <w:tab w:val="clear" w:pos="1080"/>
          <w:tab w:val="num" w:pos="720"/>
        </w:tabs>
        <w:spacing w:before="120"/>
        <w:ind w:left="720" w:right="360"/>
        <w:jc w:val="both"/>
        <w:rPr>
          <w:rFonts w:cs="Arial"/>
        </w:rPr>
      </w:pPr>
      <w:proofErr w:type="gramStart"/>
      <w:r w:rsidRPr="00511E57">
        <w:rPr>
          <w:rFonts w:cs="Arial"/>
        </w:rPr>
        <w:t>the</w:t>
      </w:r>
      <w:proofErr w:type="gramEnd"/>
      <w:r w:rsidRPr="00511E57">
        <w:rPr>
          <w:rFonts w:cs="Arial"/>
        </w:rPr>
        <w:t xml:space="preserve"> time for responding is suspended</w:t>
      </w:r>
      <w:r w:rsidR="006661AC" w:rsidRPr="00511E57">
        <w:rPr>
          <w:rFonts w:cs="Arial"/>
        </w:rPr>
        <w:t xml:space="preserve"> for 20 business days</w:t>
      </w:r>
      <w:r w:rsidRPr="00511E57">
        <w:rPr>
          <w:rFonts w:cs="Arial"/>
        </w:rPr>
        <w:t xml:space="preserve"> under subsection </w:t>
      </w:r>
      <w:r w:rsidR="006661AC" w:rsidRPr="00511E57">
        <w:rPr>
          <w:rFonts w:cs="Arial"/>
        </w:rPr>
        <w:t>26</w:t>
      </w:r>
      <w:r w:rsidRPr="00511E57">
        <w:rPr>
          <w:rFonts w:cs="Arial"/>
        </w:rPr>
        <w:t xml:space="preserve"> of the </w:t>
      </w:r>
      <w:r w:rsidRPr="00511E57">
        <w:rPr>
          <w:rFonts w:cs="Arial"/>
          <w:iCs/>
        </w:rPr>
        <w:t>Act</w:t>
      </w:r>
      <w:r w:rsidRPr="00511E57">
        <w:rPr>
          <w:rFonts w:cs="Arial"/>
        </w:rPr>
        <w:t>, pending your r</w:t>
      </w:r>
      <w:bookmarkStart w:id="0" w:name="_GoBack"/>
      <w:bookmarkEnd w:id="0"/>
      <w:r w:rsidRPr="00511E57">
        <w:rPr>
          <w:rFonts w:cs="Arial"/>
        </w:rPr>
        <w:t xml:space="preserve">esponse to a </w:t>
      </w:r>
      <w:r w:rsidR="00750830" w:rsidRPr="00511E57">
        <w:rPr>
          <w:rFonts w:cs="Arial"/>
        </w:rPr>
        <w:t xml:space="preserve">cost </w:t>
      </w:r>
      <w:r w:rsidRPr="00511E57">
        <w:rPr>
          <w:rFonts w:cs="Arial"/>
        </w:rPr>
        <w:t>estimate provided by [name of other public body]</w:t>
      </w:r>
      <w:r w:rsidR="00750830" w:rsidRPr="00511E57">
        <w:rPr>
          <w:rFonts w:cs="Arial"/>
        </w:rPr>
        <w:t>.</w:t>
      </w:r>
    </w:p>
    <w:p w:rsidR="00BD6F86" w:rsidRPr="00511E57" w:rsidRDefault="00BD6F86" w:rsidP="00AC420D">
      <w:pPr>
        <w:jc w:val="both"/>
        <w:rPr>
          <w:rFonts w:cs="Arial"/>
        </w:rPr>
      </w:pPr>
    </w:p>
    <w:p w:rsidR="00BD6F86" w:rsidRPr="00511E57" w:rsidRDefault="00BD6F86" w:rsidP="00AC420D">
      <w:pPr>
        <w:jc w:val="both"/>
        <w:rPr>
          <w:rFonts w:cs="Arial"/>
        </w:rPr>
      </w:pPr>
      <w:r w:rsidRPr="00511E57">
        <w:rPr>
          <w:rFonts w:cs="Arial"/>
        </w:rPr>
        <w:t xml:space="preserve">If you have any further questions, please contact </w:t>
      </w:r>
      <w:r w:rsidR="00650F3E" w:rsidRPr="00511E57">
        <w:rPr>
          <w:rFonts w:cs="Arial"/>
        </w:rPr>
        <w:t>me</w:t>
      </w:r>
      <w:r w:rsidR="001C2AAA" w:rsidRPr="00511E57">
        <w:rPr>
          <w:rFonts w:cs="Arial"/>
        </w:rPr>
        <w:t xml:space="preserve"> </w:t>
      </w:r>
      <w:r w:rsidRPr="00511E57">
        <w:rPr>
          <w:rFonts w:cs="Arial"/>
        </w:rPr>
        <w:t>by telephone at [telephone number] or by email</w:t>
      </w:r>
      <w:r w:rsidR="00650F3E" w:rsidRPr="00511E57">
        <w:rPr>
          <w:rFonts w:cs="Arial"/>
        </w:rPr>
        <w:t xml:space="preserve"> at</w:t>
      </w:r>
      <w:r w:rsidRPr="00511E57">
        <w:rPr>
          <w:rFonts w:cs="Arial"/>
        </w:rPr>
        <w:t xml:space="preserve"> [email address].</w:t>
      </w:r>
    </w:p>
    <w:p w:rsidR="00362697" w:rsidRPr="00511E57" w:rsidRDefault="00362697" w:rsidP="00AC420D">
      <w:pPr>
        <w:jc w:val="both"/>
        <w:rPr>
          <w:rFonts w:cs="Arial"/>
        </w:rPr>
      </w:pPr>
    </w:p>
    <w:p w:rsidR="00362697" w:rsidRPr="00511E57" w:rsidRDefault="00362697" w:rsidP="00AC420D">
      <w:pPr>
        <w:jc w:val="both"/>
        <w:rPr>
          <w:rFonts w:cs="Arial"/>
        </w:rPr>
      </w:pPr>
      <w:r w:rsidRPr="00511E57">
        <w:rPr>
          <w:rFonts w:cs="Arial"/>
        </w:rPr>
        <w:t>Sincerely,</w:t>
      </w:r>
    </w:p>
    <w:p w:rsidR="00362697" w:rsidRDefault="00362697" w:rsidP="00AC420D">
      <w:pPr>
        <w:jc w:val="both"/>
        <w:rPr>
          <w:rFonts w:cs="Arial"/>
          <w:i/>
        </w:rPr>
      </w:pPr>
    </w:p>
    <w:p w:rsidR="00511E57" w:rsidRPr="00511E57" w:rsidRDefault="00511E57" w:rsidP="00AC420D">
      <w:pPr>
        <w:jc w:val="both"/>
        <w:rPr>
          <w:rFonts w:cs="Arial"/>
          <w:i/>
        </w:rPr>
      </w:pPr>
    </w:p>
    <w:p w:rsidR="00511E57" w:rsidRPr="00511E57" w:rsidRDefault="00511E57" w:rsidP="00AC420D">
      <w:pPr>
        <w:jc w:val="both"/>
        <w:rPr>
          <w:rFonts w:cs="Arial"/>
          <w:i/>
        </w:rPr>
      </w:pPr>
    </w:p>
    <w:p w:rsidR="00362697" w:rsidRPr="00511E57" w:rsidRDefault="00362697" w:rsidP="00AC420D">
      <w:pPr>
        <w:jc w:val="both"/>
        <w:rPr>
          <w:rFonts w:cs="Arial"/>
        </w:rPr>
      </w:pPr>
      <w:r w:rsidRPr="00511E57">
        <w:rPr>
          <w:rFonts w:cs="Arial"/>
        </w:rPr>
        <w:t>[Name]</w:t>
      </w:r>
    </w:p>
    <w:p w:rsidR="00362697" w:rsidRPr="00511E57" w:rsidRDefault="00362697" w:rsidP="00AC420D">
      <w:pPr>
        <w:jc w:val="both"/>
        <w:rPr>
          <w:rFonts w:cs="Arial"/>
        </w:rPr>
      </w:pPr>
      <w:r w:rsidRPr="00511E57">
        <w:rPr>
          <w:rFonts w:cs="Arial"/>
        </w:rPr>
        <w:t>ATIPP Coordinator</w:t>
      </w:r>
    </w:p>
    <w:p w:rsidR="002728F7" w:rsidRPr="00511E57" w:rsidRDefault="002728F7" w:rsidP="00AC420D">
      <w:pPr>
        <w:jc w:val="both"/>
        <w:rPr>
          <w:rFonts w:cs="Arial"/>
        </w:rPr>
      </w:pPr>
    </w:p>
    <w:p w:rsidR="00591DDF" w:rsidRPr="00511E57" w:rsidRDefault="00511E57" w:rsidP="00AC420D">
      <w:pPr>
        <w:jc w:val="both"/>
        <w:rPr>
          <w:rFonts w:cs="Arial"/>
        </w:rPr>
      </w:pPr>
      <w:r w:rsidRPr="00511E57">
        <w:rPr>
          <w:rFonts w:cs="Arial"/>
        </w:rPr>
        <w:t>cc.</w:t>
      </w:r>
      <w:r w:rsidR="00362697" w:rsidRPr="00511E57">
        <w:rPr>
          <w:rFonts w:cs="Arial"/>
        </w:rPr>
        <w:t xml:space="preserve"> [ATIPP Coordinator of other public body]</w:t>
      </w:r>
    </w:p>
    <w:sectPr w:rsidR="00591DDF" w:rsidRPr="00511E57" w:rsidSect="000505E2">
      <w:headerReference w:type="default" r:id="rId7"/>
      <w:pgSz w:w="12240" w:h="15840"/>
      <w:pgMar w:top="1080" w:right="1440" w:bottom="810" w:left="1440" w:header="10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4A" w:rsidRDefault="00495E4A">
      <w:r>
        <w:separator/>
      </w:r>
    </w:p>
  </w:endnote>
  <w:endnote w:type="continuationSeparator" w:id="0">
    <w:p w:rsidR="00495E4A" w:rsidRDefault="0049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4A" w:rsidRDefault="00495E4A">
      <w:r>
        <w:separator/>
      </w:r>
    </w:p>
  </w:footnote>
  <w:footnote w:type="continuationSeparator" w:id="0">
    <w:p w:rsidR="00495E4A" w:rsidRDefault="0049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32" w:rsidRPr="00511E57" w:rsidRDefault="004D4E32" w:rsidP="004C312B">
    <w:pPr>
      <w:pStyle w:val="Header"/>
      <w:jc w:val="center"/>
      <w:rPr>
        <w:rFonts w:cs="Arial"/>
      </w:rPr>
    </w:pPr>
    <w:r w:rsidRPr="00511E57">
      <w:rPr>
        <w:rFonts w:cs="Arial"/>
        <w:b/>
        <w:color w:val="333333"/>
        <w:sz w:val="20"/>
        <w:szCs w:val="20"/>
      </w:rPr>
      <w:t>[Public Body Letterhead]</w:t>
    </w:r>
    <w:r w:rsidRPr="00511E57">
      <w:rPr>
        <w:rFonts w:cs="Arial"/>
        <w:b/>
        <w:color w:val="333333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25EE5"/>
    <w:multiLevelType w:val="hybridMultilevel"/>
    <w:tmpl w:val="E5FEF6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DF"/>
    <w:rsid w:val="000505E2"/>
    <w:rsid w:val="00051596"/>
    <w:rsid w:val="00117A93"/>
    <w:rsid w:val="00132C3D"/>
    <w:rsid w:val="001B3632"/>
    <w:rsid w:val="001C2AAA"/>
    <w:rsid w:val="001E6D1D"/>
    <w:rsid w:val="002728F7"/>
    <w:rsid w:val="003108C1"/>
    <w:rsid w:val="0034501F"/>
    <w:rsid w:val="00345E82"/>
    <w:rsid w:val="00362697"/>
    <w:rsid w:val="00397D11"/>
    <w:rsid w:val="00483A21"/>
    <w:rsid w:val="00490749"/>
    <w:rsid w:val="0049095C"/>
    <w:rsid w:val="00495E4A"/>
    <w:rsid w:val="004B40DD"/>
    <w:rsid w:val="004C312B"/>
    <w:rsid w:val="004D4E32"/>
    <w:rsid w:val="00507064"/>
    <w:rsid w:val="00511C51"/>
    <w:rsid w:val="00511E57"/>
    <w:rsid w:val="005825B5"/>
    <w:rsid w:val="005911B7"/>
    <w:rsid w:val="00591DDF"/>
    <w:rsid w:val="005B0BBC"/>
    <w:rsid w:val="00602F8D"/>
    <w:rsid w:val="00603B7E"/>
    <w:rsid w:val="0061195C"/>
    <w:rsid w:val="00616C7F"/>
    <w:rsid w:val="00650F3E"/>
    <w:rsid w:val="006661AC"/>
    <w:rsid w:val="006C6947"/>
    <w:rsid w:val="006E1382"/>
    <w:rsid w:val="006F4839"/>
    <w:rsid w:val="00714AC2"/>
    <w:rsid w:val="00750830"/>
    <w:rsid w:val="007C0C6F"/>
    <w:rsid w:val="007E24D3"/>
    <w:rsid w:val="0084658B"/>
    <w:rsid w:val="008853DC"/>
    <w:rsid w:val="00991FE9"/>
    <w:rsid w:val="009C3584"/>
    <w:rsid w:val="009E5D53"/>
    <w:rsid w:val="00A94523"/>
    <w:rsid w:val="00AC420D"/>
    <w:rsid w:val="00B0604B"/>
    <w:rsid w:val="00BD6F86"/>
    <w:rsid w:val="00BF3910"/>
    <w:rsid w:val="00C40211"/>
    <w:rsid w:val="00C7665F"/>
    <w:rsid w:val="00C96254"/>
    <w:rsid w:val="00CB5E9F"/>
    <w:rsid w:val="00D01272"/>
    <w:rsid w:val="00D03AEF"/>
    <w:rsid w:val="00D26A83"/>
    <w:rsid w:val="00D3499A"/>
    <w:rsid w:val="00D4007A"/>
    <w:rsid w:val="00D85C2C"/>
    <w:rsid w:val="00D91657"/>
    <w:rsid w:val="00F2675B"/>
    <w:rsid w:val="00F92F25"/>
    <w:rsid w:val="00F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5:docId w15:val="{DAAD15F2-8A0F-43FE-A656-8F0DF67C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4C31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1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50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3 - Notice of Transfer of Request to Another Public Body (section 17)</vt:lpstr>
    </vt:vector>
  </TitlesOfParts>
  <Company>Dept. Of Justice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3 - Notice of Transfer of Request to Another Public Body (section 17)</dc:title>
  <dc:creator>sring</dc:creator>
  <cp:lastModifiedBy>El-Gohary, Sonja</cp:lastModifiedBy>
  <cp:revision>4</cp:revision>
  <dcterms:created xsi:type="dcterms:W3CDTF">2018-11-05T20:18:00Z</dcterms:created>
  <dcterms:modified xsi:type="dcterms:W3CDTF">2019-11-21T14:48:00Z</dcterms:modified>
</cp:coreProperties>
</file>