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77DD" w14:textId="1FFCCDA8" w:rsidR="007B0572" w:rsidRPr="00CB12BE" w:rsidRDefault="002E1577" w:rsidP="00741B80">
      <w:pPr>
        <w:pStyle w:val="Title"/>
        <w:jc w:val="center"/>
        <w:rPr>
          <w:rFonts w:ascii="Arial" w:hAnsi="Arial" w:cs="Arial"/>
          <w:b/>
          <w:spacing w:val="0"/>
          <w:sz w:val="32"/>
          <w:szCs w:val="32"/>
        </w:rPr>
      </w:pPr>
      <w:r>
        <w:rPr>
          <w:rFonts w:ascii="Arial" w:hAnsi="Arial"/>
          <w:b/>
          <w:sz w:val="32"/>
          <w:szCs w:val="32"/>
        </w:rPr>
        <w:t>Lignes directrices du</w:t>
      </w:r>
    </w:p>
    <w:p w14:paraId="726E0673" w14:textId="54E71F0F" w:rsidR="00A43841" w:rsidRPr="00CB12BE" w:rsidRDefault="002E1577" w:rsidP="00741B80">
      <w:pPr>
        <w:pStyle w:val="Title"/>
        <w:jc w:val="center"/>
        <w:rPr>
          <w:rFonts w:ascii="Arial" w:hAnsi="Arial" w:cs="Arial"/>
          <w:b/>
          <w:spacing w:val="0"/>
          <w:sz w:val="32"/>
          <w:szCs w:val="32"/>
        </w:rPr>
      </w:pPr>
      <w:r>
        <w:rPr>
          <w:rFonts w:ascii="Arial" w:hAnsi="Arial"/>
          <w:b/>
          <w:sz w:val="32"/>
          <w:szCs w:val="32"/>
        </w:rPr>
        <w:t>Programme de transport communautaire</w:t>
      </w:r>
    </w:p>
    <w:p w14:paraId="7E66E796" w14:textId="7F1C64F1" w:rsidR="002E1577" w:rsidRPr="00CB12BE" w:rsidRDefault="002E1577" w:rsidP="00741B80">
      <w:pPr>
        <w:pStyle w:val="Title"/>
        <w:jc w:val="center"/>
        <w:rPr>
          <w:rFonts w:ascii="Arial" w:hAnsi="Arial" w:cs="Arial"/>
          <w:b/>
          <w:spacing w:val="0"/>
          <w:sz w:val="32"/>
          <w:szCs w:val="32"/>
        </w:rPr>
      </w:pPr>
      <w:r>
        <w:rPr>
          <w:rFonts w:ascii="Arial" w:hAnsi="Arial"/>
          <w:b/>
          <w:sz w:val="32"/>
          <w:szCs w:val="32"/>
        </w:rPr>
        <w:t>de Terre-Neuve-et-Labrador pour 2024-2025</w:t>
      </w:r>
    </w:p>
    <w:p w14:paraId="194D8FE7" w14:textId="77777777" w:rsidR="00CE7A26" w:rsidRPr="00CB12BE" w:rsidRDefault="00CE7A26" w:rsidP="007B0572">
      <w:pPr>
        <w:spacing w:line="360" w:lineRule="auto"/>
        <w:rPr>
          <w:rFonts w:ascii="Arial" w:hAnsi="Arial" w:cs="Arial"/>
          <w:b/>
          <w:bCs/>
        </w:rPr>
      </w:pPr>
    </w:p>
    <w:p w14:paraId="260AC058" w14:textId="565FBD20" w:rsidR="00741858" w:rsidRPr="00CB12BE" w:rsidRDefault="00DC016C" w:rsidP="007B0572">
      <w:pPr>
        <w:spacing w:line="360" w:lineRule="auto"/>
        <w:rPr>
          <w:rFonts w:ascii="Arial" w:hAnsi="Arial" w:cs="Arial"/>
          <w:sz w:val="24"/>
          <w:szCs w:val="24"/>
        </w:rPr>
      </w:pPr>
      <w:r>
        <w:rPr>
          <w:rFonts w:ascii="Arial" w:hAnsi="Arial"/>
          <w:sz w:val="24"/>
          <w:szCs w:val="24"/>
        </w:rPr>
        <w:t>Les présentes lignes directrices contiennent de l</w:t>
      </w:r>
      <w:r w:rsidR="005D143A">
        <w:rPr>
          <w:rFonts w:ascii="Arial" w:hAnsi="Arial"/>
          <w:sz w:val="24"/>
          <w:szCs w:val="24"/>
        </w:rPr>
        <w:t>’</w:t>
      </w:r>
      <w:r>
        <w:rPr>
          <w:rFonts w:ascii="Arial" w:hAnsi="Arial"/>
          <w:sz w:val="24"/>
          <w:szCs w:val="24"/>
        </w:rPr>
        <w:t xml:space="preserve">information sur le processus de demande rattaché au </w:t>
      </w:r>
      <w:r>
        <w:rPr>
          <w:rFonts w:ascii="Arial" w:hAnsi="Arial"/>
          <w:b/>
          <w:sz w:val="24"/>
          <w:szCs w:val="24"/>
        </w:rPr>
        <w:t>Programme de transport communautaire de Terre</w:t>
      </w:r>
      <w:r w:rsidR="001D343C">
        <w:rPr>
          <w:rFonts w:ascii="Arial" w:hAnsi="Arial"/>
          <w:b/>
          <w:sz w:val="24"/>
          <w:szCs w:val="24"/>
        </w:rPr>
        <w:noBreakHyphen/>
      </w:r>
      <w:r>
        <w:rPr>
          <w:rFonts w:ascii="Arial" w:hAnsi="Arial"/>
          <w:b/>
          <w:sz w:val="24"/>
          <w:szCs w:val="24"/>
        </w:rPr>
        <w:t>Neuve</w:t>
      </w:r>
      <w:r w:rsidR="001D343C">
        <w:rPr>
          <w:rFonts w:ascii="Arial" w:hAnsi="Arial"/>
          <w:b/>
          <w:sz w:val="24"/>
          <w:szCs w:val="24"/>
        </w:rPr>
        <w:noBreakHyphen/>
      </w:r>
      <w:r>
        <w:rPr>
          <w:rFonts w:ascii="Arial" w:hAnsi="Arial"/>
          <w:b/>
          <w:sz w:val="24"/>
          <w:szCs w:val="24"/>
        </w:rPr>
        <w:t>et</w:t>
      </w:r>
      <w:r w:rsidR="001D343C">
        <w:rPr>
          <w:rFonts w:ascii="Arial" w:hAnsi="Arial"/>
          <w:b/>
          <w:sz w:val="24"/>
          <w:szCs w:val="24"/>
        </w:rPr>
        <w:noBreakHyphen/>
      </w:r>
      <w:r>
        <w:rPr>
          <w:rFonts w:ascii="Arial" w:hAnsi="Arial"/>
          <w:b/>
          <w:sz w:val="24"/>
          <w:szCs w:val="24"/>
        </w:rPr>
        <w:t>Labrador,</w:t>
      </w:r>
      <w:r>
        <w:rPr>
          <w:rFonts w:ascii="Arial" w:hAnsi="Arial"/>
          <w:sz w:val="24"/>
          <w:szCs w:val="24"/>
        </w:rPr>
        <w:t xml:space="preserve"> financé </w:t>
      </w:r>
      <w:r w:rsidR="001D343C" w:rsidRPr="001D343C">
        <w:rPr>
          <w:rFonts w:ascii="Arial" w:hAnsi="Arial"/>
          <w:sz w:val="24"/>
          <w:szCs w:val="24"/>
        </w:rPr>
        <w:t xml:space="preserve">par l’entremise </w:t>
      </w:r>
      <w:r w:rsidR="001D343C">
        <w:rPr>
          <w:rFonts w:ascii="Arial" w:hAnsi="Arial"/>
          <w:sz w:val="24"/>
          <w:szCs w:val="24"/>
        </w:rPr>
        <w:t>du</w:t>
      </w:r>
      <w:r>
        <w:rPr>
          <w:rFonts w:ascii="Arial" w:hAnsi="Arial"/>
          <w:sz w:val="24"/>
          <w:szCs w:val="24"/>
        </w:rPr>
        <w:t xml:space="preserve"> ministère des Enfants, des Aînés et du Développement social. Veuillez les examiner en détail avant de commencer à remplir votre demande.</w:t>
      </w:r>
      <w:r>
        <w:t xml:space="preserve"> </w:t>
      </w:r>
      <w:r w:rsidR="007A7EE5">
        <w:rPr>
          <w:rFonts w:ascii="Arial" w:hAnsi="Arial"/>
          <w:sz w:val="24"/>
          <w:szCs w:val="24"/>
        </w:rPr>
        <w:t>Ce document est disponible dans d’autres formats</w:t>
      </w:r>
      <w:r>
        <w:rPr>
          <w:rFonts w:ascii="Arial" w:hAnsi="Arial"/>
          <w:sz w:val="24"/>
          <w:szCs w:val="24"/>
        </w:rPr>
        <w:t xml:space="preserve"> sur demande.</w:t>
      </w:r>
    </w:p>
    <w:p w14:paraId="7413A52C" w14:textId="77777777" w:rsidR="00741858" w:rsidRPr="00CB12BE" w:rsidRDefault="00741858" w:rsidP="002C3040">
      <w:pPr>
        <w:pStyle w:val="BodyText"/>
        <w:keepNext/>
        <w:spacing w:line="360" w:lineRule="auto"/>
        <w:jc w:val="left"/>
        <w:rPr>
          <w:rFonts w:ascii="Arial" w:hAnsi="Arial" w:cs="Arial"/>
        </w:rPr>
      </w:pPr>
    </w:p>
    <w:p w14:paraId="01FC57F5" w14:textId="07F295E4" w:rsidR="00476C4D" w:rsidRPr="00CB12BE" w:rsidRDefault="00E8097B" w:rsidP="00E72F14">
      <w:pPr>
        <w:pStyle w:val="Heading1"/>
        <w:spacing w:line="360" w:lineRule="auto"/>
        <w:rPr>
          <w:rFonts w:ascii="Arial" w:hAnsi="Arial" w:cs="Arial"/>
        </w:rPr>
      </w:pPr>
      <w:r>
        <w:rPr>
          <w:rFonts w:ascii="Arial" w:hAnsi="Arial"/>
        </w:rPr>
        <w:t>Introduction</w:t>
      </w:r>
    </w:p>
    <w:p w14:paraId="239A8ECE" w14:textId="5227CF0F" w:rsidR="00CF4B6C" w:rsidRPr="00CB12BE" w:rsidRDefault="00CF4B6C" w:rsidP="00F80DA0">
      <w:pPr>
        <w:spacing w:line="360" w:lineRule="auto"/>
        <w:rPr>
          <w:rFonts w:ascii="Arial" w:hAnsi="Arial" w:cs="Arial"/>
          <w:sz w:val="24"/>
          <w:szCs w:val="24"/>
        </w:rPr>
      </w:pPr>
      <w:r>
        <w:rPr>
          <w:rFonts w:ascii="Arial" w:hAnsi="Arial"/>
          <w:sz w:val="24"/>
          <w:szCs w:val="24"/>
        </w:rPr>
        <w:t>Nombreux sont ceux qui estiment que le manque d</w:t>
      </w:r>
      <w:r w:rsidR="005D143A">
        <w:rPr>
          <w:rFonts w:ascii="Arial" w:hAnsi="Arial"/>
          <w:sz w:val="24"/>
          <w:szCs w:val="24"/>
        </w:rPr>
        <w:t>’</w:t>
      </w:r>
      <w:r>
        <w:rPr>
          <w:rFonts w:ascii="Arial" w:hAnsi="Arial"/>
          <w:sz w:val="24"/>
          <w:szCs w:val="24"/>
        </w:rPr>
        <w:t>options en matière de transport freine l</w:t>
      </w:r>
      <w:r w:rsidR="005D143A">
        <w:rPr>
          <w:rFonts w:ascii="Arial" w:hAnsi="Arial"/>
          <w:sz w:val="24"/>
          <w:szCs w:val="24"/>
        </w:rPr>
        <w:t>’</w:t>
      </w:r>
      <w:r>
        <w:rPr>
          <w:rFonts w:ascii="Arial" w:hAnsi="Arial"/>
          <w:sz w:val="24"/>
          <w:szCs w:val="24"/>
        </w:rPr>
        <w:t>inclusion sociale, en particulier en région rurale. Il s</w:t>
      </w:r>
      <w:r w:rsidR="005D143A">
        <w:rPr>
          <w:rFonts w:ascii="Arial" w:hAnsi="Arial"/>
          <w:sz w:val="24"/>
          <w:szCs w:val="24"/>
        </w:rPr>
        <w:t>’</w:t>
      </w:r>
      <w:r>
        <w:rPr>
          <w:rFonts w:ascii="Arial" w:hAnsi="Arial"/>
          <w:sz w:val="24"/>
          <w:szCs w:val="24"/>
        </w:rPr>
        <w:t>agit entre autres des personnes suivantes :</w:t>
      </w:r>
    </w:p>
    <w:p w14:paraId="3AC4081A" w14:textId="77777777" w:rsidR="00F80DA0" w:rsidRPr="00CB12BE" w:rsidRDefault="001253F8" w:rsidP="00F80DA0">
      <w:pPr>
        <w:pStyle w:val="ListParagraph"/>
        <w:numPr>
          <w:ilvl w:val="0"/>
          <w:numId w:val="36"/>
        </w:numPr>
        <w:spacing w:line="360" w:lineRule="auto"/>
        <w:rPr>
          <w:rFonts w:ascii="Arial" w:hAnsi="Arial" w:cs="Arial"/>
          <w:sz w:val="24"/>
          <w:szCs w:val="24"/>
        </w:rPr>
      </w:pPr>
      <w:r>
        <w:rPr>
          <w:rFonts w:ascii="Arial" w:hAnsi="Arial"/>
          <w:sz w:val="24"/>
          <w:szCs w:val="24"/>
        </w:rPr>
        <w:t>les personnes à mobilité réduite;</w:t>
      </w:r>
    </w:p>
    <w:p w14:paraId="1C580D42" w14:textId="77777777" w:rsidR="00F80DA0" w:rsidRPr="00CB12BE" w:rsidRDefault="001253F8" w:rsidP="00F80DA0">
      <w:pPr>
        <w:pStyle w:val="ListParagraph"/>
        <w:numPr>
          <w:ilvl w:val="0"/>
          <w:numId w:val="36"/>
        </w:numPr>
        <w:spacing w:line="360" w:lineRule="auto"/>
        <w:rPr>
          <w:rFonts w:ascii="Arial" w:hAnsi="Arial" w:cs="Arial"/>
          <w:sz w:val="24"/>
          <w:szCs w:val="24"/>
        </w:rPr>
      </w:pPr>
      <w:r>
        <w:rPr>
          <w:rFonts w:ascii="Arial" w:hAnsi="Arial"/>
          <w:sz w:val="24"/>
          <w:szCs w:val="24"/>
        </w:rPr>
        <w:t>les aidants;</w:t>
      </w:r>
    </w:p>
    <w:p w14:paraId="00A315B5" w14:textId="77777777" w:rsidR="00F80DA0" w:rsidRPr="00CB12BE" w:rsidRDefault="001253F8" w:rsidP="00F80DA0">
      <w:pPr>
        <w:pStyle w:val="ListParagraph"/>
        <w:numPr>
          <w:ilvl w:val="0"/>
          <w:numId w:val="36"/>
        </w:numPr>
        <w:spacing w:line="360" w:lineRule="auto"/>
        <w:rPr>
          <w:rFonts w:ascii="Arial" w:hAnsi="Arial" w:cs="Arial"/>
          <w:sz w:val="24"/>
          <w:szCs w:val="24"/>
        </w:rPr>
      </w:pPr>
      <w:r>
        <w:rPr>
          <w:rFonts w:ascii="Arial" w:hAnsi="Arial"/>
          <w:sz w:val="24"/>
          <w:szCs w:val="24"/>
        </w:rPr>
        <w:t xml:space="preserve">les personnes à faible revenu ou sans revenu; </w:t>
      </w:r>
    </w:p>
    <w:p w14:paraId="60C1E2AD" w14:textId="2C66C215" w:rsidR="00F80DA0" w:rsidRPr="00CB12BE" w:rsidRDefault="001253F8" w:rsidP="00F80DA0">
      <w:pPr>
        <w:pStyle w:val="ListParagraph"/>
        <w:numPr>
          <w:ilvl w:val="0"/>
          <w:numId w:val="36"/>
        </w:numPr>
        <w:spacing w:line="360" w:lineRule="auto"/>
        <w:rPr>
          <w:rFonts w:ascii="Arial" w:hAnsi="Arial" w:cs="Arial"/>
          <w:sz w:val="24"/>
          <w:szCs w:val="24"/>
        </w:rPr>
      </w:pPr>
      <w:r>
        <w:rPr>
          <w:rFonts w:ascii="Arial" w:hAnsi="Arial"/>
          <w:sz w:val="24"/>
          <w:szCs w:val="24"/>
        </w:rPr>
        <w:t xml:space="preserve">les </w:t>
      </w:r>
      <w:r w:rsidR="007A7EE5">
        <w:rPr>
          <w:rFonts w:ascii="Arial" w:hAnsi="Arial"/>
          <w:sz w:val="24"/>
          <w:szCs w:val="24"/>
        </w:rPr>
        <w:t>travailleurs</w:t>
      </w:r>
      <w:r>
        <w:rPr>
          <w:rFonts w:ascii="Arial" w:hAnsi="Arial"/>
          <w:sz w:val="24"/>
          <w:szCs w:val="24"/>
        </w:rPr>
        <w:t xml:space="preserve"> sous-employés </w:t>
      </w:r>
      <w:r w:rsidR="007A7EE5">
        <w:rPr>
          <w:rFonts w:ascii="Arial" w:hAnsi="Arial"/>
          <w:sz w:val="24"/>
          <w:szCs w:val="24"/>
        </w:rPr>
        <w:t>et les personnes</w:t>
      </w:r>
      <w:r>
        <w:rPr>
          <w:rFonts w:ascii="Arial" w:hAnsi="Arial"/>
          <w:sz w:val="24"/>
          <w:szCs w:val="24"/>
        </w:rPr>
        <w:t xml:space="preserve"> sans emploi;</w:t>
      </w:r>
    </w:p>
    <w:p w14:paraId="59282F69" w14:textId="0272CF2A" w:rsidR="001253F8" w:rsidRPr="00CB12BE" w:rsidRDefault="001253F8" w:rsidP="00F80DA0">
      <w:pPr>
        <w:pStyle w:val="ListParagraph"/>
        <w:numPr>
          <w:ilvl w:val="0"/>
          <w:numId w:val="36"/>
        </w:numPr>
        <w:spacing w:line="360" w:lineRule="auto"/>
        <w:rPr>
          <w:rFonts w:ascii="Arial" w:hAnsi="Arial" w:cs="Arial"/>
          <w:sz w:val="24"/>
          <w:szCs w:val="24"/>
        </w:rPr>
      </w:pPr>
      <w:r>
        <w:rPr>
          <w:rFonts w:ascii="Arial" w:hAnsi="Arial"/>
          <w:sz w:val="24"/>
          <w:szCs w:val="24"/>
        </w:rPr>
        <w:t>les personnes qui ne peuvent plus conduire en raison d</w:t>
      </w:r>
      <w:r w:rsidR="005D143A">
        <w:rPr>
          <w:rFonts w:ascii="Arial" w:hAnsi="Arial"/>
          <w:sz w:val="24"/>
          <w:szCs w:val="24"/>
        </w:rPr>
        <w:t>’</w:t>
      </w:r>
      <w:r>
        <w:rPr>
          <w:rFonts w:ascii="Arial" w:hAnsi="Arial"/>
          <w:sz w:val="24"/>
          <w:szCs w:val="24"/>
        </w:rPr>
        <w:t>un changement dans leurs capacités ou leur situation.</w:t>
      </w:r>
    </w:p>
    <w:p w14:paraId="1BCC5D57" w14:textId="77777777" w:rsidR="001253F8" w:rsidRPr="00CB12BE" w:rsidRDefault="001253F8" w:rsidP="00F80DA0">
      <w:pPr>
        <w:spacing w:line="360" w:lineRule="auto"/>
        <w:rPr>
          <w:rFonts w:ascii="Arial" w:hAnsi="Arial" w:cs="Arial"/>
          <w:color w:val="0E101A"/>
          <w:sz w:val="24"/>
          <w:szCs w:val="24"/>
          <w:lang w:eastAsia="en-US"/>
        </w:rPr>
      </w:pPr>
    </w:p>
    <w:p w14:paraId="1AF5981A" w14:textId="08AE7358" w:rsidR="004F34BB" w:rsidRPr="00CB12BE" w:rsidRDefault="005561AB" w:rsidP="00B95A9C">
      <w:pPr>
        <w:spacing w:line="360" w:lineRule="auto"/>
        <w:rPr>
          <w:rFonts w:ascii="Arial" w:hAnsi="Arial" w:cs="Arial"/>
          <w:color w:val="0E101A"/>
          <w:sz w:val="24"/>
          <w:szCs w:val="24"/>
        </w:rPr>
      </w:pPr>
      <w:r>
        <w:rPr>
          <w:rFonts w:ascii="Arial" w:hAnsi="Arial"/>
          <w:color w:val="0E101A"/>
          <w:sz w:val="24"/>
          <w:szCs w:val="24"/>
        </w:rPr>
        <w:t xml:space="preserve">Le </w:t>
      </w:r>
      <w:r>
        <w:rPr>
          <w:rFonts w:ascii="Arial" w:hAnsi="Arial"/>
          <w:b/>
          <w:bCs/>
          <w:color w:val="0E101A"/>
          <w:sz w:val="24"/>
          <w:szCs w:val="24"/>
        </w:rPr>
        <w:t>Programme de transport communautaire de Terre</w:t>
      </w:r>
      <w:r w:rsidR="009D09F3">
        <w:rPr>
          <w:rFonts w:ascii="Arial" w:hAnsi="Arial"/>
          <w:b/>
          <w:bCs/>
          <w:color w:val="0E101A"/>
          <w:sz w:val="24"/>
          <w:szCs w:val="24"/>
        </w:rPr>
        <w:noBreakHyphen/>
      </w:r>
      <w:r>
        <w:rPr>
          <w:rFonts w:ascii="Arial" w:hAnsi="Arial"/>
          <w:b/>
          <w:bCs/>
          <w:color w:val="0E101A"/>
          <w:sz w:val="24"/>
          <w:szCs w:val="24"/>
        </w:rPr>
        <w:t>Neuve</w:t>
      </w:r>
      <w:r w:rsidR="009D09F3">
        <w:rPr>
          <w:rFonts w:ascii="Arial" w:hAnsi="Arial"/>
          <w:b/>
          <w:bCs/>
          <w:color w:val="0E101A"/>
          <w:sz w:val="24"/>
          <w:szCs w:val="24"/>
        </w:rPr>
        <w:noBreakHyphen/>
      </w:r>
      <w:r>
        <w:rPr>
          <w:rFonts w:ascii="Arial" w:hAnsi="Arial"/>
          <w:b/>
          <w:bCs/>
          <w:color w:val="0E101A"/>
          <w:sz w:val="24"/>
          <w:szCs w:val="24"/>
        </w:rPr>
        <w:t>et</w:t>
      </w:r>
      <w:r w:rsidR="009D09F3">
        <w:rPr>
          <w:rFonts w:ascii="Arial" w:hAnsi="Arial"/>
          <w:b/>
          <w:bCs/>
          <w:color w:val="0E101A"/>
          <w:sz w:val="24"/>
          <w:szCs w:val="24"/>
        </w:rPr>
        <w:noBreakHyphen/>
      </w:r>
      <w:r>
        <w:rPr>
          <w:rFonts w:ascii="Arial" w:hAnsi="Arial"/>
          <w:b/>
          <w:bCs/>
          <w:color w:val="0E101A"/>
          <w:sz w:val="24"/>
          <w:szCs w:val="24"/>
        </w:rPr>
        <w:t>Labrador</w:t>
      </w:r>
      <w:r>
        <w:rPr>
          <w:rFonts w:ascii="Arial" w:hAnsi="Arial"/>
          <w:color w:val="0E101A"/>
          <w:sz w:val="24"/>
          <w:szCs w:val="24"/>
        </w:rPr>
        <w:t xml:space="preserve"> appuie l</w:t>
      </w:r>
      <w:r w:rsidR="005D143A">
        <w:rPr>
          <w:rFonts w:ascii="Arial" w:hAnsi="Arial"/>
          <w:color w:val="0E101A"/>
          <w:sz w:val="24"/>
          <w:szCs w:val="24"/>
        </w:rPr>
        <w:t>’</w:t>
      </w:r>
      <w:r>
        <w:rPr>
          <w:rFonts w:ascii="Arial" w:hAnsi="Arial"/>
          <w:color w:val="0E101A"/>
          <w:sz w:val="24"/>
          <w:szCs w:val="24"/>
        </w:rPr>
        <w:t>élaboration, la mise en œuvre et l</w:t>
      </w:r>
      <w:r w:rsidR="005D143A">
        <w:rPr>
          <w:rFonts w:ascii="Arial" w:hAnsi="Arial"/>
          <w:color w:val="0E101A"/>
          <w:sz w:val="24"/>
          <w:szCs w:val="24"/>
        </w:rPr>
        <w:t>’</w:t>
      </w:r>
      <w:r>
        <w:rPr>
          <w:rFonts w:ascii="Arial" w:hAnsi="Arial"/>
          <w:color w:val="0E101A"/>
          <w:sz w:val="24"/>
          <w:szCs w:val="24"/>
        </w:rPr>
        <w:t xml:space="preserve">évaluation de services de transport communautaire accessibles et inclusifs. </w:t>
      </w:r>
      <w:r w:rsidR="00641068">
        <w:rPr>
          <w:rFonts w:ascii="Arial" w:hAnsi="Arial"/>
          <w:color w:val="0E101A"/>
          <w:sz w:val="24"/>
          <w:szCs w:val="24"/>
        </w:rPr>
        <w:t>Grâce à ces</w:t>
      </w:r>
      <w:r>
        <w:rPr>
          <w:rFonts w:ascii="Arial" w:hAnsi="Arial"/>
          <w:color w:val="0E101A"/>
          <w:sz w:val="24"/>
          <w:szCs w:val="24"/>
        </w:rPr>
        <w:t xml:space="preserve"> services</w:t>
      </w:r>
      <w:r w:rsidR="00641068">
        <w:rPr>
          <w:rFonts w:ascii="Arial" w:hAnsi="Arial"/>
          <w:color w:val="0E101A"/>
          <w:sz w:val="24"/>
          <w:szCs w:val="24"/>
        </w:rPr>
        <w:t>, il est plus facile</w:t>
      </w:r>
      <w:r>
        <w:rPr>
          <w:rFonts w:ascii="Arial" w:hAnsi="Arial"/>
          <w:color w:val="0E101A"/>
          <w:sz w:val="24"/>
          <w:szCs w:val="24"/>
        </w:rPr>
        <w:t xml:space="preserve"> </w:t>
      </w:r>
      <w:r w:rsidR="00641068">
        <w:rPr>
          <w:rFonts w:ascii="Arial" w:hAnsi="Arial"/>
          <w:color w:val="0E101A"/>
          <w:sz w:val="24"/>
          <w:szCs w:val="24"/>
        </w:rPr>
        <w:t>pour</w:t>
      </w:r>
      <w:r>
        <w:rPr>
          <w:rFonts w:ascii="Arial" w:hAnsi="Arial"/>
          <w:color w:val="0E101A"/>
          <w:sz w:val="24"/>
          <w:szCs w:val="24"/>
        </w:rPr>
        <w:t xml:space="preserve"> les </w:t>
      </w:r>
      <w:r w:rsidR="00B2037C">
        <w:rPr>
          <w:rFonts w:ascii="Arial" w:hAnsi="Arial"/>
          <w:color w:val="0E101A"/>
          <w:sz w:val="24"/>
          <w:szCs w:val="24"/>
        </w:rPr>
        <w:t xml:space="preserve">gens de </w:t>
      </w:r>
      <w:r>
        <w:rPr>
          <w:rFonts w:ascii="Arial" w:hAnsi="Arial"/>
          <w:color w:val="0E101A"/>
          <w:sz w:val="24"/>
          <w:szCs w:val="24"/>
        </w:rPr>
        <w:t>Terre</w:t>
      </w:r>
      <w:r w:rsidR="00641068">
        <w:rPr>
          <w:rFonts w:ascii="Arial" w:hAnsi="Arial"/>
          <w:color w:val="0E101A"/>
          <w:sz w:val="24"/>
          <w:szCs w:val="24"/>
        </w:rPr>
        <w:noBreakHyphen/>
      </w:r>
      <w:r>
        <w:rPr>
          <w:rFonts w:ascii="Arial" w:hAnsi="Arial"/>
          <w:color w:val="0E101A"/>
          <w:sz w:val="24"/>
          <w:szCs w:val="24"/>
        </w:rPr>
        <w:t>Neuv</w:t>
      </w:r>
      <w:r w:rsidR="00B2037C">
        <w:rPr>
          <w:rFonts w:ascii="Arial" w:hAnsi="Arial"/>
          <w:color w:val="0E101A"/>
          <w:sz w:val="24"/>
          <w:szCs w:val="24"/>
        </w:rPr>
        <w:t>e</w:t>
      </w:r>
      <w:r w:rsidR="00641068">
        <w:rPr>
          <w:rFonts w:ascii="Arial" w:hAnsi="Arial"/>
          <w:color w:val="0E101A"/>
          <w:sz w:val="24"/>
          <w:szCs w:val="24"/>
        </w:rPr>
        <w:noBreakHyphen/>
      </w:r>
      <w:r>
        <w:rPr>
          <w:rFonts w:ascii="Arial" w:hAnsi="Arial"/>
          <w:color w:val="0E101A"/>
          <w:sz w:val="24"/>
          <w:szCs w:val="24"/>
        </w:rPr>
        <w:t>et</w:t>
      </w:r>
      <w:r w:rsidR="00641068">
        <w:rPr>
          <w:rFonts w:ascii="Arial" w:hAnsi="Arial"/>
          <w:color w:val="0E101A"/>
          <w:sz w:val="24"/>
          <w:szCs w:val="24"/>
        </w:rPr>
        <w:noBreakHyphen/>
      </w:r>
      <w:r>
        <w:rPr>
          <w:rFonts w:ascii="Arial" w:hAnsi="Arial"/>
          <w:color w:val="0E101A"/>
          <w:sz w:val="24"/>
          <w:szCs w:val="24"/>
        </w:rPr>
        <w:t xml:space="preserve">Labrador </w:t>
      </w:r>
      <w:r w:rsidR="00641068">
        <w:rPr>
          <w:rFonts w:ascii="Arial" w:hAnsi="Arial"/>
          <w:color w:val="0E101A"/>
          <w:sz w:val="24"/>
          <w:szCs w:val="24"/>
        </w:rPr>
        <w:t>de se déplacer dans</w:t>
      </w:r>
      <w:r>
        <w:rPr>
          <w:rFonts w:ascii="Arial" w:hAnsi="Arial"/>
          <w:color w:val="0E101A"/>
          <w:sz w:val="24"/>
          <w:szCs w:val="24"/>
        </w:rPr>
        <w:t xml:space="preserve"> leur collectivité, </w:t>
      </w:r>
      <w:r w:rsidR="00641068">
        <w:rPr>
          <w:rFonts w:ascii="Arial" w:hAnsi="Arial"/>
          <w:color w:val="0E101A"/>
          <w:sz w:val="24"/>
          <w:szCs w:val="24"/>
        </w:rPr>
        <w:t>de</w:t>
      </w:r>
      <w:r>
        <w:rPr>
          <w:rFonts w:ascii="Arial" w:hAnsi="Arial"/>
          <w:color w:val="0E101A"/>
          <w:sz w:val="24"/>
          <w:szCs w:val="24"/>
        </w:rPr>
        <w:t xml:space="preserve"> se rendre </w:t>
      </w:r>
      <w:r w:rsidR="00641068">
        <w:rPr>
          <w:rFonts w:ascii="Arial" w:hAnsi="Arial"/>
          <w:color w:val="0E101A"/>
          <w:sz w:val="24"/>
          <w:szCs w:val="24"/>
        </w:rPr>
        <w:t>au</w:t>
      </w:r>
      <w:r>
        <w:rPr>
          <w:rFonts w:ascii="Arial" w:hAnsi="Arial"/>
          <w:color w:val="0E101A"/>
          <w:sz w:val="24"/>
          <w:szCs w:val="24"/>
        </w:rPr>
        <w:t xml:space="preserve"> travail, à l</w:t>
      </w:r>
      <w:r w:rsidR="005D143A">
        <w:rPr>
          <w:rFonts w:ascii="Arial" w:hAnsi="Arial"/>
          <w:color w:val="0E101A"/>
          <w:sz w:val="24"/>
          <w:szCs w:val="24"/>
        </w:rPr>
        <w:t>’</w:t>
      </w:r>
      <w:r>
        <w:rPr>
          <w:rFonts w:ascii="Arial" w:hAnsi="Arial"/>
          <w:color w:val="0E101A"/>
          <w:sz w:val="24"/>
          <w:szCs w:val="24"/>
        </w:rPr>
        <w:t xml:space="preserve">école et à des rendez-vous, </w:t>
      </w:r>
      <w:r w:rsidR="00641068">
        <w:rPr>
          <w:rFonts w:ascii="Arial" w:hAnsi="Arial"/>
          <w:color w:val="0E101A"/>
          <w:sz w:val="24"/>
          <w:szCs w:val="24"/>
        </w:rPr>
        <w:t xml:space="preserve">de </w:t>
      </w:r>
      <w:r>
        <w:rPr>
          <w:rFonts w:ascii="Arial" w:hAnsi="Arial"/>
          <w:color w:val="0E101A"/>
          <w:sz w:val="24"/>
          <w:szCs w:val="24"/>
        </w:rPr>
        <w:t xml:space="preserve">faire des courses, </w:t>
      </w:r>
      <w:r w:rsidR="00641068">
        <w:rPr>
          <w:rFonts w:ascii="Arial" w:hAnsi="Arial"/>
          <w:color w:val="0E101A"/>
          <w:sz w:val="24"/>
          <w:szCs w:val="24"/>
        </w:rPr>
        <w:t xml:space="preserve">de </w:t>
      </w:r>
      <w:r>
        <w:rPr>
          <w:rFonts w:ascii="Arial" w:hAnsi="Arial"/>
          <w:color w:val="0E101A"/>
          <w:sz w:val="24"/>
          <w:szCs w:val="24"/>
        </w:rPr>
        <w:t xml:space="preserve">rendre visite à des êtres chers et </w:t>
      </w:r>
      <w:r w:rsidR="00641068">
        <w:rPr>
          <w:rFonts w:ascii="Arial" w:hAnsi="Arial"/>
          <w:color w:val="0E101A"/>
          <w:sz w:val="24"/>
          <w:szCs w:val="24"/>
        </w:rPr>
        <w:t xml:space="preserve">de </w:t>
      </w:r>
      <w:r>
        <w:rPr>
          <w:rFonts w:ascii="Arial" w:hAnsi="Arial"/>
          <w:color w:val="0E101A"/>
          <w:sz w:val="24"/>
          <w:szCs w:val="24"/>
        </w:rPr>
        <w:t>participer à des activités sociales.</w:t>
      </w:r>
      <w:r w:rsidR="00641068">
        <w:rPr>
          <w:rFonts w:ascii="Arial" w:hAnsi="Arial"/>
          <w:color w:val="0E101A"/>
          <w:sz w:val="24"/>
          <w:szCs w:val="24"/>
        </w:rPr>
        <w:t xml:space="preserve"> </w:t>
      </w:r>
      <w:r>
        <w:rPr>
          <w:rFonts w:ascii="Arial" w:hAnsi="Arial"/>
          <w:color w:val="0E101A"/>
          <w:sz w:val="24"/>
          <w:szCs w:val="24"/>
        </w:rPr>
        <w:t>Voici ce que les services de transport communautaire devraient être :</w:t>
      </w:r>
    </w:p>
    <w:p w14:paraId="2CE9DDAA" w14:textId="77777777" w:rsidR="00BB0085" w:rsidRPr="00CB12BE" w:rsidRDefault="00BB0085" w:rsidP="00B95A9C">
      <w:pPr>
        <w:spacing w:line="360" w:lineRule="auto"/>
        <w:rPr>
          <w:rFonts w:ascii="Arial" w:hAnsi="Arial" w:cs="Arial"/>
          <w:color w:val="0E101A"/>
          <w:sz w:val="24"/>
          <w:szCs w:val="24"/>
          <w:lang w:eastAsia="en-US"/>
        </w:rPr>
      </w:pPr>
    </w:p>
    <w:tbl>
      <w:tblPr>
        <w:tblStyle w:val="TableGrid"/>
        <w:tblW w:w="0" w:type="auto"/>
        <w:tblLook w:val="04A0" w:firstRow="1" w:lastRow="0" w:firstColumn="1" w:lastColumn="0" w:noHBand="0" w:noVBand="1"/>
      </w:tblPr>
      <w:tblGrid>
        <w:gridCol w:w="1795"/>
        <w:gridCol w:w="3060"/>
        <w:gridCol w:w="4495"/>
      </w:tblGrid>
      <w:tr w:rsidR="00853441" w:rsidRPr="00CB12BE" w14:paraId="5A7D23B1" w14:textId="77777777" w:rsidTr="004F34BB">
        <w:tc>
          <w:tcPr>
            <w:tcW w:w="1795" w:type="dxa"/>
            <w:shd w:val="clear" w:color="auto" w:fill="000000" w:themeFill="text1"/>
          </w:tcPr>
          <w:p w14:paraId="2F5989F2" w14:textId="653E47CB" w:rsidR="00853441" w:rsidRPr="00CB12BE" w:rsidRDefault="00853441" w:rsidP="00853441">
            <w:pPr>
              <w:spacing w:line="360" w:lineRule="auto"/>
              <w:jc w:val="center"/>
              <w:rPr>
                <w:rFonts w:ascii="Arial" w:hAnsi="Arial" w:cs="Arial"/>
                <w:b/>
                <w:color w:val="FFFFFF" w:themeColor="background1"/>
                <w:sz w:val="24"/>
                <w:szCs w:val="24"/>
              </w:rPr>
            </w:pPr>
            <w:r>
              <w:rPr>
                <w:rFonts w:ascii="Arial" w:hAnsi="Arial"/>
                <w:b/>
                <w:color w:val="FFFFFF" w:themeColor="background1"/>
                <w:sz w:val="24"/>
                <w:szCs w:val="24"/>
              </w:rPr>
              <w:lastRenderedPageBreak/>
              <w:t>Critères</w:t>
            </w:r>
          </w:p>
        </w:tc>
        <w:tc>
          <w:tcPr>
            <w:tcW w:w="3060" w:type="dxa"/>
            <w:shd w:val="clear" w:color="auto" w:fill="000000" w:themeFill="text1"/>
          </w:tcPr>
          <w:p w14:paraId="190DE54E" w14:textId="75959EF8" w:rsidR="00853441" w:rsidRPr="00CB12BE" w:rsidRDefault="00853441" w:rsidP="00853441">
            <w:pPr>
              <w:spacing w:line="360" w:lineRule="auto"/>
              <w:jc w:val="center"/>
              <w:rPr>
                <w:rFonts w:ascii="Arial" w:hAnsi="Arial" w:cs="Arial"/>
                <w:b/>
                <w:color w:val="FFFFFF" w:themeColor="background1"/>
                <w:sz w:val="24"/>
                <w:szCs w:val="24"/>
              </w:rPr>
            </w:pPr>
            <w:r>
              <w:rPr>
                <w:rFonts w:ascii="Arial" w:hAnsi="Arial"/>
                <w:b/>
                <w:color w:val="FFFFFF" w:themeColor="background1"/>
                <w:sz w:val="24"/>
                <w:szCs w:val="24"/>
              </w:rPr>
              <w:t>Description</w:t>
            </w:r>
          </w:p>
        </w:tc>
        <w:tc>
          <w:tcPr>
            <w:tcW w:w="4495" w:type="dxa"/>
            <w:shd w:val="clear" w:color="auto" w:fill="000000" w:themeFill="text1"/>
          </w:tcPr>
          <w:p w14:paraId="45229363" w14:textId="5BDBCB68" w:rsidR="00853441" w:rsidRPr="00CB12BE" w:rsidRDefault="00853441" w:rsidP="00853441">
            <w:pPr>
              <w:spacing w:line="360" w:lineRule="auto"/>
              <w:jc w:val="center"/>
              <w:rPr>
                <w:rFonts w:ascii="Arial" w:hAnsi="Arial" w:cs="Arial"/>
                <w:b/>
                <w:color w:val="FFFFFF" w:themeColor="background1"/>
                <w:sz w:val="24"/>
                <w:szCs w:val="24"/>
              </w:rPr>
            </w:pPr>
            <w:r>
              <w:rPr>
                <w:rFonts w:ascii="Arial" w:hAnsi="Arial"/>
                <w:b/>
                <w:color w:val="FFFFFF" w:themeColor="background1"/>
                <w:sz w:val="24"/>
                <w:szCs w:val="24"/>
              </w:rPr>
              <w:t>Éléments à prendre en considération</w:t>
            </w:r>
          </w:p>
        </w:tc>
      </w:tr>
      <w:tr w:rsidR="00853441" w:rsidRPr="00CB12BE" w14:paraId="59718258" w14:textId="77777777" w:rsidTr="004F34BB">
        <w:tc>
          <w:tcPr>
            <w:tcW w:w="1795" w:type="dxa"/>
          </w:tcPr>
          <w:p w14:paraId="0DCF1844" w14:textId="16ACDCAC" w:rsidR="00853441" w:rsidRPr="00CB12BE" w:rsidRDefault="00853441" w:rsidP="00B95A9C">
            <w:pPr>
              <w:spacing w:line="360" w:lineRule="auto"/>
              <w:rPr>
                <w:rFonts w:ascii="Arial" w:hAnsi="Arial" w:cs="Arial"/>
                <w:color w:val="0E101A"/>
                <w:sz w:val="24"/>
                <w:szCs w:val="24"/>
              </w:rPr>
            </w:pPr>
            <w:r>
              <w:rPr>
                <w:rFonts w:ascii="Arial" w:hAnsi="Arial"/>
                <w:b/>
                <w:color w:val="0E101A"/>
                <w:sz w:val="24"/>
                <w:szCs w:val="24"/>
              </w:rPr>
              <w:t>Disponible</w:t>
            </w:r>
          </w:p>
        </w:tc>
        <w:tc>
          <w:tcPr>
            <w:tcW w:w="3060" w:type="dxa"/>
          </w:tcPr>
          <w:p w14:paraId="5CE2AFCF" w14:textId="24E3ACAF" w:rsidR="00853441" w:rsidRPr="00CB12BE" w:rsidRDefault="00733C57" w:rsidP="00B95A9C">
            <w:pPr>
              <w:spacing w:line="360" w:lineRule="auto"/>
              <w:rPr>
                <w:rFonts w:ascii="Arial" w:hAnsi="Arial" w:cs="Arial"/>
                <w:color w:val="0E101A"/>
                <w:sz w:val="24"/>
                <w:szCs w:val="24"/>
              </w:rPr>
            </w:pPr>
            <w:r>
              <w:rPr>
                <w:rFonts w:ascii="Arial" w:hAnsi="Arial"/>
                <w:color w:val="0E101A"/>
                <w:sz w:val="24"/>
                <w:szCs w:val="24"/>
              </w:rPr>
              <w:t>S</w:t>
            </w:r>
            <w:r w:rsidR="00853441">
              <w:rPr>
                <w:rFonts w:ascii="Arial" w:hAnsi="Arial"/>
                <w:color w:val="0E101A"/>
                <w:sz w:val="24"/>
                <w:szCs w:val="24"/>
              </w:rPr>
              <w:t>ervice offert pour se rendre aux destinations souhaitées aux moments souhaités</w:t>
            </w:r>
          </w:p>
        </w:tc>
        <w:tc>
          <w:tcPr>
            <w:tcW w:w="4495" w:type="dxa"/>
          </w:tcPr>
          <w:p w14:paraId="2CD91648" w14:textId="77777777" w:rsidR="00853441" w:rsidRPr="00CB12BE" w:rsidRDefault="00853441" w:rsidP="00853441">
            <w:pPr>
              <w:pStyle w:val="ListParagraph"/>
              <w:numPr>
                <w:ilvl w:val="0"/>
                <w:numId w:val="27"/>
              </w:numPr>
              <w:spacing w:line="360" w:lineRule="auto"/>
              <w:rPr>
                <w:rFonts w:ascii="Arial" w:hAnsi="Arial" w:cs="Arial"/>
                <w:color w:val="0E101A"/>
                <w:sz w:val="24"/>
                <w:szCs w:val="24"/>
              </w:rPr>
            </w:pPr>
            <w:r>
              <w:rPr>
                <w:rFonts w:ascii="Arial" w:hAnsi="Arial"/>
                <w:color w:val="0E101A"/>
                <w:sz w:val="24"/>
                <w:szCs w:val="24"/>
              </w:rPr>
              <w:t>Service de jour et de soir</w:t>
            </w:r>
          </w:p>
          <w:p w14:paraId="1F388A3F" w14:textId="3E38D51E" w:rsidR="00853441" w:rsidRPr="00CB12BE" w:rsidRDefault="00853441" w:rsidP="00853441">
            <w:pPr>
              <w:pStyle w:val="ListParagraph"/>
              <w:numPr>
                <w:ilvl w:val="0"/>
                <w:numId w:val="27"/>
              </w:numPr>
              <w:spacing w:line="360" w:lineRule="auto"/>
              <w:rPr>
                <w:rFonts w:ascii="Arial" w:hAnsi="Arial" w:cs="Arial"/>
                <w:color w:val="0E101A"/>
                <w:sz w:val="24"/>
                <w:szCs w:val="24"/>
              </w:rPr>
            </w:pPr>
            <w:r>
              <w:rPr>
                <w:rFonts w:ascii="Arial" w:hAnsi="Arial"/>
                <w:color w:val="0E101A"/>
                <w:sz w:val="24"/>
                <w:szCs w:val="24"/>
              </w:rPr>
              <w:t xml:space="preserve">Service en semaine et </w:t>
            </w:r>
            <w:r w:rsidR="00733C57">
              <w:rPr>
                <w:rFonts w:ascii="Arial" w:hAnsi="Arial"/>
                <w:color w:val="0E101A"/>
                <w:sz w:val="24"/>
                <w:szCs w:val="24"/>
              </w:rPr>
              <w:t>la</w:t>
            </w:r>
            <w:r>
              <w:rPr>
                <w:rFonts w:ascii="Arial" w:hAnsi="Arial"/>
                <w:color w:val="0E101A"/>
                <w:sz w:val="24"/>
                <w:szCs w:val="24"/>
              </w:rPr>
              <w:t xml:space="preserve"> fin de semaine</w:t>
            </w:r>
          </w:p>
          <w:p w14:paraId="7F7F807F" w14:textId="4D9CE292" w:rsidR="00853441" w:rsidRPr="00CB12BE" w:rsidRDefault="00733C57" w:rsidP="00B95A9C">
            <w:pPr>
              <w:pStyle w:val="ListParagraph"/>
              <w:numPr>
                <w:ilvl w:val="0"/>
                <w:numId w:val="27"/>
              </w:numPr>
              <w:spacing w:line="360" w:lineRule="auto"/>
              <w:rPr>
                <w:rFonts w:ascii="Arial" w:hAnsi="Arial" w:cs="Arial"/>
                <w:color w:val="0E101A"/>
                <w:sz w:val="24"/>
                <w:szCs w:val="24"/>
              </w:rPr>
            </w:pPr>
            <w:r>
              <w:rPr>
                <w:rFonts w:ascii="Arial" w:hAnsi="Arial"/>
                <w:color w:val="0E101A"/>
                <w:sz w:val="24"/>
                <w:szCs w:val="24"/>
              </w:rPr>
              <w:t>Adapté à</w:t>
            </w:r>
            <w:r w:rsidR="00853441">
              <w:rPr>
                <w:rFonts w:ascii="Arial" w:hAnsi="Arial"/>
                <w:color w:val="0E101A"/>
                <w:sz w:val="24"/>
                <w:szCs w:val="24"/>
              </w:rPr>
              <w:t xml:space="preserve"> tous les types de déplacements</w:t>
            </w:r>
          </w:p>
        </w:tc>
      </w:tr>
      <w:tr w:rsidR="00853441" w:rsidRPr="00CB12BE" w14:paraId="234E6127" w14:textId="77777777" w:rsidTr="004F34BB">
        <w:tc>
          <w:tcPr>
            <w:tcW w:w="1795" w:type="dxa"/>
          </w:tcPr>
          <w:p w14:paraId="72A24DB2" w14:textId="009A7FF7" w:rsidR="00853441" w:rsidRPr="00CB12BE" w:rsidRDefault="00853441" w:rsidP="00B95A9C">
            <w:pPr>
              <w:spacing w:line="360" w:lineRule="auto"/>
              <w:rPr>
                <w:rFonts w:ascii="Arial" w:hAnsi="Arial" w:cs="Arial"/>
                <w:color w:val="0E101A"/>
                <w:sz w:val="24"/>
                <w:szCs w:val="24"/>
              </w:rPr>
            </w:pPr>
            <w:r>
              <w:rPr>
                <w:rFonts w:ascii="Arial" w:hAnsi="Arial"/>
                <w:b/>
                <w:color w:val="0E101A"/>
                <w:sz w:val="24"/>
                <w:szCs w:val="24"/>
              </w:rPr>
              <w:t>Acceptable</w:t>
            </w:r>
          </w:p>
        </w:tc>
        <w:tc>
          <w:tcPr>
            <w:tcW w:w="3060" w:type="dxa"/>
          </w:tcPr>
          <w:p w14:paraId="578B9CCD" w14:textId="547F5997" w:rsidR="00853441" w:rsidRPr="00CB12BE" w:rsidRDefault="00853441" w:rsidP="00B95A9C">
            <w:pPr>
              <w:spacing w:line="360" w:lineRule="auto"/>
              <w:rPr>
                <w:rFonts w:ascii="Arial" w:hAnsi="Arial" w:cs="Arial"/>
                <w:color w:val="0E101A"/>
                <w:sz w:val="24"/>
                <w:szCs w:val="24"/>
              </w:rPr>
            </w:pPr>
            <w:r>
              <w:rPr>
                <w:rFonts w:ascii="Arial" w:hAnsi="Arial"/>
                <w:color w:val="0E101A"/>
                <w:sz w:val="24"/>
                <w:szCs w:val="24"/>
              </w:rPr>
              <w:t xml:space="preserve">Service confortable, sûr et </w:t>
            </w:r>
            <w:r w:rsidR="00457378">
              <w:rPr>
                <w:rFonts w:ascii="Arial" w:hAnsi="Arial"/>
                <w:color w:val="0E101A"/>
                <w:sz w:val="24"/>
                <w:szCs w:val="24"/>
              </w:rPr>
              <w:t>convivial</w:t>
            </w:r>
          </w:p>
        </w:tc>
        <w:tc>
          <w:tcPr>
            <w:tcW w:w="4495" w:type="dxa"/>
          </w:tcPr>
          <w:p w14:paraId="756C45C7" w14:textId="457B0798" w:rsidR="00853441" w:rsidRPr="00CB12BE" w:rsidRDefault="00853441" w:rsidP="00853441">
            <w:pPr>
              <w:pStyle w:val="ListParagraph"/>
              <w:numPr>
                <w:ilvl w:val="0"/>
                <w:numId w:val="28"/>
              </w:numPr>
              <w:spacing w:line="360" w:lineRule="auto"/>
              <w:rPr>
                <w:rFonts w:ascii="Arial" w:hAnsi="Arial" w:cs="Arial"/>
                <w:color w:val="0E101A"/>
                <w:sz w:val="24"/>
                <w:szCs w:val="24"/>
              </w:rPr>
            </w:pPr>
            <w:r>
              <w:rPr>
                <w:rFonts w:ascii="Arial" w:hAnsi="Arial"/>
                <w:color w:val="0E101A"/>
                <w:sz w:val="24"/>
                <w:szCs w:val="24"/>
              </w:rPr>
              <w:t xml:space="preserve">Conducteurs formés pour travailler avec des </w:t>
            </w:r>
            <w:r w:rsidR="007D03E1">
              <w:rPr>
                <w:rFonts w:ascii="Arial" w:hAnsi="Arial"/>
                <w:color w:val="0E101A"/>
                <w:sz w:val="24"/>
                <w:szCs w:val="24"/>
              </w:rPr>
              <w:t>aînés</w:t>
            </w:r>
            <w:r>
              <w:rPr>
                <w:rFonts w:ascii="Arial" w:hAnsi="Arial"/>
                <w:color w:val="0E101A"/>
                <w:sz w:val="24"/>
                <w:szCs w:val="24"/>
              </w:rPr>
              <w:t>, des personnes en situation de handicap, etc.</w:t>
            </w:r>
          </w:p>
          <w:p w14:paraId="55BDE37F" w14:textId="5392A074" w:rsidR="00853441" w:rsidRPr="00CB12BE" w:rsidRDefault="00853441" w:rsidP="00853441">
            <w:pPr>
              <w:pStyle w:val="ListParagraph"/>
              <w:numPr>
                <w:ilvl w:val="0"/>
                <w:numId w:val="28"/>
              </w:numPr>
              <w:spacing w:line="360" w:lineRule="auto"/>
              <w:rPr>
                <w:rFonts w:ascii="Arial" w:hAnsi="Arial" w:cs="Arial"/>
                <w:color w:val="0E101A"/>
                <w:sz w:val="24"/>
                <w:szCs w:val="24"/>
              </w:rPr>
            </w:pPr>
            <w:r>
              <w:rPr>
                <w:rFonts w:ascii="Arial" w:hAnsi="Arial"/>
                <w:color w:val="0E101A"/>
                <w:sz w:val="24"/>
                <w:szCs w:val="24"/>
              </w:rPr>
              <w:t xml:space="preserve">Transport facile à planifier et </w:t>
            </w:r>
            <w:r w:rsidR="00445FAD">
              <w:rPr>
                <w:rFonts w:ascii="Arial" w:hAnsi="Arial"/>
                <w:color w:val="0E101A"/>
                <w:sz w:val="24"/>
                <w:szCs w:val="24"/>
              </w:rPr>
              <w:t xml:space="preserve">déplacements simples à </w:t>
            </w:r>
            <w:r>
              <w:rPr>
                <w:rFonts w:ascii="Arial" w:hAnsi="Arial"/>
                <w:color w:val="0E101A"/>
                <w:sz w:val="24"/>
                <w:szCs w:val="24"/>
              </w:rPr>
              <w:t>organi</w:t>
            </w:r>
            <w:r w:rsidR="00445FAD">
              <w:rPr>
                <w:rFonts w:ascii="Arial" w:hAnsi="Arial"/>
                <w:color w:val="0E101A"/>
                <w:sz w:val="24"/>
                <w:szCs w:val="24"/>
              </w:rPr>
              <w:t>ser</w:t>
            </w:r>
          </w:p>
          <w:p w14:paraId="70CD50E1" w14:textId="77777777" w:rsidR="00853441" w:rsidRPr="00CB12BE" w:rsidRDefault="00853441" w:rsidP="00853441">
            <w:pPr>
              <w:pStyle w:val="ListParagraph"/>
              <w:numPr>
                <w:ilvl w:val="0"/>
                <w:numId w:val="28"/>
              </w:numPr>
              <w:spacing w:line="360" w:lineRule="auto"/>
              <w:rPr>
                <w:rFonts w:ascii="Arial" w:hAnsi="Arial" w:cs="Arial"/>
                <w:color w:val="0E101A"/>
                <w:sz w:val="24"/>
                <w:szCs w:val="24"/>
              </w:rPr>
            </w:pPr>
            <w:r>
              <w:rPr>
                <w:rFonts w:ascii="Arial" w:hAnsi="Arial"/>
                <w:color w:val="0E101A"/>
                <w:sz w:val="24"/>
                <w:szCs w:val="24"/>
              </w:rPr>
              <w:t>Possibilité de réserver le service sur demande</w:t>
            </w:r>
          </w:p>
          <w:p w14:paraId="0FA4CE76" w14:textId="2AFE85DE" w:rsidR="00853441" w:rsidRPr="00CB12BE" w:rsidRDefault="007D03E1" w:rsidP="00853441">
            <w:pPr>
              <w:pStyle w:val="ListParagraph"/>
              <w:numPr>
                <w:ilvl w:val="0"/>
                <w:numId w:val="28"/>
              </w:numPr>
              <w:spacing w:line="360" w:lineRule="auto"/>
              <w:rPr>
                <w:rFonts w:ascii="Arial" w:hAnsi="Arial" w:cs="Arial"/>
                <w:color w:val="0E101A"/>
                <w:sz w:val="24"/>
                <w:szCs w:val="24"/>
              </w:rPr>
            </w:pPr>
            <w:r>
              <w:rPr>
                <w:rFonts w:ascii="Arial" w:hAnsi="Arial"/>
                <w:color w:val="0E101A"/>
                <w:sz w:val="24"/>
                <w:szCs w:val="24"/>
              </w:rPr>
              <w:t>Temps</w:t>
            </w:r>
            <w:r w:rsidR="00853441">
              <w:rPr>
                <w:rFonts w:ascii="Arial" w:hAnsi="Arial"/>
                <w:color w:val="0E101A"/>
                <w:sz w:val="24"/>
                <w:szCs w:val="24"/>
              </w:rPr>
              <w:t xml:space="preserve"> d</w:t>
            </w:r>
            <w:r w:rsidR="005D143A">
              <w:rPr>
                <w:rFonts w:ascii="Arial" w:hAnsi="Arial"/>
                <w:color w:val="0E101A"/>
                <w:sz w:val="24"/>
                <w:szCs w:val="24"/>
              </w:rPr>
              <w:t>’</w:t>
            </w:r>
            <w:r w:rsidR="00853441">
              <w:rPr>
                <w:rFonts w:ascii="Arial" w:hAnsi="Arial"/>
                <w:color w:val="0E101A"/>
                <w:sz w:val="24"/>
                <w:szCs w:val="24"/>
              </w:rPr>
              <w:t>attente minimaux</w:t>
            </w:r>
          </w:p>
          <w:p w14:paraId="220B371F" w14:textId="10064CDE" w:rsidR="00853441" w:rsidRPr="00CB12BE" w:rsidRDefault="00853441" w:rsidP="00B95A9C">
            <w:pPr>
              <w:pStyle w:val="ListParagraph"/>
              <w:numPr>
                <w:ilvl w:val="0"/>
                <w:numId w:val="28"/>
              </w:numPr>
              <w:spacing w:line="360" w:lineRule="auto"/>
              <w:rPr>
                <w:rFonts w:ascii="Arial" w:hAnsi="Arial" w:cs="Arial"/>
                <w:color w:val="0E101A"/>
                <w:sz w:val="24"/>
                <w:szCs w:val="24"/>
              </w:rPr>
            </w:pPr>
            <w:r>
              <w:rPr>
                <w:rFonts w:ascii="Arial" w:hAnsi="Arial"/>
                <w:color w:val="0E101A"/>
                <w:sz w:val="24"/>
                <w:szCs w:val="24"/>
              </w:rPr>
              <w:t>Véhicules bien entretenus</w:t>
            </w:r>
          </w:p>
        </w:tc>
      </w:tr>
      <w:tr w:rsidR="00853441" w:rsidRPr="00CB12BE" w14:paraId="278E4E0D" w14:textId="77777777" w:rsidTr="004F34BB">
        <w:tc>
          <w:tcPr>
            <w:tcW w:w="1795" w:type="dxa"/>
          </w:tcPr>
          <w:p w14:paraId="10F1D430" w14:textId="05075EDB" w:rsidR="00853441" w:rsidRPr="00CB12BE" w:rsidRDefault="00A16F60" w:rsidP="00B95A9C">
            <w:pPr>
              <w:spacing w:line="360" w:lineRule="auto"/>
              <w:rPr>
                <w:rFonts w:ascii="Arial" w:hAnsi="Arial" w:cs="Arial"/>
                <w:color w:val="0E101A"/>
                <w:sz w:val="24"/>
                <w:szCs w:val="24"/>
              </w:rPr>
            </w:pPr>
            <w:r>
              <w:rPr>
                <w:rFonts w:ascii="Arial" w:hAnsi="Arial"/>
                <w:b/>
                <w:bCs/>
                <w:color w:val="0E101A"/>
                <w:sz w:val="24"/>
                <w:szCs w:val="24"/>
              </w:rPr>
              <w:t>Accessible</w:t>
            </w:r>
          </w:p>
        </w:tc>
        <w:tc>
          <w:tcPr>
            <w:tcW w:w="3060" w:type="dxa"/>
          </w:tcPr>
          <w:p w14:paraId="2865DFB3" w14:textId="0C511CEA" w:rsidR="00853441" w:rsidRPr="00CB12BE" w:rsidRDefault="00A16F60" w:rsidP="00B95A9C">
            <w:pPr>
              <w:spacing w:line="360" w:lineRule="auto"/>
              <w:rPr>
                <w:rFonts w:ascii="Arial" w:hAnsi="Arial" w:cs="Arial"/>
                <w:color w:val="0E101A"/>
                <w:sz w:val="24"/>
                <w:szCs w:val="24"/>
              </w:rPr>
            </w:pPr>
            <w:r>
              <w:rPr>
                <w:rFonts w:ascii="Arial" w:hAnsi="Arial"/>
                <w:color w:val="0E101A"/>
                <w:sz w:val="24"/>
                <w:szCs w:val="24"/>
              </w:rPr>
              <w:t>Service accessible</w:t>
            </w:r>
          </w:p>
        </w:tc>
        <w:tc>
          <w:tcPr>
            <w:tcW w:w="4495" w:type="dxa"/>
          </w:tcPr>
          <w:p w14:paraId="6D1E8399" w14:textId="77777777" w:rsidR="00A16F60" w:rsidRPr="00CB12BE" w:rsidRDefault="00A16F60" w:rsidP="00A16F60">
            <w:pPr>
              <w:numPr>
                <w:ilvl w:val="0"/>
                <w:numId w:val="29"/>
              </w:numPr>
              <w:spacing w:line="360" w:lineRule="auto"/>
              <w:rPr>
                <w:rFonts w:ascii="Arial" w:hAnsi="Arial" w:cs="Arial"/>
                <w:color w:val="0E101A"/>
                <w:sz w:val="24"/>
                <w:szCs w:val="24"/>
              </w:rPr>
            </w:pPr>
            <w:r>
              <w:rPr>
                <w:rFonts w:ascii="Arial" w:hAnsi="Arial"/>
                <w:color w:val="0E101A"/>
                <w:sz w:val="24"/>
                <w:szCs w:val="24"/>
              </w:rPr>
              <w:t>Accueille les usagers de tous âges</w:t>
            </w:r>
          </w:p>
          <w:p w14:paraId="46AB6444" w14:textId="63C69319" w:rsidR="00A16F60" w:rsidRPr="00CB12BE" w:rsidRDefault="00A16F60" w:rsidP="00A16F60">
            <w:pPr>
              <w:numPr>
                <w:ilvl w:val="0"/>
                <w:numId w:val="29"/>
              </w:numPr>
              <w:spacing w:line="360" w:lineRule="auto"/>
              <w:rPr>
                <w:rFonts w:ascii="Arial" w:hAnsi="Arial" w:cs="Arial"/>
                <w:color w:val="0E101A"/>
                <w:sz w:val="24"/>
                <w:szCs w:val="24"/>
              </w:rPr>
            </w:pPr>
            <w:r>
              <w:rPr>
                <w:rFonts w:ascii="Arial" w:hAnsi="Arial"/>
                <w:color w:val="0E101A"/>
                <w:sz w:val="24"/>
                <w:szCs w:val="24"/>
              </w:rPr>
              <w:t xml:space="preserve">Assistance aux usagers fournie pour monter </w:t>
            </w:r>
            <w:r w:rsidR="00445FAD">
              <w:rPr>
                <w:rFonts w:ascii="Arial" w:hAnsi="Arial"/>
                <w:color w:val="0E101A"/>
                <w:sz w:val="24"/>
                <w:szCs w:val="24"/>
              </w:rPr>
              <w:t>à bord du</w:t>
            </w:r>
            <w:r>
              <w:rPr>
                <w:rFonts w:ascii="Arial" w:hAnsi="Arial"/>
                <w:color w:val="0E101A"/>
                <w:sz w:val="24"/>
                <w:szCs w:val="24"/>
              </w:rPr>
              <w:t xml:space="preserve"> véhicule ou en descendre</w:t>
            </w:r>
          </w:p>
          <w:p w14:paraId="67439A96" w14:textId="59428042" w:rsidR="00853441" w:rsidRPr="00CB12BE" w:rsidRDefault="00A16F60" w:rsidP="00A16F60">
            <w:pPr>
              <w:numPr>
                <w:ilvl w:val="0"/>
                <w:numId w:val="29"/>
              </w:numPr>
              <w:spacing w:line="360" w:lineRule="auto"/>
              <w:rPr>
                <w:rFonts w:ascii="Arial" w:hAnsi="Arial" w:cs="Arial"/>
                <w:color w:val="0E101A"/>
                <w:sz w:val="24"/>
                <w:szCs w:val="24"/>
              </w:rPr>
            </w:pPr>
            <w:r>
              <w:rPr>
                <w:rFonts w:ascii="Arial" w:hAnsi="Arial"/>
                <w:color w:val="0E101A"/>
                <w:sz w:val="24"/>
                <w:szCs w:val="24"/>
              </w:rPr>
              <w:t>Véhicules accessibles aux fauteuils roulants</w:t>
            </w:r>
          </w:p>
        </w:tc>
      </w:tr>
      <w:tr w:rsidR="00853441" w:rsidRPr="00CB12BE" w14:paraId="419E942D" w14:textId="77777777" w:rsidTr="004F34BB">
        <w:tc>
          <w:tcPr>
            <w:tcW w:w="1795" w:type="dxa"/>
          </w:tcPr>
          <w:p w14:paraId="19550F3C" w14:textId="54061FEA" w:rsidR="00853441" w:rsidRPr="00CB12BE" w:rsidRDefault="00A16F60" w:rsidP="00B95A9C">
            <w:pPr>
              <w:spacing w:line="360" w:lineRule="auto"/>
              <w:rPr>
                <w:rFonts w:ascii="Arial" w:hAnsi="Arial" w:cs="Arial"/>
                <w:color w:val="0E101A"/>
                <w:sz w:val="24"/>
                <w:szCs w:val="24"/>
              </w:rPr>
            </w:pPr>
            <w:r>
              <w:rPr>
                <w:rFonts w:ascii="Arial" w:hAnsi="Arial"/>
                <w:b/>
                <w:color w:val="0E101A"/>
                <w:sz w:val="24"/>
                <w:szCs w:val="24"/>
              </w:rPr>
              <w:t>Souple</w:t>
            </w:r>
          </w:p>
        </w:tc>
        <w:tc>
          <w:tcPr>
            <w:tcW w:w="3060" w:type="dxa"/>
          </w:tcPr>
          <w:p w14:paraId="6F362159" w14:textId="7A901DF3" w:rsidR="00853441" w:rsidRPr="00CB12BE" w:rsidRDefault="00A16F60" w:rsidP="00B95A9C">
            <w:pPr>
              <w:spacing w:line="360" w:lineRule="auto"/>
              <w:rPr>
                <w:rFonts w:ascii="Arial" w:hAnsi="Arial" w:cs="Arial"/>
                <w:color w:val="0E101A"/>
                <w:sz w:val="24"/>
                <w:szCs w:val="24"/>
              </w:rPr>
            </w:pPr>
            <w:r>
              <w:rPr>
                <w:rFonts w:ascii="Arial" w:hAnsi="Arial"/>
                <w:color w:val="0E101A"/>
                <w:sz w:val="24"/>
                <w:szCs w:val="24"/>
              </w:rPr>
              <w:t>Possibilité d</w:t>
            </w:r>
            <w:r w:rsidR="005D143A">
              <w:rPr>
                <w:rFonts w:ascii="Arial" w:hAnsi="Arial"/>
                <w:color w:val="0E101A"/>
                <w:sz w:val="24"/>
                <w:szCs w:val="24"/>
              </w:rPr>
              <w:t>’</w:t>
            </w:r>
            <w:r>
              <w:rPr>
                <w:rFonts w:ascii="Arial" w:hAnsi="Arial"/>
                <w:color w:val="0E101A"/>
                <w:sz w:val="24"/>
                <w:szCs w:val="24"/>
              </w:rPr>
              <w:t>adapter le service pour répondre aux divers besoins des usagers</w:t>
            </w:r>
          </w:p>
        </w:tc>
        <w:tc>
          <w:tcPr>
            <w:tcW w:w="4495" w:type="dxa"/>
          </w:tcPr>
          <w:p w14:paraId="6FBC4EDB" w14:textId="093FD694" w:rsidR="00A16F60" w:rsidRPr="00CB12BE" w:rsidRDefault="00A01E01" w:rsidP="00A16F60">
            <w:pPr>
              <w:pStyle w:val="ListParagraph"/>
              <w:numPr>
                <w:ilvl w:val="0"/>
                <w:numId w:val="30"/>
              </w:numPr>
              <w:spacing w:line="360" w:lineRule="auto"/>
              <w:rPr>
                <w:rFonts w:ascii="Arial" w:hAnsi="Arial" w:cs="Arial"/>
                <w:color w:val="0E101A"/>
                <w:sz w:val="24"/>
                <w:szCs w:val="24"/>
              </w:rPr>
            </w:pPr>
            <w:r>
              <w:rPr>
                <w:rFonts w:ascii="Arial" w:hAnsi="Arial"/>
                <w:color w:val="0E101A"/>
                <w:sz w:val="24"/>
                <w:szCs w:val="24"/>
              </w:rPr>
              <w:t>Trajets</w:t>
            </w:r>
            <w:r w:rsidR="00A16F60">
              <w:rPr>
                <w:rFonts w:ascii="Arial" w:hAnsi="Arial"/>
                <w:color w:val="0E101A"/>
                <w:sz w:val="24"/>
                <w:szCs w:val="24"/>
              </w:rPr>
              <w:t xml:space="preserve"> et horaires </w:t>
            </w:r>
            <w:r w:rsidR="00445FAD">
              <w:rPr>
                <w:rFonts w:ascii="Arial" w:hAnsi="Arial"/>
                <w:color w:val="0E101A"/>
                <w:sz w:val="24"/>
                <w:szCs w:val="24"/>
              </w:rPr>
              <w:t>pouvant être modifiés</w:t>
            </w:r>
            <w:r w:rsidR="00A16F60">
              <w:rPr>
                <w:rFonts w:ascii="Arial" w:hAnsi="Arial"/>
                <w:color w:val="0E101A"/>
                <w:sz w:val="24"/>
                <w:szCs w:val="24"/>
              </w:rPr>
              <w:t xml:space="preserve"> </w:t>
            </w:r>
            <w:r w:rsidR="00445FAD">
              <w:rPr>
                <w:rFonts w:ascii="Arial" w:hAnsi="Arial"/>
                <w:color w:val="0E101A"/>
                <w:sz w:val="24"/>
                <w:szCs w:val="24"/>
              </w:rPr>
              <w:t>en fonction de</w:t>
            </w:r>
            <w:r w:rsidR="00A16F60">
              <w:rPr>
                <w:rFonts w:ascii="Arial" w:hAnsi="Arial"/>
                <w:color w:val="0E101A"/>
                <w:sz w:val="24"/>
                <w:szCs w:val="24"/>
              </w:rPr>
              <w:t xml:space="preserve"> la demande</w:t>
            </w:r>
          </w:p>
          <w:p w14:paraId="75661603" w14:textId="2E2592D9" w:rsidR="00853441" w:rsidRPr="00CB12BE" w:rsidRDefault="007F7008" w:rsidP="00A16F60">
            <w:pPr>
              <w:pStyle w:val="ListParagraph"/>
              <w:numPr>
                <w:ilvl w:val="0"/>
                <w:numId w:val="30"/>
              </w:numPr>
              <w:spacing w:line="360" w:lineRule="auto"/>
              <w:rPr>
                <w:rFonts w:ascii="Arial" w:hAnsi="Arial" w:cs="Arial"/>
                <w:color w:val="0E101A"/>
                <w:sz w:val="24"/>
                <w:szCs w:val="24"/>
              </w:rPr>
            </w:pPr>
            <w:r>
              <w:rPr>
                <w:rFonts w:ascii="Arial" w:hAnsi="Arial"/>
                <w:color w:val="0E101A"/>
                <w:sz w:val="24"/>
                <w:szCs w:val="24"/>
              </w:rPr>
              <w:t>Service de porte-à-porte</w:t>
            </w:r>
          </w:p>
          <w:p w14:paraId="41F146FC" w14:textId="3AF7BCED" w:rsidR="007F7008" w:rsidRPr="00CB12BE" w:rsidRDefault="007F7008" w:rsidP="007F7008">
            <w:pPr>
              <w:pStyle w:val="ListParagraph"/>
              <w:numPr>
                <w:ilvl w:val="0"/>
                <w:numId w:val="30"/>
              </w:numPr>
              <w:spacing w:line="360" w:lineRule="auto"/>
              <w:rPr>
                <w:rFonts w:ascii="Arial" w:hAnsi="Arial" w:cs="Arial"/>
                <w:color w:val="0E101A"/>
                <w:sz w:val="24"/>
                <w:szCs w:val="24"/>
              </w:rPr>
            </w:pPr>
            <w:r>
              <w:rPr>
                <w:rFonts w:ascii="Arial" w:hAnsi="Arial"/>
                <w:color w:val="0E101A"/>
                <w:sz w:val="24"/>
                <w:szCs w:val="24"/>
              </w:rPr>
              <w:t>Service sur demande</w:t>
            </w:r>
          </w:p>
          <w:p w14:paraId="75729084" w14:textId="37CA78F6" w:rsidR="007F7008" w:rsidRPr="00CB12BE" w:rsidRDefault="007F7008" w:rsidP="007F7008">
            <w:pPr>
              <w:pStyle w:val="ListParagraph"/>
              <w:numPr>
                <w:ilvl w:val="0"/>
                <w:numId w:val="30"/>
              </w:numPr>
              <w:spacing w:line="360" w:lineRule="auto"/>
              <w:rPr>
                <w:rFonts w:ascii="Arial" w:hAnsi="Arial" w:cs="Arial"/>
                <w:color w:val="0E101A"/>
                <w:sz w:val="24"/>
                <w:szCs w:val="24"/>
              </w:rPr>
            </w:pPr>
            <w:r>
              <w:rPr>
                <w:rFonts w:ascii="Arial" w:hAnsi="Arial"/>
                <w:color w:val="0E101A"/>
                <w:sz w:val="24"/>
                <w:szCs w:val="24"/>
              </w:rPr>
              <w:t xml:space="preserve">Service </w:t>
            </w:r>
            <w:r w:rsidR="00A01E01">
              <w:rPr>
                <w:rFonts w:ascii="Arial" w:hAnsi="Arial"/>
                <w:color w:val="0E101A"/>
                <w:sz w:val="24"/>
                <w:szCs w:val="24"/>
              </w:rPr>
              <w:t>de trajet</w:t>
            </w:r>
            <w:r>
              <w:rPr>
                <w:rFonts w:ascii="Arial" w:hAnsi="Arial"/>
                <w:color w:val="0E101A"/>
                <w:sz w:val="24"/>
                <w:szCs w:val="24"/>
              </w:rPr>
              <w:t xml:space="preserve"> fixe</w:t>
            </w:r>
          </w:p>
          <w:p w14:paraId="0AAA4826" w14:textId="762EDBE7" w:rsidR="00A16F60" w:rsidRPr="00CB12BE" w:rsidRDefault="00B2037C" w:rsidP="004F34BB">
            <w:pPr>
              <w:pStyle w:val="ListParagraph"/>
              <w:numPr>
                <w:ilvl w:val="0"/>
                <w:numId w:val="30"/>
              </w:numPr>
              <w:spacing w:line="360" w:lineRule="auto"/>
              <w:rPr>
                <w:rFonts w:ascii="Arial" w:hAnsi="Arial" w:cs="Arial"/>
                <w:color w:val="0E101A"/>
                <w:sz w:val="24"/>
                <w:szCs w:val="24"/>
              </w:rPr>
            </w:pPr>
            <w:r>
              <w:rPr>
                <w:rFonts w:ascii="Arial" w:hAnsi="Arial"/>
                <w:color w:val="0E101A"/>
                <w:sz w:val="24"/>
                <w:szCs w:val="24"/>
              </w:rPr>
              <w:t>Services de covoiturage</w:t>
            </w:r>
          </w:p>
        </w:tc>
      </w:tr>
      <w:tr w:rsidR="00853441" w:rsidRPr="00CB12BE" w14:paraId="6C6DE44C" w14:textId="77777777" w:rsidTr="004F34BB">
        <w:tc>
          <w:tcPr>
            <w:tcW w:w="1795" w:type="dxa"/>
          </w:tcPr>
          <w:p w14:paraId="7BA748ED" w14:textId="0A033B30" w:rsidR="00853441" w:rsidRPr="00CB12BE" w:rsidRDefault="00A16F60" w:rsidP="00B95A9C">
            <w:pPr>
              <w:spacing w:line="360" w:lineRule="auto"/>
              <w:rPr>
                <w:rFonts w:ascii="Arial" w:hAnsi="Arial" w:cs="Arial"/>
                <w:color w:val="0E101A"/>
                <w:sz w:val="24"/>
                <w:szCs w:val="24"/>
              </w:rPr>
            </w:pPr>
            <w:r>
              <w:rPr>
                <w:rFonts w:ascii="Arial" w:hAnsi="Arial"/>
                <w:b/>
                <w:bCs/>
                <w:color w:val="0E101A"/>
                <w:sz w:val="24"/>
                <w:szCs w:val="24"/>
              </w:rPr>
              <w:t>Abordable</w:t>
            </w:r>
          </w:p>
        </w:tc>
        <w:tc>
          <w:tcPr>
            <w:tcW w:w="3060" w:type="dxa"/>
          </w:tcPr>
          <w:p w14:paraId="5BA5B058" w14:textId="709861C6" w:rsidR="00853441" w:rsidRPr="00CB12BE" w:rsidRDefault="00A16F60" w:rsidP="00B95A9C">
            <w:pPr>
              <w:spacing w:line="360" w:lineRule="auto"/>
              <w:rPr>
                <w:rFonts w:ascii="Arial" w:hAnsi="Arial" w:cs="Arial"/>
                <w:color w:val="0E101A"/>
                <w:sz w:val="24"/>
                <w:szCs w:val="24"/>
              </w:rPr>
            </w:pPr>
            <w:r>
              <w:rPr>
                <w:rFonts w:ascii="Arial" w:hAnsi="Arial"/>
                <w:color w:val="0E101A"/>
                <w:sz w:val="24"/>
                <w:szCs w:val="24"/>
              </w:rPr>
              <w:t>Service abordable pour tous les usagers</w:t>
            </w:r>
          </w:p>
        </w:tc>
        <w:tc>
          <w:tcPr>
            <w:tcW w:w="4495" w:type="dxa"/>
          </w:tcPr>
          <w:p w14:paraId="7E6B10BB" w14:textId="4E7B7705" w:rsidR="00853441" w:rsidRPr="00CB12BE" w:rsidRDefault="00A16F60" w:rsidP="00B95A9C">
            <w:pPr>
              <w:numPr>
                <w:ilvl w:val="0"/>
                <w:numId w:val="31"/>
              </w:numPr>
              <w:spacing w:line="360" w:lineRule="auto"/>
              <w:rPr>
                <w:rFonts w:ascii="Arial" w:hAnsi="Arial" w:cs="Arial"/>
                <w:color w:val="0E101A"/>
                <w:sz w:val="24"/>
                <w:szCs w:val="24"/>
              </w:rPr>
            </w:pPr>
            <w:r>
              <w:rPr>
                <w:rFonts w:ascii="Arial" w:hAnsi="Arial"/>
                <w:color w:val="0E101A"/>
                <w:sz w:val="24"/>
                <w:szCs w:val="24"/>
              </w:rPr>
              <w:t>Option de service gratuit</w:t>
            </w:r>
            <w:r w:rsidR="00E34462">
              <w:rPr>
                <w:rFonts w:ascii="Arial" w:hAnsi="Arial"/>
                <w:color w:val="0E101A"/>
                <w:sz w:val="24"/>
                <w:szCs w:val="24"/>
              </w:rPr>
              <w:t>,</w:t>
            </w:r>
            <w:r>
              <w:rPr>
                <w:rFonts w:ascii="Arial" w:hAnsi="Arial"/>
                <w:color w:val="0E101A"/>
                <w:sz w:val="24"/>
                <w:szCs w:val="24"/>
              </w:rPr>
              <w:t xml:space="preserve"> à prix réduit ou à échelle mobile</w:t>
            </w:r>
          </w:p>
        </w:tc>
      </w:tr>
      <w:tr w:rsidR="00853441" w:rsidRPr="00CB12BE" w14:paraId="480DA10D" w14:textId="77777777" w:rsidTr="004F34BB">
        <w:tc>
          <w:tcPr>
            <w:tcW w:w="1795" w:type="dxa"/>
          </w:tcPr>
          <w:p w14:paraId="4EDC15F2" w14:textId="7191EB81" w:rsidR="00853441" w:rsidRPr="00CB12BE" w:rsidRDefault="00412663" w:rsidP="00B95A9C">
            <w:pPr>
              <w:spacing w:line="360" w:lineRule="auto"/>
              <w:rPr>
                <w:rFonts w:ascii="Arial" w:hAnsi="Arial" w:cs="Arial"/>
                <w:color w:val="0E101A"/>
                <w:sz w:val="24"/>
                <w:szCs w:val="24"/>
              </w:rPr>
            </w:pPr>
            <w:r>
              <w:rPr>
                <w:rFonts w:ascii="Arial" w:hAnsi="Arial"/>
                <w:b/>
                <w:bCs/>
                <w:color w:val="0E101A"/>
                <w:sz w:val="24"/>
                <w:szCs w:val="24"/>
              </w:rPr>
              <w:t xml:space="preserve">Adapté aux </w:t>
            </w:r>
            <w:r>
              <w:rPr>
                <w:rFonts w:ascii="Arial" w:hAnsi="Arial"/>
                <w:b/>
                <w:bCs/>
                <w:color w:val="0E101A"/>
                <w:sz w:val="24"/>
                <w:szCs w:val="24"/>
              </w:rPr>
              <w:lastRenderedPageBreak/>
              <w:t>besoins de la collectivité</w:t>
            </w:r>
          </w:p>
        </w:tc>
        <w:tc>
          <w:tcPr>
            <w:tcW w:w="3060" w:type="dxa"/>
          </w:tcPr>
          <w:p w14:paraId="6C42B2C3" w14:textId="429A9091" w:rsidR="00853441" w:rsidRPr="00CB12BE" w:rsidRDefault="00A16F60" w:rsidP="00B95A9C">
            <w:pPr>
              <w:spacing w:line="360" w:lineRule="auto"/>
              <w:rPr>
                <w:rFonts w:ascii="Arial" w:hAnsi="Arial" w:cs="Arial"/>
                <w:color w:val="0E101A"/>
                <w:sz w:val="24"/>
                <w:szCs w:val="24"/>
              </w:rPr>
            </w:pPr>
            <w:r>
              <w:rPr>
                <w:rFonts w:ascii="Arial" w:hAnsi="Arial"/>
                <w:color w:val="0E101A"/>
                <w:sz w:val="24"/>
                <w:szCs w:val="24"/>
              </w:rPr>
              <w:lastRenderedPageBreak/>
              <w:t xml:space="preserve">Service </w:t>
            </w:r>
            <w:r w:rsidR="00E34462">
              <w:rPr>
                <w:rFonts w:ascii="Arial" w:hAnsi="Arial"/>
                <w:color w:val="0E101A"/>
                <w:sz w:val="24"/>
                <w:szCs w:val="24"/>
              </w:rPr>
              <w:t xml:space="preserve">conçu de façon à </w:t>
            </w:r>
            <w:r w:rsidR="00E34462">
              <w:rPr>
                <w:rFonts w:ascii="Arial" w:hAnsi="Arial"/>
                <w:color w:val="0E101A"/>
                <w:sz w:val="24"/>
                <w:szCs w:val="24"/>
              </w:rPr>
              <w:lastRenderedPageBreak/>
              <w:t>répondre aux</w:t>
            </w:r>
            <w:r>
              <w:rPr>
                <w:rFonts w:ascii="Arial" w:hAnsi="Arial"/>
                <w:color w:val="0E101A"/>
                <w:sz w:val="24"/>
                <w:szCs w:val="24"/>
              </w:rPr>
              <w:t xml:space="preserve"> besoins de la collectivité</w:t>
            </w:r>
          </w:p>
        </w:tc>
        <w:tc>
          <w:tcPr>
            <w:tcW w:w="4495" w:type="dxa"/>
          </w:tcPr>
          <w:p w14:paraId="42A28763" w14:textId="77777777" w:rsidR="00A16F60" w:rsidRPr="00CB12BE" w:rsidRDefault="00A16F60" w:rsidP="00A16F60">
            <w:pPr>
              <w:pStyle w:val="ListParagraph"/>
              <w:numPr>
                <w:ilvl w:val="0"/>
                <w:numId w:val="31"/>
              </w:numPr>
              <w:spacing w:line="360" w:lineRule="auto"/>
              <w:rPr>
                <w:rFonts w:ascii="Arial" w:hAnsi="Arial" w:cs="Arial"/>
                <w:color w:val="0E101A"/>
                <w:sz w:val="24"/>
                <w:szCs w:val="24"/>
              </w:rPr>
            </w:pPr>
            <w:r>
              <w:rPr>
                <w:rFonts w:ascii="Arial" w:hAnsi="Arial"/>
                <w:color w:val="0E101A"/>
                <w:sz w:val="24"/>
                <w:szCs w:val="24"/>
              </w:rPr>
              <w:lastRenderedPageBreak/>
              <w:t>Dirigé ou orienté par la collectivité</w:t>
            </w:r>
          </w:p>
          <w:p w14:paraId="7030AAC4" w14:textId="77777777" w:rsidR="00A16F60" w:rsidRPr="00CB12BE" w:rsidRDefault="00A16F60" w:rsidP="00A16F60">
            <w:pPr>
              <w:pStyle w:val="ListParagraph"/>
              <w:numPr>
                <w:ilvl w:val="0"/>
                <w:numId w:val="31"/>
              </w:numPr>
              <w:spacing w:line="360" w:lineRule="auto"/>
              <w:rPr>
                <w:rFonts w:ascii="Arial" w:hAnsi="Arial" w:cs="Arial"/>
                <w:color w:val="0E101A"/>
                <w:sz w:val="24"/>
                <w:szCs w:val="24"/>
              </w:rPr>
            </w:pPr>
            <w:r>
              <w:rPr>
                <w:rFonts w:ascii="Arial" w:hAnsi="Arial"/>
                <w:color w:val="0E101A"/>
                <w:sz w:val="24"/>
                <w:szCs w:val="24"/>
              </w:rPr>
              <w:lastRenderedPageBreak/>
              <w:t>Commentaires de la collectivité et des personnes qui utiliseront le service</w:t>
            </w:r>
          </w:p>
          <w:p w14:paraId="55D0D87A" w14:textId="30718917" w:rsidR="00853441" w:rsidRPr="00CB12BE" w:rsidRDefault="00A16F60" w:rsidP="00B95A9C">
            <w:pPr>
              <w:pStyle w:val="ListParagraph"/>
              <w:numPr>
                <w:ilvl w:val="0"/>
                <w:numId w:val="31"/>
              </w:numPr>
              <w:spacing w:line="360" w:lineRule="auto"/>
              <w:rPr>
                <w:rFonts w:ascii="Arial" w:hAnsi="Arial" w:cs="Arial"/>
                <w:color w:val="0E101A"/>
                <w:sz w:val="24"/>
                <w:szCs w:val="24"/>
              </w:rPr>
            </w:pPr>
            <w:r>
              <w:rPr>
                <w:rFonts w:ascii="Arial" w:hAnsi="Arial"/>
                <w:color w:val="0E101A"/>
                <w:sz w:val="24"/>
                <w:szCs w:val="24"/>
              </w:rPr>
              <w:t>Correspond aux ressources existantes</w:t>
            </w:r>
          </w:p>
        </w:tc>
      </w:tr>
      <w:tr w:rsidR="00853441" w:rsidRPr="00CB12BE" w14:paraId="7FE30F1D" w14:textId="77777777" w:rsidTr="004F34BB">
        <w:tc>
          <w:tcPr>
            <w:tcW w:w="1795" w:type="dxa"/>
          </w:tcPr>
          <w:p w14:paraId="4DE85CAB" w14:textId="3EA8EE08" w:rsidR="00853441" w:rsidRPr="00CB12BE" w:rsidRDefault="00A16F60" w:rsidP="00A16F60">
            <w:pPr>
              <w:spacing w:line="360" w:lineRule="auto"/>
              <w:rPr>
                <w:rFonts w:ascii="Arial" w:hAnsi="Arial" w:cs="Arial"/>
                <w:color w:val="0E101A"/>
                <w:sz w:val="24"/>
                <w:szCs w:val="24"/>
              </w:rPr>
            </w:pPr>
            <w:r>
              <w:rPr>
                <w:rFonts w:ascii="Arial" w:hAnsi="Arial"/>
                <w:b/>
                <w:bCs/>
                <w:color w:val="0E101A"/>
                <w:sz w:val="24"/>
                <w:szCs w:val="24"/>
              </w:rPr>
              <w:lastRenderedPageBreak/>
              <w:t>Durable</w:t>
            </w:r>
          </w:p>
        </w:tc>
        <w:tc>
          <w:tcPr>
            <w:tcW w:w="3060" w:type="dxa"/>
          </w:tcPr>
          <w:p w14:paraId="6637EA01" w14:textId="0AA5A10F" w:rsidR="00853441" w:rsidRPr="00CB12BE" w:rsidRDefault="00A16F60" w:rsidP="00B95A9C">
            <w:pPr>
              <w:spacing w:line="360" w:lineRule="auto"/>
              <w:rPr>
                <w:rFonts w:ascii="Arial" w:hAnsi="Arial" w:cs="Arial"/>
                <w:color w:val="0E101A"/>
                <w:sz w:val="24"/>
                <w:szCs w:val="24"/>
              </w:rPr>
            </w:pPr>
            <w:r>
              <w:rPr>
                <w:rFonts w:ascii="Arial" w:hAnsi="Arial"/>
                <w:color w:val="0E101A"/>
                <w:sz w:val="24"/>
                <w:szCs w:val="24"/>
              </w:rPr>
              <w:t>Service fiable offrant un service constant au fil du temps</w:t>
            </w:r>
          </w:p>
        </w:tc>
        <w:tc>
          <w:tcPr>
            <w:tcW w:w="4495" w:type="dxa"/>
          </w:tcPr>
          <w:p w14:paraId="0A19190F" w14:textId="36D0972C" w:rsidR="00853441" w:rsidRPr="00CB12BE" w:rsidRDefault="00A16F60" w:rsidP="00A16F60">
            <w:pPr>
              <w:pStyle w:val="ListParagraph"/>
              <w:numPr>
                <w:ilvl w:val="0"/>
                <w:numId w:val="37"/>
              </w:numPr>
              <w:spacing w:line="360" w:lineRule="auto"/>
              <w:rPr>
                <w:rFonts w:ascii="Arial" w:hAnsi="Arial" w:cs="Arial"/>
                <w:color w:val="0E101A"/>
                <w:sz w:val="24"/>
                <w:szCs w:val="24"/>
              </w:rPr>
            </w:pPr>
            <w:r>
              <w:rPr>
                <w:rFonts w:ascii="Arial" w:hAnsi="Arial"/>
                <w:color w:val="0E101A"/>
                <w:sz w:val="24"/>
                <w:szCs w:val="24"/>
              </w:rPr>
              <w:t>Source de financement continue</w:t>
            </w:r>
          </w:p>
        </w:tc>
      </w:tr>
    </w:tbl>
    <w:p w14:paraId="20585547" w14:textId="01106566" w:rsidR="00E72F14" w:rsidRPr="00CB12BE" w:rsidRDefault="00E72F14" w:rsidP="00E72F14">
      <w:pPr>
        <w:spacing w:line="360" w:lineRule="auto"/>
        <w:rPr>
          <w:rFonts w:ascii="Arial" w:hAnsi="Arial" w:cs="Arial"/>
          <w:color w:val="0E101A"/>
          <w:sz w:val="24"/>
          <w:szCs w:val="24"/>
          <w:lang w:eastAsia="en-US"/>
        </w:rPr>
      </w:pPr>
    </w:p>
    <w:p w14:paraId="3F68034B" w14:textId="77777777" w:rsidR="004F34BB" w:rsidRPr="00CB12BE" w:rsidRDefault="004F34BB">
      <w:pPr>
        <w:widowControl/>
        <w:autoSpaceDE/>
        <w:autoSpaceDN/>
        <w:adjustRightInd/>
        <w:rPr>
          <w:rFonts w:ascii="Arial" w:hAnsi="Arial" w:cs="Arial"/>
          <w:b/>
          <w:bCs/>
          <w:sz w:val="28"/>
          <w:szCs w:val="28"/>
        </w:rPr>
      </w:pPr>
      <w:r>
        <w:br w:type="page"/>
      </w:r>
    </w:p>
    <w:p w14:paraId="5F6289B7" w14:textId="45469251" w:rsidR="005834FA" w:rsidRPr="00CB12BE" w:rsidRDefault="005834FA" w:rsidP="0066361C">
      <w:pPr>
        <w:pStyle w:val="Heading1"/>
        <w:rPr>
          <w:rFonts w:ascii="Arial" w:hAnsi="Arial" w:cs="Arial"/>
        </w:rPr>
      </w:pPr>
      <w:r>
        <w:rPr>
          <w:rFonts w:ascii="Arial" w:hAnsi="Arial"/>
        </w:rPr>
        <w:lastRenderedPageBreak/>
        <w:t>Admissibilité</w:t>
      </w:r>
    </w:p>
    <w:p w14:paraId="65DF7FB7" w14:textId="77777777" w:rsidR="009B27AB" w:rsidRPr="00CB12BE" w:rsidRDefault="009B27AB" w:rsidP="00FD7A08">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pPr>
    </w:p>
    <w:p w14:paraId="0D8D11EF" w14:textId="607C7EC7" w:rsidR="00FD7A08" w:rsidRPr="00CB12BE" w:rsidRDefault="00FD7A08" w:rsidP="00FD7A08">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Les demandeurs sont encouragés à s</w:t>
      </w:r>
      <w:r w:rsidR="005D143A">
        <w:rPr>
          <w:rFonts w:ascii="Arial" w:hAnsi="Arial"/>
          <w:sz w:val="24"/>
          <w:szCs w:val="24"/>
        </w:rPr>
        <w:t>’</w:t>
      </w:r>
      <w:r>
        <w:rPr>
          <w:rFonts w:ascii="Arial" w:hAnsi="Arial"/>
          <w:sz w:val="24"/>
          <w:szCs w:val="24"/>
        </w:rPr>
        <w:t xml:space="preserve">associer aux collectivités voisines ou </w:t>
      </w:r>
      <w:r w:rsidR="00302320">
        <w:rPr>
          <w:rFonts w:ascii="Arial" w:hAnsi="Arial"/>
          <w:sz w:val="24"/>
          <w:szCs w:val="24"/>
        </w:rPr>
        <w:t>à proximité</w:t>
      </w:r>
      <w:r>
        <w:rPr>
          <w:rFonts w:ascii="Arial" w:hAnsi="Arial"/>
          <w:sz w:val="24"/>
          <w:szCs w:val="24"/>
        </w:rPr>
        <w:t xml:space="preserve">. Les demandeurs admissibles </w:t>
      </w:r>
      <w:r w:rsidR="007F6BC6">
        <w:rPr>
          <w:rFonts w:ascii="Arial" w:hAnsi="Arial"/>
          <w:sz w:val="24"/>
          <w:szCs w:val="24"/>
        </w:rPr>
        <w:t>sont les suivants</w:t>
      </w:r>
      <w:r>
        <w:rPr>
          <w:rFonts w:ascii="Arial" w:hAnsi="Arial"/>
          <w:sz w:val="24"/>
          <w:szCs w:val="24"/>
        </w:rPr>
        <w:t> :</w:t>
      </w:r>
    </w:p>
    <w:p w14:paraId="5D0CD590" w14:textId="77B5B342" w:rsidR="00E350C8" w:rsidRPr="00CB12BE" w:rsidRDefault="00E33B95" w:rsidP="00FD7A08">
      <w:pPr>
        <w:pStyle w:val="ListParagraph"/>
        <w:keepNext/>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Municipalités</w:t>
      </w:r>
    </w:p>
    <w:p w14:paraId="53B86EA2" w14:textId="0FB529A4" w:rsidR="00E350C8" w:rsidRPr="00CB12BE" w:rsidRDefault="00B46E63" w:rsidP="00E350C8">
      <w:pPr>
        <w:pStyle w:val="ListParagraph"/>
        <w:keepNext/>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Corps dirigeants autochtones</w:t>
      </w:r>
    </w:p>
    <w:p w14:paraId="3E792294" w14:textId="78158D41" w:rsidR="004F34BB" w:rsidRPr="00CB12BE" w:rsidRDefault="00514A2D" w:rsidP="004F34BB">
      <w:pPr>
        <w:pStyle w:val="ListParagraph"/>
        <w:keepNext/>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 xml:space="preserve">Organismes </w:t>
      </w:r>
      <w:r w:rsidR="007F6BC6">
        <w:rPr>
          <w:rFonts w:ascii="Arial" w:hAnsi="Arial"/>
          <w:sz w:val="24"/>
          <w:szCs w:val="24"/>
        </w:rPr>
        <w:t>à</w:t>
      </w:r>
      <w:r>
        <w:rPr>
          <w:rFonts w:ascii="Arial" w:hAnsi="Arial"/>
          <w:sz w:val="24"/>
          <w:szCs w:val="24"/>
        </w:rPr>
        <w:t xml:space="preserve"> but</w:t>
      </w:r>
      <w:r w:rsidR="007F6BC6">
        <w:rPr>
          <w:rFonts w:ascii="Arial" w:hAnsi="Arial"/>
          <w:sz w:val="24"/>
          <w:szCs w:val="24"/>
        </w:rPr>
        <w:t xml:space="preserve"> non</w:t>
      </w:r>
      <w:r>
        <w:rPr>
          <w:rFonts w:ascii="Arial" w:hAnsi="Arial"/>
          <w:sz w:val="24"/>
          <w:szCs w:val="24"/>
        </w:rPr>
        <w:t xml:space="preserve"> lucratif constitués en </w:t>
      </w:r>
      <w:r w:rsidR="007F6BC6">
        <w:rPr>
          <w:rFonts w:ascii="Arial" w:hAnsi="Arial"/>
          <w:sz w:val="24"/>
          <w:szCs w:val="24"/>
        </w:rPr>
        <w:t xml:space="preserve">personne morale en </w:t>
      </w:r>
      <w:r>
        <w:rPr>
          <w:rFonts w:ascii="Arial" w:hAnsi="Arial"/>
          <w:sz w:val="24"/>
          <w:szCs w:val="24"/>
        </w:rPr>
        <w:t>vertu d</w:t>
      </w:r>
      <w:r w:rsidR="005D143A">
        <w:rPr>
          <w:rFonts w:ascii="Arial" w:hAnsi="Arial"/>
          <w:sz w:val="24"/>
          <w:szCs w:val="24"/>
        </w:rPr>
        <w:t>’</w:t>
      </w:r>
      <w:r>
        <w:rPr>
          <w:rFonts w:ascii="Arial" w:hAnsi="Arial"/>
          <w:sz w:val="24"/>
          <w:szCs w:val="24"/>
        </w:rPr>
        <w:t>une loi provinciale</w:t>
      </w:r>
    </w:p>
    <w:p w14:paraId="47BCBFA0" w14:textId="77777777" w:rsidR="004F34BB" w:rsidRPr="00CB12BE" w:rsidRDefault="004F34BB" w:rsidP="004F34BB">
      <w:pPr>
        <w:pStyle w:val="ListParagraph"/>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p>
    <w:p w14:paraId="5BE73276" w14:textId="3B441F61" w:rsidR="00504E1A" w:rsidRPr="00CB12BE" w:rsidRDefault="00504E1A" w:rsidP="00504E1A">
      <w:pPr>
        <w:spacing w:line="360" w:lineRule="auto"/>
        <w:rPr>
          <w:rFonts w:ascii="Arial" w:hAnsi="Arial" w:cs="Arial"/>
          <w:sz w:val="24"/>
          <w:szCs w:val="24"/>
        </w:rPr>
      </w:pPr>
      <w:r>
        <w:rPr>
          <w:rFonts w:ascii="Arial" w:hAnsi="Arial"/>
          <w:sz w:val="24"/>
          <w:szCs w:val="24"/>
        </w:rPr>
        <w:t xml:space="preserve">Les organismes constitués en </w:t>
      </w:r>
      <w:r w:rsidR="007F6BC6">
        <w:rPr>
          <w:rFonts w:ascii="Arial" w:hAnsi="Arial"/>
          <w:sz w:val="24"/>
          <w:szCs w:val="24"/>
        </w:rPr>
        <w:t>personne morale</w:t>
      </w:r>
      <w:r>
        <w:rPr>
          <w:rFonts w:ascii="Arial" w:hAnsi="Arial"/>
          <w:sz w:val="24"/>
          <w:szCs w:val="24"/>
        </w:rPr>
        <w:t xml:space="preserve"> doivent être en règle </w:t>
      </w:r>
      <w:r w:rsidR="00780467">
        <w:rPr>
          <w:rFonts w:ascii="Arial" w:hAnsi="Arial"/>
          <w:sz w:val="24"/>
          <w:szCs w:val="24"/>
        </w:rPr>
        <w:t>auprès</w:t>
      </w:r>
      <w:r>
        <w:rPr>
          <w:rFonts w:ascii="Arial" w:hAnsi="Arial"/>
          <w:sz w:val="24"/>
          <w:szCs w:val="24"/>
        </w:rPr>
        <w:t xml:space="preserve"> </w:t>
      </w:r>
      <w:r w:rsidR="00780467">
        <w:rPr>
          <w:rFonts w:ascii="Arial" w:hAnsi="Arial"/>
          <w:sz w:val="24"/>
          <w:szCs w:val="24"/>
        </w:rPr>
        <w:t>du</w:t>
      </w:r>
      <w:r>
        <w:rPr>
          <w:rFonts w:ascii="Arial" w:hAnsi="Arial"/>
          <w:sz w:val="24"/>
          <w:szCs w:val="24"/>
        </w:rPr>
        <w:t xml:space="preserve"> gouvernement de Terre</w:t>
      </w:r>
      <w:r w:rsidR="00780467">
        <w:rPr>
          <w:rFonts w:ascii="Arial" w:hAnsi="Arial"/>
          <w:sz w:val="24"/>
          <w:szCs w:val="24"/>
        </w:rPr>
        <w:noBreakHyphen/>
      </w:r>
      <w:r>
        <w:rPr>
          <w:rFonts w:ascii="Arial" w:hAnsi="Arial"/>
          <w:sz w:val="24"/>
          <w:szCs w:val="24"/>
        </w:rPr>
        <w:t>Neuve</w:t>
      </w:r>
      <w:r w:rsidR="00780467">
        <w:rPr>
          <w:rFonts w:ascii="Arial" w:hAnsi="Arial"/>
          <w:sz w:val="24"/>
          <w:szCs w:val="24"/>
        </w:rPr>
        <w:noBreakHyphen/>
      </w:r>
      <w:r>
        <w:rPr>
          <w:rFonts w:ascii="Arial" w:hAnsi="Arial"/>
          <w:sz w:val="24"/>
          <w:szCs w:val="24"/>
        </w:rPr>
        <w:t>et</w:t>
      </w:r>
      <w:r w:rsidR="00780467">
        <w:rPr>
          <w:rFonts w:ascii="Arial" w:hAnsi="Arial"/>
          <w:sz w:val="24"/>
          <w:szCs w:val="24"/>
        </w:rPr>
        <w:noBreakHyphen/>
      </w:r>
      <w:r>
        <w:rPr>
          <w:rFonts w:ascii="Arial" w:hAnsi="Arial"/>
          <w:sz w:val="24"/>
          <w:szCs w:val="24"/>
        </w:rPr>
        <w:t xml:space="preserve">Labrador, dans le Registry of Companies and Deeds Online (CADO). Pour vérifier </w:t>
      </w:r>
      <w:r w:rsidR="00780467">
        <w:rPr>
          <w:rFonts w:ascii="Arial" w:hAnsi="Arial"/>
          <w:sz w:val="24"/>
          <w:szCs w:val="24"/>
        </w:rPr>
        <w:t>le statut</w:t>
      </w:r>
      <w:r>
        <w:rPr>
          <w:rFonts w:ascii="Arial" w:hAnsi="Arial"/>
          <w:sz w:val="24"/>
          <w:szCs w:val="24"/>
        </w:rPr>
        <w:t xml:space="preserve"> de votre organisme, veuillez </w:t>
      </w:r>
      <w:r w:rsidR="00780467">
        <w:rPr>
          <w:rFonts w:ascii="Arial" w:hAnsi="Arial"/>
          <w:sz w:val="24"/>
          <w:szCs w:val="24"/>
        </w:rPr>
        <w:t>consulter la page suivante </w:t>
      </w:r>
      <w:r>
        <w:rPr>
          <w:rFonts w:ascii="Arial" w:hAnsi="Arial"/>
          <w:sz w:val="24"/>
          <w:szCs w:val="24"/>
        </w:rPr>
        <w:t xml:space="preserve">: </w:t>
      </w:r>
      <w:hyperlink r:id="rId8" w:history="1">
        <w:r w:rsidRPr="00B2037C">
          <w:rPr>
            <w:rStyle w:val="Hyperlink"/>
            <w:rFonts w:ascii="Arial" w:hAnsi="Arial"/>
            <w:spacing w:val="0"/>
            <w:sz w:val="24"/>
            <w:szCs w:val="24"/>
          </w:rPr>
          <w:t>https://cado.eservices.gov.nl.ca/CADOInternet/Company/CompanyMain.aspx</w:t>
        </w:r>
      </w:hyperlink>
      <w:r w:rsidRPr="00B2037C">
        <w:rPr>
          <w:rStyle w:val="Hyperlink"/>
          <w:rFonts w:ascii="Arial" w:hAnsi="Arial"/>
          <w:spacing w:val="0"/>
          <w:sz w:val="24"/>
          <w:szCs w:val="24"/>
        </w:rPr>
        <w:t xml:space="preserve">      </w:t>
      </w:r>
      <w:r>
        <w:rPr>
          <w:rStyle w:val="Hyperlink"/>
          <w:rFonts w:ascii="Arial" w:hAnsi="Arial"/>
          <w:sz w:val="24"/>
          <w:szCs w:val="24"/>
        </w:rPr>
        <w:t xml:space="preserve">  </w:t>
      </w:r>
    </w:p>
    <w:p w14:paraId="74559FC0" w14:textId="77777777" w:rsidR="00F80B64" w:rsidRPr="00CB12BE" w:rsidRDefault="00F80B64" w:rsidP="004F34BB">
      <w:pPr>
        <w:spacing w:line="360" w:lineRule="auto"/>
        <w:rPr>
          <w:rFonts w:ascii="Arial" w:hAnsi="Arial" w:cs="Arial"/>
          <w:sz w:val="24"/>
          <w:szCs w:val="24"/>
        </w:rPr>
      </w:pPr>
    </w:p>
    <w:p w14:paraId="771B5CA1" w14:textId="43A1044D" w:rsidR="004F34BB" w:rsidRPr="00CB12BE" w:rsidRDefault="00F80B64" w:rsidP="004F34BB">
      <w:pPr>
        <w:spacing w:line="360" w:lineRule="auto"/>
        <w:rPr>
          <w:rFonts w:ascii="Arial" w:hAnsi="Arial" w:cs="Arial"/>
          <w:sz w:val="24"/>
          <w:szCs w:val="24"/>
        </w:rPr>
      </w:pPr>
      <w:r>
        <w:rPr>
          <w:rFonts w:ascii="Arial" w:hAnsi="Arial"/>
          <w:sz w:val="24"/>
          <w:szCs w:val="24"/>
        </w:rPr>
        <w:t>La priorité sera accordée aux demandeurs qui n</w:t>
      </w:r>
      <w:r w:rsidR="005D143A">
        <w:rPr>
          <w:rFonts w:ascii="Arial" w:hAnsi="Arial"/>
          <w:sz w:val="24"/>
          <w:szCs w:val="24"/>
        </w:rPr>
        <w:t>’</w:t>
      </w:r>
      <w:r>
        <w:rPr>
          <w:rFonts w:ascii="Arial" w:hAnsi="Arial"/>
          <w:sz w:val="24"/>
          <w:szCs w:val="24"/>
        </w:rPr>
        <w:t>ont pas reçu de financement dans le cadre de ce programme au cours des cinq dernières années.</w:t>
      </w:r>
    </w:p>
    <w:p w14:paraId="21BC7C8C" w14:textId="77777777" w:rsidR="00F80B64" w:rsidRPr="00CB12BE" w:rsidRDefault="00F80B64" w:rsidP="004F34BB">
      <w:pPr>
        <w:spacing w:line="360" w:lineRule="auto"/>
        <w:rPr>
          <w:rFonts w:ascii="Arial" w:hAnsi="Arial" w:cs="Arial"/>
          <w:sz w:val="24"/>
          <w:szCs w:val="24"/>
        </w:rPr>
      </w:pPr>
    </w:p>
    <w:p w14:paraId="6B02834F" w14:textId="05794AFE" w:rsidR="00216F29" w:rsidRPr="00CB12BE" w:rsidRDefault="00216F29" w:rsidP="002C3040">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Les organismes à but lucratif, les particuliers et les entités fédérales ne peuvent pas présenter de demande, mais ils peuvent s</w:t>
      </w:r>
      <w:r w:rsidR="005D143A">
        <w:rPr>
          <w:rFonts w:ascii="Arial" w:hAnsi="Arial"/>
          <w:sz w:val="24"/>
          <w:szCs w:val="24"/>
        </w:rPr>
        <w:t>’</w:t>
      </w:r>
      <w:r>
        <w:rPr>
          <w:rFonts w:ascii="Arial" w:hAnsi="Arial"/>
          <w:sz w:val="24"/>
          <w:szCs w:val="24"/>
        </w:rPr>
        <w:t>associer à un demandeur admissible.</w:t>
      </w:r>
    </w:p>
    <w:p w14:paraId="69E5228E" w14:textId="40002959" w:rsidR="00504E1A" w:rsidRPr="00CB12BE" w:rsidRDefault="00504E1A" w:rsidP="002C3040">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p>
    <w:p w14:paraId="46F6AF19" w14:textId="25FADD11" w:rsidR="0007272B" w:rsidRPr="00CB12BE" w:rsidRDefault="008946D0" w:rsidP="0066361C">
      <w:pPr>
        <w:pStyle w:val="Heading1"/>
        <w:rPr>
          <w:rFonts w:ascii="Arial" w:hAnsi="Arial" w:cs="Arial"/>
        </w:rPr>
      </w:pPr>
      <w:r>
        <w:rPr>
          <w:rFonts w:ascii="Arial" w:hAnsi="Arial"/>
        </w:rPr>
        <w:t>Financement disponible</w:t>
      </w:r>
    </w:p>
    <w:p w14:paraId="64552E0E" w14:textId="77777777" w:rsidR="00476C4D" w:rsidRPr="00CB12BE" w:rsidRDefault="00476C4D" w:rsidP="00476C4D"/>
    <w:p w14:paraId="5EA21CB8" w14:textId="1943393F" w:rsidR="00F10B95" w:rsidRPr="00CB12BE" w:rsidRDefault="008946D0" w:rsidP="002C3040">
      <w:pPr>
        <w:pStyle w:val="BodyText"/>
        <w:numPr>
          <w:ilvl w:val="12"/>
          <w:numId w:val="0"/>
        </w:numPr>
        <w:spacing w:line="360" w:lineRule="auto"/>
        <w:rPr>
          <w:rFonts w:ascii="Arial" w:hAnsi="Arial" w:cs="Arial"/>
        </w:rPr>
      </w:pPr>
      <w:r>
        <w:rPr>
          <w:rFonts w:ascii="Arial" w:hAnsi="Arial"/>
          <w:bCs/>
        </w:rPr>
        <w:t xml:space="preserve">Contributions </w:t>
      </w:r>
      <w:r w:rsidR="00A1677A">
        <w:rPr>
          <w:rFonts w:ascii="Arial" w:hAnsi="Arial"/>
          <w:bCs/>
        </w:rPr>
        <w:t>maximal</w:t>
      </w:r>
      <w:r w:rsidR="007D03E1">
        <w:rPr>
          <w:rFonts w:ascii="Arial" w:hAnsi="Arial"/>
          <w:bCs/>
        </w:rPr>
        <w:t>es</w:t>
      </w:r>
      <w:r w:rsidR="00A1677A">
        <w:rPr>
          <w:rFonts w:ascii="Arial" w:hAnsi="Arial"/>
          <w:bCs/>
        </w:rPr>
        <w:t xml:space="preserve"> de</w:t>
      </w:r>
      <w:r>
        <w:rPr>
          <w:rFonts w:ascii="Arial" w:hAnsi="Arial"/>
          <w:bCs/>
        </w:rPr>
        <w:t xml:space="preserve"> 100 000 $</w:t>
      </w:r>
    </w:p>
    <w:p w14:paraId="4B878FE7" w14:textId="77777777" w:rsidR="00882F1F" w:rsidRPr="00CB12BE" w:rsidRDefault="00882F1F" w:rsidP="0066361C">
      <w:pPr>
        <w:pStyle w:val="Heading1"/>
        <w:rPr>
          <w:rFonts w:ascii="Arial" w:hAnsi="Arial" w:cs="Arial"/>
        </w:rPr>
      </w:pPr>
    </w:p>
    <w:p w14:paraId="13BF8219" w14:textId="27964952" w:rsidR="00DF3B5B" w:rsidRPr="00CB12BE" w:rsidRDefault="00DF3B5B" w:rsidP="0066361C">
      <w:pPr>
        <w:pStyle w:val="Heading1"/>
        <w:rPr>
          <w:rFonts w:ascii="Arial" w:hAnsi="Arial" w:cs="Arial"/>
        </w:rPr>
      </w:pPr>
      <w:r>
        <w:rPr>
          <w:rFonts w:ascii="Arial" w:hAnsi="Arial"/>
        </w:rPr>
        <w:t xml:space="preserve">Activités et dépenses admissibles </w:t>
      </w:r>
    </w:p>
    <w:p w14:paraId="3EEB0931" w14:textId="187C41CF" w:rsidR="00780C3D" w:rsidRPr="00CB12BE" w:rsidRDefault="00780C3D" w:rsidP="002C3040">
      <w:pPr>
        <w:pStyle w:val="BodyText"/>
        <w:numPr>
          <w:ilvl w:val="12"/>
          <w:numId w:val="0"/>
        </w:numPr>
        <w:spacing w:line="360" w:lineRule="auto"/>
        <w:rPr>
          <w:rFonts w:ascii="Arial" w:hAnsi="Arial" w:cs="Arial"/>
        </w:rPr>
      </w:pPr>
    </w:p>
    <w:p w14:paraId="1C6BDA30" w14:textId="2BF64A6D" w:rsidR="00780C3D" w:rsidRPr="00CB12BE" w:rsidRDefault="00780C3D" w:rsidP="002C3040">
      <w:pPr>
        <w:pStyle w:val="BodyText"/>
        <w:numPr>
          <w:ilvl w:val="12"/>
          <w:numId w:val="0"/>
        </w:numPr>
        <w:spacing w:line="360" w:lineRule="auto"/>
        <w:rPr>
          <w:rFonts w:ascii="Arial" w:hAnsi="Arial" w:cs="Arial"/>
          <w:b/>
        </w:rPr>
      </w:pPr>
      <w:r>
        <w:rPr>
          <w:rFonts w:ascii="Arial" w:hAnsi="Arial"/>
          <w:b/>
        </w:rPr>
        <w:t>Projets de planification</w:t>
      </w:r>
    </w:p>
    <w:p w14:paraId="2993D90D" w14:textId="3EFDD649" w:rsidR="004C3E8F" w:rsidRPr="00CB12BE" w:rsidRDefault="00BC356B" w:rsidP="002C3040">
      <w:pPr>
        <w:pStyle w:val="BodyText"/>
        <w:numPr>
          <w:ilvl w:val="12"/>
          <w:numId w:val="0"/>
        </w:numPr>
        <w:spacing w:line="360" w:lineRule="auto"/>
        <w:rPr>
          <w:rFonts w:ascii="Arial" w:hAnsi="Arial" w:cs="Arial"/>
        </w:rPr>
      </w:pPr>
      <w:r>
        <w:rPr>
          <w:rFonts w:ascii="Arial" w:hAnsi="Arial"/>
        </w:rPr>
        <w:t>Activités de planification qui appuient l</w:t>
      </w:r>
      <w:r w:rsidR="005D143A">
        <w:rPr>
          <w:rFonts w:ascii="Arial" w:hAnsi="Arial"/>
        </w:rPr>
        <w:t>’</w:t>
      </w:r>
      <w:r>
        <w:rPr>
          <w:rFonts w:ascii="Arial" w:hAnsi="Arial"/>
        </w:rPr>
        <w:t>élaboration d</w:t>
      </w:r>
      <w:r w:rsidR="005D143A">
        <w:rPr>
          <w:rFonts w:ascii="Arial" w:hAnsi="Arial"/>
        </w:rPr>
        <w:t>’</w:t>
      </w:r>
      <w:r>
        <w:rPr>
          <w:rFonts w:ascii="Arial" w:hAnsi="Arial"/>
        </w:rPr>
        <w:t xml:space="preserve">un nouveau service de transport communautaire ou </w:t>
      </w:r>
      <w:r w:rsidR="00A1677A">
        <w:rPr>
          <w:rFonts w:ascii="Arial" w:hAnsi="Arial"/>
        </w:rPr>
        <w:t>l’expansion</w:t>
      </w:r>
      <w:r>
        <w:rPr>
          <w:rFonts w:ascii="Arial" w:hAnsi="Arial"/>
        </w:rPr>
        <w:t xml:space="preserve"> d</w:t>
      </w:r>
      <w:r w:rsidR="005D143A">
        <w:rPr>
          <w:rFonts w:ascii="Arial" w:hAnsi="Arial"/>
        </w:rPr>
        <w:t>’</w:t>
      </w:r>
      <w:r>
        <w:rPr>
          <w:rFonts w:ascii="Arial" w:hAnsi="Arial"/>
        </w:rPr>
        <w:t xml:space="preserve">un service de transport communautaire existant. Les activités peuvent comprendre la participation du public, des évaluations des besoins, des études de faisabilité ou de viabilité, des sondages, des évaluations des </w:t>
      </w:r>
      <w:r w:rsidR="00A01E01">
        <w:rPr>
          <w:rFonts w:ascii="Arial" w:hAnsi="Arial"/>
        </w:rPr>
        <w:t>trajets</w:t>
      </w:r>
      <w:r>
        <w:rPr>
          <w:rFonts w:ascii="Arial" w:hAnsi="Arial"/>
        </w:rPr>
        <w:t>, des modes de transport et l</w:t>
      </w:r>
      <w:r w:rsidR="005D143A">
        <w:rPr>
          <w:rFonts w:ascii="Arial" w:hAnsi="Arial"/>
        </w:rPr>
        <w:t>’</w:t>
      </w:r>
      <w:r>
        <w:rPr>
          <w:rFonts w:ascii="Arial" w:hAnsi="Arial"/>
        </w:rPr>
        <w:t>élaboration d</w:t>
      </w:r>
      <w:r w:rsidR="005D143A">
        <w:rPr>
          <w:rFonts w:ascii="Arial" w:hAnsi="Arial"/>
        </w:rPr>
        <w:t>’</w:t>
      </w:r>
      <w:r>
        <w:rPr>
          <w:rFonts w:ascii="Arial" w:hAnsi="Arial"/>
        </w:rPr>
        <w:t xml:space="preserve">un plan </w:t>
      </w:r>
      <w:r w:rsidR="00796F40">
        <w:rPr>
          <w:rFonts w:ascii="Arial" w:hAnsi="Arial"/>
        </w:rPr>
        <w:t>d’activités</w:t>
      </w:r>
      <w:r>
        <w:rPr>
          <w:rFonts w:ascii="Arial" w:hAnsi="Arial"/>
        </w:rPr>
        <w:t>. Un modèle de plan d</w:t>
      </w:r>
      <w:r w:rsidR="005D143A">
        <w:rPr>
          <w:rFonts w:ascii="Arial" w:hAnsi="Arial"/>
        </w:rPr>
        <w:t>’</w:t>
      </w:r>
      <w:r>
        <w:rPr>
          <w:rFonts w:ascii="Arial" w:hAnsi="Arial"/>
        </w:rPr>
        <w:t xml:space="preserve">activités </w:t>
      </w:r>
      <w:r w:rsidR="00796F40">
        <w:rPr>
          <w:rFonts w:ascii="Arial" w:hAnsi="Arial"/>
        </w:rPr>
        <w:t>se trouve</w:t>
      </w:r>
      <w:r>
        <w:rPr>
          <w:rFonts w:ascii="Arial" w:hAnsi="Arial"/>
        </w:rPr>
        <w:t xml:space="preserve"> à l</w:t>
      </w:r>
      <w:r w:rsidR="005D143A">
        <w:rPr>
          <w:rFonts w:ascii="Arial" w:hAnsi="Arial"/>
        </w:rPr>
        <w:t>’</w:t>
      </w:r>
      <w:r>
        <w:rPr>
          <w:rFonts w:ascii="Arial" w:hAnsi="Arial"/>
        </w:rPr>
        <w:t>annexe A.</w:t>
      </w:r>
    </w:p>
    <w:p w14:paraId="2176ABFD" w14:textId="77777777" w:rsidR="000811A7" w:rsidRPr="00CB12BE" w:rsidRDefault="000811A7" w:rsidP="002C3040">
      <w:pPr>
        <w:pStyle w:val="BodyText"/>
        <w:numPr>
          <w:ilvl w:val="12"/>
          <w:numId w:val="0"/>
        </w:numPr>
        <w:spacing w:line="360" w:lineRule="auto"/>
        <w:rPr>
          <w:rFonts w:ascii="Arial" w:hAnsi="Arial" w:cs="Arial"/>
        </w:rPr>
      </w:pPr>
    </w:p>
    <w:p w14:paraId="172E61DB" w14:textId="6CC432B9" w:rsidR="00780C3D" w:rsidRPr="00CB12BE" w:rsidRDefault="00780C3D" w:rsidP="002C3040">
      <w:pPr>
        <w:pStyle w:val="BodyText"/>
        <w:numPr>
          <w:ilvl w:val="12"/>
          <w:numId w:val="0"/>
        </w:numPr>
        <w:spacing w:line="360" w:lineRule="auto"/>
        <w:rPr>
          <w:rFonts w:ascii="Arial" w:hAnsi="Arial" w:cs="Arial"/>
          <w:b/>
        </w:rPr>
      </w:pPr>
      <w:r>
        <w:rPr>
          <w:rFonts w:ascii="Arial" w:hAnsi="Arial"/>
          <w:b/>
        </w:rPr>
        <w:t>Projets de mise en œuvre</w:t>
      </w:r>
    </w:p>
    <w:p w14:paraId="344D75A9" w14:textId="047E67B9" w:rsidR="00373BFC" w:rsidRPr="00CB12BE" w:rsidRDefault="00FB4D93" w:rsidP="00373BFC">
      <w:pPr>
        <w:pStyle w:val="BodyText"/>
        <w:numPr>
          <w:ilvl w:val="12"/>
          <w:numId w:val="0"/>
        </w:numPr>
        <w:spacing w:line="360" w:lineRule="auto"/>
        <w:rPr>
          <w:rFonts w:ascii="Arial" w:hAnsi="Arial" w:cs="Arial"/>
        </w:rPr>
      </w:pPr>
      <w:r>
        <w:rPr>
          <w:rFonts w:ascii="Arial" w:hAnsi="Arial"/>
        </w:rPr>
        <w:t>Activités qui appuient</w:t>
      </w:r>
      <w:r w:rsidR="00476C4D">
        <w:rPr>
          <w:rFonts w:ascii="Arial" w:hAnsi="Arial"/>
        </w:rPr>
        <w:t xml:space="preserve"> l</w:t>
      </w:r>
      <w:r w:rsidR="005D143A">
        <w:rPr>
          <w:rFonts w:ascii="Arial" w:hAnsi="Arial"/>
        </w:rPr>
        <w:t>’</w:t>
      </w:r>
      <w:r w:rsidR="00476C4D">
        <w:rPr>
          <w:rFonts w:ascii="Arial" w:hAnsi="Arial"/>
        </w:rPr>
        <w:t>achat d</w:t>
      </w:r>
      <w:r w:rsidR="005D143A">
        <w:rPr>
          <w:rFonts w:ascii="Arial" w:hAnsi="Arial"/>
        </w:rPr>
        <w:t>’</w:t>
      </w:r>
      <w:r w:rsidR="00476C4D">
        <w:rPr>
          <w:rFonts w:ascii="Arial" w:hAnsi="Arial"/>
        </w:rPr>
        <w:t>un véhicule accessible ou la conversion d</w:t>
      </w:r>
      <w:r w:rsidR="005D143A">
        <w:rPr>
          <w:rFonts w:ascii="Arial" w:hAnsi="Arial"/>
        </w:rPr>
        <w:t>’</w:t>
      </w:r>
      <w:r w:rsidR="00476C4D">
        <w:rPr>
          <w:rFonts w:ascii="Arial" w:hAnsi="Arial"/>
        </w:rPr>
        <w:t>un véhicule existant, la mise en œuvre d</w:t>
      </w:r>
      <w:r w:rsidR="005D143A">
        <w:rPr>
          <w:rFonts w:ascii="Arial" w:hAnsi="Arial"/>
        </w:rPr>
        <w:t>’</w:t>
      </w:r>
      <w:r w:rsidR="00476C4D">
        <w:rPr>
          <w:rFonts w:ascii="Arial" w:hAnsi="Arial"/>
        </w:rPr>
        <w:t>un service de transport communautaire durable à long terme, ainsi que la surveillance et l</w:t>
      </w:r>
      <w:r w:rsidR="005D143A">
        <w:rPr>
          <w:rFonts w:ascii="Arial" w:hAnsi="Arial"/>
        </w:rPr>
        <w:t>’</w:t>
      </w:r>
      <w:r w:rsidR="00476C4D">
        <w:rPr>
          <w:rFonts w:ascii="Arial" w:hAnsi="Arial"/>
        </w:rPr>
        <w:t>évaluation</w:t>
      </w:r>
      <w:r>
        <w:rPr>
          <w:rFonts w:ascii="Arial" w:hAnsi="Arial"/>
        </w:rPr>
        <w:t xml:space="preserve"> en</w:t>
      </w:r>
      <w:r w:rsidR="00476C4D">
        <w:rPr>
          <w:rFonts w:ascii="Arial" w:hAnsi="Arial"/>
        </w:rPr>
        <w:t xml:space="preserve"> continu.</w:t>
      </w:r>
    </w:p>
    <w:p w14:paraId="5DD32394" w14:textId="77777777" w:rsidR="00476C4D" w:rsidRPr="00CB12BE" w:rsidRDefault="00476C4D" w:rsidP="00373BFC">
      <w:pPr>
        <w:pStyle w:val="BodyText"/>
        <w:numPr>
          <w:ilvl w:val="12"/>
          <w:numId w:val="0"/>
        </w:numPr>
        <w:spacing w:line="360" w:lineRule="auto"/>
        <w:rPr>
          <w:rFonts w:ascii="Arial" w:hAnsi="Arial" w:cs="Arial"/>
        </w:rPr>
      </w:pPr>
    </w:p>
    <w:p w14:paraId="40460232" w14:textId="6096BCAD" w:rsidR="00AC59A7" w:rsidRPr="00CB12BE" w:rsidRDefault="00DB7A7B" w:rsidP="002C3040">
      <w:pPr>
        <w:pStyle w:val="BodyText"/>
        <w:numPr>
          <w:ilvl w:val="12"/>
          <w:numId w:val="0"/>
        </w:numPr>
        <w:spacing w:line="360" w:lineRule="auto"/>
        <w:rPr>
          <w:rFonts w:ascii="Arial" w:hAnsi="Arial" w:cs="Arial"/>
        </w:rPr>
      </w:pPr>
      <w:r>
        <w:rPr>
          <w:rFonts w:ascii="Arial" w:hAnsi="Arial"/>
        </w:rPr>
        <w:t xml:space="preserve">Les dépenses admissibles sont celles qui sont considérées comme </w:t>
      </w:r>
      <w:r w:rsidR="00FB4D93">
        <w:rPr>
          <w:rFonts w:ascii="Arial" w:hAnsi="Arial"/>
        </w:rPr>
        <w:t xml:space="preserve">étant </w:t>
      </w:r>
      <w:r>
        <w:rPr>
          <w:rFonts w:ascii="Arial" w:hAnsi="Arial"/>
        </w:rPr>
        <w:t>directes et nécessaires à l</w:t>
      </w:r>
      <w:r w:rsidR="005D143A">
        <w:rPr>
          <w:rFonts w:ascii="Arial" w:hAnsi="Arial"/>
        </w:rPr>
        <w:t>’</w:t>
      </w:r>
      <w:r>
        <w:rPr>
          <w:rFonts w:ascii="Arial" w:hAnsi="Arial"/>
        </w:rPr>
        <w:t>élaboration, à la mise en œuvre ou à l</w:t>
      </w:r>
      <w:r w:rsidR="005D143A">
        <w:rPr>
          <w:rFonts w:ascii="Arial" w:hAnsi="Arial"/>
        </w:rPr>
        <w:t>’</w:t>
      </w:r>
      <w:r>
        <w:rPr>
          <w:rFonts w:ascii="Arial" w:hAnsi="Arial"/>
        </w:rPr>
        <w:t>évaluation d</w:t>
      </w:r>
      <w:r w:rsidR="005D143A">
        <w:rPr>
          <w:rFonts w:ascii="Arial" w:hAnsi="Arial"/>
        </w:rPr>
        <w:t>’</w:t>
      </w:r>
      <w:r>
        <w:rPr>
          <w:rFonts w:ascii="Arial" w:hAnsi="Arial"/>
        </w:rPr>
        <w:t xml:space="preserve">un service de transport communautaire et au soutien des activités quotidiennes. </w:t>
      </w:r>
    </w:p>
    <w:p w14:paraId="3DD922D5" w14:textId="2119C2B7" w:rsidR="00CE71B9" w:rsidRPr="00CB12BE" w:rsidRDefault="00CE71B9" w:rsidP="002C3040">
      <w:pPr>
        <w:pStyle w:val="BodyText"/>
        <w:numPr>
          <w:ilvl w:val="12"/>
          <w:numId w:val="0"/>
        </w:numPr>
        <w:spacing w:line="360" w:lineRule="auto"/>
        <w:rPr>
          <w:rFonts w:ascii="Arial" w:hAnsi="Arial" w:cs="Arial"/>
        </w:rPr>
      </w:pPr>
    </w:p>
    <w:p w14:paraId="38042539" w14:textId="7FE82BCD" w:rsidR="00DF3B5B" w:rsidRPr="00CB12BE" w:rsidRDefault="00DF3B5B" w:rsidP="0066361C">
      <w:pPr>
        <w:pStyle w:val="Heading1"/>
        <w:rPr>
          <w:rFonts w:ascii="Arial" w:hAnsi="Arial" w:cs="Arial"/>
        </w:rPr>
      </w:pPr>
      <w:r>
        <w:rPr>
          <w:rFonts w:ascii="Arial" w:hAnsi="Arial"/>
        </w:rPr>
        <w:t>Activités et dépenses non admissibles</w:t>
      </w:r>
    </w:p>
    <w:p w14:paraId="5E0AEEDD" w14:textId="77777777" w:rsidR="002E6121" w:rsidRPr="00CB12BE" w:rsidRDefault="002E6121" w:rsidP="002E6121">
      <w:pPr>
        <w:pStyle w:val="BodyText"/>
        <w:spacing w:line="360" w:lineRule="auto"/>
        <w:jc w:val="left"/>
        <w:rPr>
          <w:rFonts w:ascii="Arial" w:hAnsi="Arial" w:cs="Arial"/>
          <w:bCs/>
        </w:rPr>
      </w:pPr>
    </w:p>
    <w:p w14:paraId="316AD152" w14:textId="04B6FF80" w:rsidR="00476C4D" w:rsidRPr="00CB12BE" w:rsidRDefault="002E6121" w:rsidP="002E6121">
      <w:pPr>
        <w:pStyle w:val="BodyText"/>
        <w:spacing w:line="360" w:lineRule="auto"/>
        <w:jc w:val="left"/>
        <w:rPr>
          <w:rFonts w:ascii="Arial" w:hAnsi="Arial" w:cs="Arial"/>
          <w:bCs/>
        </w:rPr>
      </w:pPr>
      <w:r>
        <w:rPr>
          <w:rFonts w:ascii="Arial" w:hAnsi="Arial"/>
          <w:bCs/>
        </w:rPr>
        <w:t>Le projet ne sera pas admissible s</w:t>
      </w:r>
      <w:r w:rsidR="005D143A">
        <w:rPr>
          <w:rFonts w:ascii="Arial" w:hAnsi="Arial"/>
          <w:bCs/>
        </w:rPr>
        <w:t>’</w:t>
      </w:r>
      <w:r>
        <w:rPr>
          <w:rFonts w:ascii="Arial" w:hAnsi="Arial"/>
          <w:bCs/>
        </w:rPr>
        <w:t>il y a déjà un service dans la région qui reçoit du financement du Programme de transport communautaire de Terre-Neuve-et-Labrador.</w:t>
      </w:r>
    </w:p>
    <w:p w14:paraId="763F87B5" w14:textId="77777777" w:rsidR="002E6121" w:rsidRPr="00CB12BE" w:rsidRDefault="002E6121" w:rsidP="002E6121">
      <w:pPr>
        <w:pStyle w:val="BodyText"/>
        <w:spacing w:line="360" w:lineRule="auto"/>
        <w:jc w:val="left"/>
        <w:rPr>
          <w:rFonts w:ascii="Arial" w:hAnsi="Arial" w:cs="Arial"/>
          <w:bCs/>
        </w:rPr>
      </w:pPr>
    </w:p>
    <w:p w14:paraId="6C04FB3C" w14:textId="790E3742" w:rsidR="00DF3B5B" w:rsidRPr="00CB12BE" w:rsidRDefault="000601C8" w:rsidP="002C3040">
      <w:pPr>
        <w:pStyle w:val="BodyText"/>
        <w:numPr>
          <w:ilvl w:val="12"/>
          <w:numId w:val="0"/>
        </w:numPr>
        <w:spacing w:line="360" w:lineRule="auto"/>
        <w:jc w:val="left"/>
        <w:rPr>
          <w:rFonts w:ascii="Arial" w:hAnsi="Arial" w:cs="Arial"/>
          <w:bCs/>
        </w:rPr>
      </w:pPr>
      <w:r>
        <w:rPr>
          <w:rFonts w:ascii="Arial" w:hAnsi="Arial"/>
          <w:bCs/>
        </w:rPr>
        <w:t>Les dépenses non admissibles comprennent notamment :</w:t>
      </w:r>
    </w:p>
    <w:p w14:paraId="58AEFD80" w14:textId="42B91E7D" w:rsidR="00DF3B5B" w:rsidRPr="00CB12BE" w:rsidRDefault="00DF3B5B" w:rsidP="00E350C8">
      <w:pPr>
        <w:pStyle w:val="BodyText"/>
        <w:numPr>
          <w:ilvl w:val="0"/>
          <w:numId w:val="3"/>
        </w:numPr>
        <w:spacing w:line="360" w:lineRule="auto"/>
        <w:jc w:val="left"/>
        <w:rPr>
          <w:rFonts w:ascii="Arial" w:hAnsi="Arial" w:cs="Arial"/>
          <w:bCs/>
        </w:rPr>
      </w:pPr>
      <w:r>
        <w:rPr>
          <w:rFonts w:ascii="Arial" w:hAnsi="Arial"/>
          <w:bCs/>
        </w:rPr>
        <w:t>les dépenses engagées avant l</w:t>
      </w:r>
      <w:r w:rsidR="005D143A">
        <w:rPr>
          <w:rFonts w:ascii="Arial" w:hAnsi="Arial"/>
          <w:bCs/>
        </w:rPr>
        <w:t>’</w:t>
      </w:r>
      <w:r>
        <w:rPr>
          <w:rFonts w:ascii="Arial" w:hAnsi="Arial"/>
          <w:bCs/>
        </w:rPr>
        <w:t>approbation du financement;</w:t>
      </w:r>
    </w:p>
    <w:p w14:paraId="4C3FF65C" w14:textId="3CFC7350" w:rsidR="00DF3B5B" w:rsidRPr="00CB12BE" w:rsidRDefault="00DF3B5B" w:rsidP="00E350C8">
      <w:pPr>
        <w:pStyle w:val="BodyText"/>
        <w:numPr>
          <w:ilvl w:val="0"/>
          <w:numId w:val="3"/>
        </w:numPr>
        <w:spacing w:line="360" w:lineRule="auto"/>
        <w:jc w:val="left"/>
        <w:rPr>
          <w:rFonts w:ascii="Arial" w:hAnsi="Arial" w:cs="Arial"/>
          <w:bCs/>
        </w:rPr>
      </w:pPr>
      <w:r>
        <w:rPr>
          <w:rFonts w:ascii="Arial" w:hAnsi="Arial"/>
          <w:bCs/>
        </w:rPr>
        <w:t xml:space="preserve">les dépenses liées aux dépassements de coûts ou aux dépenses engagées pour des projets annulés; </w:t>
      </w:r>
    </w:p>
    <w:p w14:paraId="5A8CFAC8" w14:textId="2C4884C5" w:rsidR="002C3CED" w:rsidRPr="00CB12BE" w:rsidRDefault="00DF3B5B" w:rsidP="006B4878">
      <w:pPr>
        <w:pStyle w:val="BodyText"/>
        <w:numPr>
          <w:ilvl w:val="0"/>
          <w:numId w:val="3"/>
        </w:numPr>
        <w:spacing w:line="360" w:lineRule="auto"/>
        <w:jc w:val="left"/>
        <w:rPr>
          <w:rFonts w:ascii="Arial" w:hAnsi="Arial" w:cs="Arial"/>
          <w:bCs/>
        </w:rPr>
      </w:pPr>
      <w:r>
        <w:rPr>
          <w:rFonts w:ascii="Arial" w:hAnsi="Arial"/>
          <w:bCs/>
        </w:rPr>
        <w:t>l</w:t>
      </w:r>
      <w:r w:rsidR="005D143A">
        <w:rPr>
          <w:rFonts w:ascii="Arial" w:hAnsi="Arial"/>
          <w:bCs/>
        </w:rPr>
        <w:t>’</w:t>
      </w:r>
      <w:r>
        <w:rPr>
          <w:rFonts w:ascii="Arial" w:hAnsi="Arial"/>
          <w:bCs/>
        </w:rPr>
        <w:t xml:space="preserve">ameublement et les </w:t>
      </w:r>
      <w:r w:rsidR="00663153">
        <w:rPr>
          <w:rFonts w:ascii="Arial" w:hAnsi="Arial"/>
          <w:bCs/>
        </w:rPr>
        <w:t>biens</w:t>
      </w:r>
      <w:r>
        <w:rPr>
          <w:rFonts w:ascii="Arial" w:hAnsi="Arial"/>
          <w:bCs/>
        </w:rPr>
        <w:t xml:space="preserve"> non fixes qui ne sont pas essentiels pour le projet.</w:t>
      </w:r>
    </w:p>
    <w:p w14:paraId="604D73E8" w14:textId="3A15AF88" w:rsidR="00472BFB" w:rsidRPr="00CB12BE" w:rsidRDefault="00472BFB" w:rsidP="002C3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sz w:val="24"/>
          <w:szCs w:val="24"/>
        </w:rPr>
      </w:pPr>
    </w:p>
    <w:p w14:paraId="46CCB17E" w14:textId="71A9808E" w:rsidR="007D41B6" w:rsidRPr="00CB12BE" w:rsidRDefault="002C3CED" w:rsidP="0066361C">
      <w:pPr>
        <w:pStyle w:val="Heading1"/>
        <w:rPr>
          <w:rFonts w:ascii="Arial" w:hAnsi="Arial" w:cs="Arial"/>
        </w:rPr>
      </w:pPr>
      <w:r>
        <w:rPr>
          <w:rFonts w:ascii="Arial" w:hAnsi="Arial"/>
        </w:rPr>
        <w:t>Documents requis</w:t>
      </w:r>
    </w:p>
    <w:p w14:paraId="0EB5B07D" w14:textId="77777777" w:rsidR="008B6DD8" w:rsidRPr="00CB12BE" w:rsidRDefault="008B6DD8" w:rsidP="008B6DD8"/>
    <w:p w14:paraId="5DF08EF7" w14:textId="0D8977E4" w:rsidR="00D07881" w:rsidRPr="00CB12BE" w:rsidRDefault="00D07881" w:rsidP="006B487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En plus d</w:t>
      </w:r>
      <w:r w:rsidR="005D143A">
        <w:rPr>
          <w:rFonts w:ascii="Arial" w:hAnsi="Arial"/>
          <w:bCs/>
          <w:sz w:val="24"/>
          <w:szCs w:val="24"/>
        </w:rPr>
        <w:t>’</w:t>
      </w:r>
      <w:r>
        <w:rPr>
          <w:rFonts w:ascii="Arial" w:hAnsi="Arial"/>
          <w:bCs/>
          <w:sz w:val="24"/>
          <w:szCs w:val="24"/>
        </w:rPr>
        <w:t>un formulaire de demande dûment rempli, les documents suivants sont requis, s</w:t>
      </w:r>
      <w:r w:rsidR="005D143A">
        <w:rPr>
          <w:rFonts w:ascii="Arial" w:hAnsi="Arial"/>
          <w:bCs/>
          <w:sz w:val="24"/>
          <w:szCs w:val="24"/>
        </w:rPr>
        <w:t>’</w:t>
      </w:r>
      <w:r>
        <w:rPr>
          <w:rFonts w:ascii="Arial" w:hAnsi="Arial"/>
          <w:bCs/>
          <w:sz w:val="24"/>
          <w:szCs w:val="24"/>
        </w:rPr>
        <w:t>il y a lieu :</w:t>
      </w:r>
    </w:p>
    <w:p w14:paraId="0C06612F" w14:textId="5C56EB20" w:rsidR="006B4878" w:rsidRPr="00CB12BE" w:rsidRDefault="006B4878" w:rsidP="006B4878">
      <w:pPr>
        <w:pStyle w:val="ListParagraph"/>
        <w:numPr>
          <w:ilvl w:val="0"/>
          <w:numId w:val="12"/>
        </w:numPr>
        <w:spacing w:line="360" w:lineRule="auto"/>
        <w:rPr>
          <w:rFonts w:ascii="Arial" w:hAnsi="Arial" w:cs="Arial"/>
          <w:bCs/>
          <w:sz w:val="24"/>
          <w:szCs w:val="24"/>
        </w:rPr>
      </w:pPr>
      <w:r>
        <w:rPr>
          <w:rFonts w:ascii="Arial" w:hAnsi="Arial"/>
          <w:bCs/>
          <w:sz w:val="24"/>
          <w:szCs w:val="24"/>
        </w:rPr>
        <w:t>Tous les partenaires sont encouragés à fournir une lettre d</w:t>
      </w:r>
      <w:r w:rsidR="005D143A">
        <w:rPr>
          <w:rFonts w:ascii="Arial" w:hAnsi="Arial"/>
          <w:bCs/>
          <w:sz w:val="24"/>
          <w:szCs w:val="24"/>
        </w:rPr>
        <w:t>’</w:t>
      </w:r>
      <w:r>
        <w:rPr>
          <w:rFonts w:ascii="Arial" w:hAnsi="Arial"/>
          <w:bCs/>
          <w:sz w:val="24"/>
          <w:szCs w:val="24"/>
        </w:rPr>
        <w:t xml:space="preserve">appui pour </w:t>
      </w:r>
      <w:r w:rsidR="00063FE8" w:rsidRPr="00063FE8">
        <w:rPr>
          <w:rFonts w:ascii="Arial" w:hAnsi="Arial"/>
          <w:bCs/>
          <w:sz w:val="24"/>
          <w:szCs w:val="24"/>
        </w:rPr>
        <w:t>démontrer la nécessité du service et affirmer leur soutien au projet</w:t>
      </w:r>
      <w:r>
        <w:rPr>
          <w:rFonts w:ascii="Arial" w:hAnsi="Arial"/>
          <w:bCs/>
          <w:sz w:val="24"/>
          <w:szCs w:val="24"/>
        </w:rPr>
        <w:t>.</w:t>
      </w:r>
    </w:p>
    <w:p w14:paraId="70A96FE5" w14:textId="3738440B" w:rsidR="00D07881" w:rsidRPr="00CB12BE" w:rsidRDefault="006B4878" w:rsidP="006B4878">
      <w:pPr>
        <w:pStyle w:val="ListParagraph"/>
        <w:numPr>
          <w:ilvl w:val="0"/>
          <w:numId w:val="12"/>
        </w:numPr>
        <w:spacing w:line="360" w:lineRule="auto"/>
        <w:rPr>
          <w:rFonts w:ascii="Arial" w:hAnsi="Arial" w:cs="Arial"/>
          <w:bCs/>
          <w:sz w:val="24"/>
          <w:szCs w:val="24"/>
        </w:rPr>
      </w:pPr>
      <w:r>
        <w:rPr>
          <w:rFonts w:ascii="Arial" w:hAnsi="Arial"/>
          <w:bCs/>
          <w:sz w:val="24"/>
          <w:szCs w:val="24"/>
        </w:rPr>
        <w:t>Tous les organismes qui fournissent des contributions en nature ou financières doivent fournir une lettre d</w:t>
      </w:r>
      <w:r w:rsidR="005D143A">
        <w:rPr>
          <w:rFonts w:ascii="Arial" w:hAnsi="Arial"/>
          <w:bCs/>
          <w:sz w:val="24"/>
          <w:szCs w:val="24"/>
        </w:rPr>
        <w:t>’</w:t>
      </w:r>
      <w:r>
        <w:rPr>
          <w:rFonts w:ascii="Arial" w:hAnsi="Arial"/>
          <w:bCs/>
          <w:sz w:val="24"/>
          <w:szCs w:val="24"/>
        </w:rPr>
        <w:t>appui confirmant la contribution.</w:t>
      </w:r>
    </w:p>
    <w:p w14:paraId="0C1EC62F" w14:textId="240DDE3E" w:rsidR="00AF2217" w:rsidRPr="00CB12BE" w:rsidRDefault="00AF2217" w:rsidP="00AF2217">
      <w:pPr>
        <w:pStyle w:val="ListParagraph"/>
        <w:numPr>
          <w:ilvl w:val="0"/>
          <w:numId w:val="12"/>
        </w:numPr>
        <w:spacing w:line="360" w:lineRule="auto"/>
        <w:rPr>
          <w:rFonts w:ascii="Arial" w:hAnsi="Arial" w:cs="Arial"/>
          <w:bCs/>
          <w:sz w:val="24"/>
          <w:szCs w:val="24"/>
        </w:rPr>
      </w:pPr>
      <w:r>
        <w:rPr>
          <w:rFonts w:ascii="Arial" w:hAnsi="Arial"/>
          <w:bCs/>
          <w:sz w:val="24"/>
          <w:szCs w:val="24"/>
        </w:rPr>
        <w:t xml:space="preserve">Les </w:t>
      </w:r>
      <w:r w:rsidR="00426EC7">
        <w:rPr>
          <w:rFonts w:ascii="Arial" w:hAnsi="Arial"/>
          <w:bCs/>
          <w:sz w:val="24"/>
          <w:szCs w:val="24"/>
        </w:rPr>
        <w:t>demandeurs</w:t>
      </w:r>
      <w:r>
        <w:rPr>
          <w:rFonts w:ascii="Arial" w:hAnsi="Arial"/>
          <w:bCs/>
          <w:sz w:val="24"/>
          <w:szCs w:val="24"/>
        </w:rPr>
        <w:t xml:space="preserve"> qui présentent une demande pour un projet de mise en œuvre doivent inclure une copie de leur plan d</w:t>
      </w:r>
      <w:r w:rsidR="005D143A">
        <w:rPr>
          <w:rFonts w:ascii="Arial" w:hAnsi="Arial"/>
          <w:bCs/>
          <w:sz w:val="24"/>
          <w:szCs w:val="24"/>
        </w:rPr>
        <w:t>’</w:t>
      </w:r>
      <w:r>
        <w:rPr>
          <w:rFonts w:ascii="Arial" w:hAnsi="Arial"/>
          <w:bCs/>
          <w:sz w:val="24"/>
          <w:szCs w:val="24"/>
        </w:rPr>
        <w:t>activités.</w:t>
      </w:r>
    </w:p>
    <w:p w14:paraId="13A5AAFB" w14:textId="193BB808" w:rsidR="00AF2217" w:rsidRPr="00CB12BE" w:rsidRDefault="00AF2217" w:rsidP="00AF2217">
      <w:pPr>
        <w:pStyle w:val="ListParagraph"/>
        <w:numPr>
          <w:ilvl w:val="0"/>
          <w:numId w:val="12"/>
        </w:numPr>
        <w:spacing w:line="360" w:lineRule="auto"/>
        <w:rPr>
          <w:rFonts w:ascii="Arial" w:hAnsi="Arial" w:cs="Arial"/>
          <w:bCs/>
          <w:sz w:val="24"/>
          <w:szCs w:val="24"/>
        </w:rPr>
      </w:pPr>
      <w:r>
        <w:rPr>
          <w:rFonts w:ascii="Arial" w:hAnsi="Arial"/>
          <w:bCs/>
          <w:sz w:val="24"/>
          <w:szCs w:val="24"/>
        </w:rPr>
        <w:t>Devis pour l</w:t>
      </w:r>
      <w:r w:rsidR="005D143A">
        <w:rPr>
          <w:rFonts w:ascii="Arial" w:hAnsi="Arial"/>
          <w:bCs/>
          <w:sz w:val="24"/>
          <w:szCs w:val="24"/>
        </w:rPr>
        <w:t>’</w:t>
      </w:r>
      <w:r>
        <w:rPr>
          <w:rFonts w:ascii="Arial" w:hAnsi="Arial"/>
          <w:bCs/>
          <w:sz w:val="24"/>
          <w:szCs w:val="24"/>
        </w:rPr>
        <w:t>achat d</w:t>
      </w:r>
      <w:r w:rsidR="005D143A">
        <w:rPr>
          <w:rFonts w:ascii="Arial" w:hAnsi="Arial"/>
          <w:bCs/>
          <w:sz w:val="24"/>
          <w:szCs w:val="24"/>
        </w:rPr>
        <w:t>’</w:t>
      </w:r>
      <w:r>
        <w:rPr>
          <w:rFonts w:ascii="Arial" w:hAnsi="Arial"/>
          <w:bCs/>
          <w:sz w:val="24"/>
          <w:szCs w:val="24"/>
        </w:rPr>
        <w:t>un véhicule accessible ou la conversion d</w:t>
      </w:r>
      <w:r w:rsidR="005D143A">
        <w:rPr>
          <w:rFonts w:ascii="Arial" w:hAnsi="Arial"/>
          <w:bCs/>
          <w:sz w:val="24"/>
          <w:szCs w:val="24"/>
        </w:rPr>
        <w:t>’</w:t>
      </w:r>
      <w:r>
        <w:rPr>
          <w:rFonts w:ascii="Arial" w:hAnsi="Arial"/>
          <w:bCs/>
          <w:sz w:val="24"/>
          <w:szCs w:val="24"/>
        </w:rPr>
        <w:t xml:space="preserve">un véhicule </w:t>
      </w:r>
      <w:r>
        <w:rPr>
          <w:rFonts w:ascii="Arial" w:hAnsi="Arial"/>
          <w:bCs/>
          <w:sz w:val="24"/>
          <w:szCs w:val="24"/>
        </w:rPr>
        <w:lastRenderedPageBreak/>
        <w:t>existant.</w:t>
      </w:r>
    </w:p>
    <w:p w14:paraId="786FAE19" w14:textId="2DD3C99A" w:rsidR="00AF2217" w:rsidRPr="00CB12BE" w:rsidRDefault="00504E1A" w:rsidP="00A221E6">
      <w:pPr>
        <w:pStyle w:val="ListParagraph"/>
        <w:widowControl/>
        <w:numPr>
          <w:ilvl w:val="0"/>
          <w:numId w:val="12"/>
        </w:numPr>
        <w:autoSpaceDE/>
        <w:autoSpaceDN/>
        <w:adjustRightInd/>
        <w:spacing w:after="160" w:line="360" w:lineRule="auto"/>
        <w:contextualSpacing/>
        <w:rPr>
          <w:rFonts w:ascii="Arial" w:hAnsi="Arial" w:cs="Arial"/>
          <w:bCs/>
          <w:sz w:val="24"/>
          <w:szCs w:val="24"/>
        </w:rPr>
      </w:pPr>
      <w:r>
        <w:rPr>
          <w:rFonts w:ascii="Arial" w:hAnsi="Arial"/>
          <w:sz w:val="24"/>
          <w:szCs w:val="24"/>
        </w:rPr>
        <w:t>Tous les demandeurs doivent fournir un formulaire de fournisseur en ligne mis à jour</w:t>
      </w:r>
      <w:r>
        <w:rPr>
          <w:rFonts w:ascii="Arial" w:hAnsi="Arial"/>
          <w:color w:val="000000"/>
          <w:sz w:val="24"/>
          <w:szCs w:val="24"/>
        </w:rPr>
        <w:t>. Ce formulaire se trouve à l</w:t>
      </w:r>
      <w:r w:rsidR="005D143A">
        <w:rPr>
          <w:rFonts w:ascii="Arial" w:hAnsi="Arial"/>
          <w:color w:val="000000"/>
          <w:sz w:val="24"/>
          <w:szCs w:val="24"/>
        </w:rPr>
        <w:t>’</w:t>
      </w:r>
      <w:r>
        <w:rPr>
          <w:rFonts w:ascii="Arial" w:hAnsi="Arial"/>
          <w:color w:val="000000"/>
          <w:sz w:val="24"/>
          <w:szCs w:val="24"/>
        </w:rPr>
        <w:t xml:space="preserve">adresse suivante : </w:t>
      </w:r>
      <w:hyperlink r:id="rId9" w:history="1">
        <w:r w:rsidRPr="00B2037C">
          <w:rPr>
            <w:rStyle w:val="Hyperlink"/>
            <w:rFonts w:ascii="Arial" w:hAnsi="Arial"/>
            <w:spacing w:val="0"/>
            <w:sz w:val="24"/>
            <w:szCs w:val="24"/>
          </w:rPr>
          <w:t>https://www.gov.nl.ca/fin/supplier-form/</w:t>
        </w:r>
      </w:hyperlink>
      <w:r w:rsidR="0001381E" w:rsidRPr="00B2037C">
        <w:rPr>
          <w:rFonts w:ascii="Arial" w:hAnsi="Arial"/>
          <w:color w:val="000000"/>
          <w:sz w:val="24"/>
          <w:szCs w:val="24"/>
        </w:rPr>
        <w:t>.</w:t>
      </w:r>
      <w:r w:rsidR="0001381E">
        <w:rPr>
          <w:rFonts w:ascii="Arial" w:hAnsi="Arial"/>
          <w:color w:val="000000"/>
          <w:sz w:val="24"/>
          <w:szCs w:val="24"/>
        </w:rPr>
        <w:t xml:space="preserve"> </w:t>
      </w:r>
    </w:p>
    <w:p w14:paraId="27DDE524" w14:textId="47F6FC0F" w:rsidR="00AF2217" w:rsidRPr="00CB12BE" w:rsidRDefault="00AF2217" w:rsidP="00AF2217">
      <w:pPr>
        <w:keepNext/>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 xml:space="preserve">Les organismes </w:t>
      </w:r>
      <w:r w:rsidR="003D2ABE">
        <w:rPr>
          <w:rFonts w:ascii="Arial" w:hAnsi="Arial"/>
          <w:bCs/>
          <w:sz w:val="24"/>
          <w:szCs w:val="24"/>
        </w:rPr>
        <w:t>à but non lucratif constitués en personne morale en vertu</w:t>
      </w:r>
      <w:r>
        <w:rPr>
          <w:rFonts w:ascii="Arial" w:hAnsi="Arial"/>
          <w:bCs/>
          <w:sz w:val="24"/>
          <w:szCs w:val="24"/>
        </w:rPr>
        <w:t xml:space="preserve"> d</w:t>
      </w:r>
      <w:r w:rsidR="005D143A">
        <w:rPr>
          <w:rFonts w:ascii="Arial" w:hAnsi="Arial"/>
          <w:bCs/>
          <w:sz w:val="24"/>
          <w:szCs w:val="24"/>
        </w:rPr>
        <w:t>’</w:t>
      </w:r>
      <w:r>
        <w:rPr>
          <w:rFonts w:ascii="Arial" w:hAnsi="Arial"/>
          <w:bCs/>
          <w:sz w:val="24"/>
          <w:szCs w:val="24"/>
        </w:rPr>
        <w:t>une loi provinciale sont également tenus de fournir :</w:t>
      </w:r>
    </w:p>
    <w:p w14:paraId="5DA6CFF0" w14:textId="6146D144" w:rsidR="00D07881" w:rsidRPr="00CB12BE" w:rsidRDefault="00F876F6" w:rsidP="006B4878">
      <w:pPr>
        <w:keepNext/>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D</w:t>
      </w:r>
      <w:r w:rsidR="00AF2217" w:rsidRPr="00F876F6">
        <w:rPr>
          <w:rFonts w:ascii="Arial" w:hAnsi="Arial"/>
          <w:bCs/>
          <w:sz w:val="24"/>
          <w:szCs w:val="24"/>
        </w:rPr>
        <w:t>es lettres d</w:t>
      </w:r>
      <w:r w:rsidR="005D143A" w:rsidRPr="00F876F6">
        <w:rPr>
          <w:rFonts w:ascii="Arial" w:hAnsi="Arial"/>
          <w:bCs/>
          <w:sz w:val="24"/>
          <w:szCs w:val="24"/>
        </w:rPr>
        <w:t>’</w:t>
      </w:r>
      <w:r w:rsidR="00AF2217" w:rsidRPr="00F876F6">
        <w:rPr>
          <w:rFonts w:ascii="Arial" w:hAnsi="Arial"/>
          <w:bCs/>
          <w:sz w:val="24"/>
          <w:szCs w:val="24"/>
        </w:rPr>
        <w:t>appui</w:t>
      </w:r>
      <w:r w:rsidR="00AF2217">
        <w:rPr>
          <w:rFonts w:ascii="Arial" w:hAnsi="Arial"/>
          <w:bCs/>
          <w:sz w:val="24"/>
          <w:szCs w:val="24"/>
        </w:rPr>
        <w:t xml:space="preserve"> ou de résolution</w:t>
      </w:r>
      <w:r w:rsidR="003D2ABE">
        <w:rPr>
          <w:rFonts w:ascii="Arial" w:hAnsi="Arial"/>
          <w:bCs/>
          <w:sz w:val="24"/>
          <w:szCs w:val="24"/>
        </w:rPr>
        <w:t xml:space="preserve"> </w:t>
      </w:r>
      <w:r w:rsidR="00AF2217">
        <w:rPr>
          <w:rFonts w:ascii="Arial" w:hAnsi="Arial"/>
          <w:bCs/>
          <w:sz w:val="24"/>
          <w:szCs w:val="24"/>
        </w:rPr>
        <w:t xml:space="preserve">de tous les conseils municipaux et corps dirigeants autochtones de la région de service proposée dans lesquelles </w:t>
      </w:r>
      <w:r>
        <w:rPr>
          <w:rFonts w:ascii="Arial" w:hAnsi="Arial"/>
          <w:bCs/>
          <w:sz w:val="24"/>
          <w:szCs w:val="24"/>
        </w:rPr>
        <w:t>ils indiquent leur</w:t>
      </w:r>
      <w:r w:rsidR="00AF2217">
        <w:rPr>
          <w:rFonts w:ascii="Arial" w:hAnsi="Arial"/>
          <w:bCs/>
          <w:sz w:val="24"/>
          <w:szCs w:val="24"/>
        </w:rPr>
        <w:t xml:space="preserve"> appui au projet.</w:t>
      </w:r>
    </w:p>
    <w:p w14:paraId="3B3B0B87" w14:textId="78B200D5" w:rsidR="004B648F" w:rsidRPr="00CB12BE" w:rsidRDefault="00F876F6" w:rsidP="00AF2217">
      <w:pPr>
        <w:keepNext/>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U</w:t>
      </w:r>
      <w:r w:rsidR="00AF2217">
        <w:rPr>
          <w:rFonts w:ascii="Arial" w:hAnsi="Arial"/>
          <w:bCs/>
          <w:sz w:val="24"/>
          <w:szCs w:val="24"/>
        </w:rPr>
        <w:t>ne preuve du statut de constitution en vertu d</w:t>
      </w:r>
      <w:r w:rsidR="005D143A">
        <w:rPr>
          <w:rFonts w:ascii="Arial" w:hAnsi="Arial"/>
          <w:bCs/>
          <w:sz w:val="24"/>
          <w:szCs w:val="24"/>
        </w:rPr>
        <w:t>’</w:t>
      </w:r>
      <w:r w:rsidR="00AF2217">
        <w:rPr>
          <w:rFonts w:ascii="Arial" w:hAnsi="Arial"/>
          <w:bCs/>
          <w:sz w:val="24"/>
          <w:szCs w:val="24"/>
        </w:rPr>
        <w:t>une loi provinciale, une liste du conseil d</w:t>
      </w:r>
      <w:r w:rsidR="005D143A">
        <w:rPr>
          <w:rFonts w:ascii="Arial" w:hAnsi="Arial"/>
          <w:bCs/>
          <w:sz w:val="24"/>
          <w:szCs w:val="24"/>
        </w:rPr>
        <w:t>’</w:t>
      </w:r>
      <w:r w:rsidR="00AF2217">
        <w:rPr>
          <w:rFonts w:ascii="Arial" w:hAnsi="Arial"/>
          <w:bCs/>
          <w:sz w:val="24"/>
          <w:szCs w:val="24"/>
        </w:rPr>
        <w:t>administration actuel avec les coordonnées, une copie du procès-verbal de leur plus récente assemblée générale annuelle et des états financiers vérifiés.</w:t>
      </w:r>
    </w:p>
    <w:p w14:paraId="2859C4A6" w14:textId="6EFD4936" w:rsidR="002C3CED" w:rsidRPr="00CB12BE" w:rsidRDefault="002C3CED" w:rsidP="0066361C">
      <w:pPr>
        <w:pStyle w:val="Heading1"/>
        <w:rPr>
          <w:rFonts w:ascii="Arial" w:hAnsi="Arial" w:cs="Arial"/>
        </w:rPr>
      </w:pPr>
    </w:p>
    <w:p w14:paraId="1B3941A4" w14:textId="08559BFC" w:rsidR="00D17B35" w:rsidRPr="00CB12BE" w:rsidRDefault="00D93EB4" w:rsidP="0066361C">
      <w:pPr>
        <w:pStyle w:val="Heading1"/>
        <w:rPr>
          <w:rFonts w:ascii="Arial" w:hAnsi="Arial" w:cs="Arial"/>
        </w:rPr>
      </w:pPr>
      <w:r>
        <w:rPr>
          <w:rFonts w:ascii="Arial" w:hAnsi="Arial"/>
        </w:rPr>
        <w:t>Reddition de comptes  </w:t>
      </w:r>
    </w:p>
    <w:p w14:paraId="574DD5E8" w14:textId="77777777" w:rsidR="003D1028" w:rsidRPr="00CB12BE" w:rsidRDefault="003D1028" w:rsidP="003D1028"/>
    <w:p w14:paraId="04953281" w14:textId="507FF209" w:rsidR="00AA5D8E" w:rsidRPr="00CB12BE" w:rsidRDefault="003D1028" w:rsidP="00D17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Les demandeurs retenus doivent signer un</w:t>
      </w:r>
      <w:r w:rsidR="00F876F6">
        <w:rPr>
          <w:rFonts w:ascii="Arial" w:hAnsi="Arial"/>
          <w:sz w:val="24"/>
          <w:szCs w:val="24"/>
        </w:rPr>
        <w:t>e</w:t>
      </w:r>
      <w:r>
        <w:rPr>
          <w:rFonts w:ascii="Arial" w:hAnsi="Arial"/>
          <w:sz w:val="24"/>
          <w:szCs w:val="24"/>
        </w:rPr>
        <w:t xml:space="preserve"> </w:t>
      </w:r>
      <w:r w:rsidR="00F876F6">
        <w:rPr>
          <w:rFonts w:ascii="Arial" w:hAnsi="Arial"/>
          <w:sz w:val="24"/>
          <w:szCs w:val="24"/>
        </w:rPr>
        <w:t>entente</w:t>
      </w:r>
      <w:r>
        <w:rPr>
          <w:rFonts w:ascii="Arial" w:hAnsi="Arial"/>
          <w:sz w:val="24"/>
          <w:szCs w:val="24"/>
        </w:rPr>
        <w:t xml:space="preserve"> de contribution et tenir des dossiers financiers appropriés. Les projets peuvent faire l</w:t>
      </w:r>
      <w:r w:rsidR="005D143A">
        <w:rPr>
          <w:rFonts w:ascii="Arial" w:hAnsi="Arial"/>
          <w:sz w:val="24"/>
          <w:szCs w:val="24"/>
        </w:rPr>
        <w:t>’</w:t>
      </w:r>
      <w:r>
        <w:rPr>
          <w:rFonts w:ascii="Arial" w:hAnsi="Arial"/>
          <w:sz w:val="24"/>
          <w:szCs w:val="24"/>
        </w:rPr>
        <w:t>objet d</w:t>
      </w:r>
      <w:r w:rsidR="005D143A">
        <w:rPr>
          <w:rFonts w:ascii="Arial" w:hAnsi="Arial"/>
          <w:sz w:val="24"/>
          <w:szCs w:val="24"/>
        </w:rPr>
        <w:t>’</w:t>
      </w:r>
      <w:r>
        <w:rPr>
          <w:rFonts w:ascii="Arial" w:hAnsi="Arial"/>
          <w:sz w:val="24"/>
          <w:szCs w:val="24"/>
        </w:rPr>
        <w:t>une vérification par un tiers indépendant ou un vérificateur général. Le demandeur principal est responsable d</w:t>
      </w:r>
      <w:r w:rsidR="005D143A">
        <w:rPr>
          <w:rFonts w:ascii="Arial" w:hAnsi="Arial"/>
          <w:sz w:val="24"/>
          <w:szCs w:val="24"/>
        </w:rPr>
        <w:t>’</w:t>
      </w:r>
      <w:r>
        <w:rPr>
          <w:rFonts w:ascii="Arial" w:hAnsi="Arial"/>
          <w:sz w:val="24"/>
          <w:szCs w:val="24"/>
        </w:rPr>
        <w:t>un projet de collaboration avec plusieurs partenaires et doit conserver la propriété des actifs.</w:t>
      </w:r>
    </w:p>
    <w:p w14:paraId="213001D1" w14:textId="77777777" w:rsidR="00280222" w:rsidRPr="00CB12BE" w:rsidRDefault="00280222" w:rsidP="00D17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p>
    <w:p w14:paraId="1A45EB02" w14:textId="3915926C" w:rsidR="00AF407F" w:rsidRPr="00CB12BE" w:rsidRDefault="003D1028" w:rsidP="00AF407F">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 xml:space="preserve">Les demandeurs retenus devront soumettre un rapport final. Dans le rapport final, les indicateurs suivants en plus des autres résultats décrits dans </w:t>
      </w:r>
      <w:r w:rsidR="00F876F6">
        <w:rPr>
          <w:rFonts w:ascii="Arial" w:hAnsi="Arial"/>
          <w:sz w:val="24"/>
          <w:szCs w:val="24"/>
        </w:rPr>
        <w:t>l’entente</w:t>
      </w:r>
      <w:r>
        <w:rPr>
          <w:rFonts w:ascii="Arial" w:hAnsi="Arial"/>
          <w:sz w:val="24"/>
          <w:szCs w:val="24"/>
        </w:rPr>
        <w:t xml:space="preserve"> de contribution devront être présentés :</w:t>
      </w:r>
    </w:p>
    <w:p w14:paraId="2EB24159" w14:textId="777A9F54" w:rsidR="00D17B35" w:rsidRPr="00CB12BE" w:rsidRDefault="00D17B35" w:rsidP="00AF407F">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déplacements d</w:t>
      </w:r>
      <w:r w:rsidR="005D143A">
        <w:rPr>
          <w:rFonts w:ascii="Arial" w:hAnsi="Arial"/>
          <w:sz w:val="24"/>
          <w:szCs w:val="24"/>
        </w:rPr>
        <w:t>’</w:t>
      </w:r>
      <w:r>
        <w:rPr>
          <w:rFonts w:ascii="Arial" w:hAnsi="Arial"/>
          <w:sz w:val="24"/>
          <w:szCs w:val="24"/>
        </w:rPr>
        <w:t xml:space="preserve">usagers; </w:t>
      </w:r>
    </w:p>
    <w:p w14:paraId="0781CED3" w14:textId="3661E52D" w:rsidR="00D17B35" w:rsidRPr="00CB12BE" w:rsidRDefault="00D17B35" w:rsidP="00E350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nombre d</w:t>
      </w:r>
      <w:r w:rsidR="005D143A">
        <w:rPr>
          <w:rFonts w:ascii="Arial" w:hAnsi="Arial"/>
          <w:sz w:val="24"/>
          <w:szCs w:val="24"/>
        </w:rPr>
        <w:t>’</w:t>
      </w:r>
      <w:r>
        <w:rPr>
          <w:rFonts w:ascii="Arial" w:hAnsi="Arial"/>
          <w:sz w:val="24"/>
          <w:szCs w:val="24"/>
        </w:rPr>
        <w:t>usagers;</w:t>
      </w:r>
    </w:p>
    <w:p w14:paraId="19E81FD0" w14:textId="77777777" w:rsidR="00D17B35" w:rsidRPr="00CB12BE" w:rsidRDefault="00D17B35" w:rsidP="00E350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kilomètres parcourus;</w:t>
      </w:r>
    </w:p>
    <w:p w14:paraId="79193A03" w14:textId="2D2EADEE" w:rsidR="00D17B35" w:rsidRPr="00CB12BE" w:rsidRDefault="00D17B35" w:rsidP="00E350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heures du véhicule – nombre d</w:t>
      </w:r>
      <w:r w:rsidR="005D143A">
        <w:rPr>
          <w:rFonts w:ascii="Arial" w:hAnsi="Arial"/>
          <w:sz w:val="24"/>
          <w:szCs w:val="24"/>
        </w:rPr>
        <w:t>’</w:t>
      </w:r>
      <w:r>
        <w:rPr>
          <w:rFonts w:ascii="Arial" w:hAnsi="Arial"/>
          <w:sz w:val="24"/>
          <w:szCs w:val="24"/>
        </w:rPr>
        <w:t>heures de fonctionnement du véhicule; </w:t>
      </w:r>
    </w:p>
    <w:p w14:paraId="0B57BB49" w14:textId="6C7EF0F2" w:rsidR="00AA5D8E" w:rsidRPr="00CB12BE" w:rsidRDefault="00D17B35" w:rsidP="000E149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sz w:val="24"/>
          <w:szCs w:val="24"/>
        </w:rPr>
        <w:t>nombre de bénévoles.</w:t>
      </w:r>
    </w:p>
    <w:p w14:paraId="11411FB5" w14:textId="31EC075E" w:rsidR="00A53004" w:rsidRPr="00CB12BE" w:rsidRDefault="00A53004" w:rsidP="00AA5D8E">
      <w:pPr>
        <w:pStyle w:val="BodyText"/>
        <w:numPr>
          <w:ilvl w:val="12"/>
          <w:numId w:val="0"/>
        </w:numPr>
        <w:spacing w:line="360" w:lineRule="auto"/>
        <w:jc w:val="left"/>
        <w:rPr>
          <w:rFonts w:ascii="Arial" w:hAnsi="Arial" w:cs="Arial"/>
          <w:b/>
          <w:bCs/>
        </w:rPr>
      </w:pPr>
    </w:p>
    <w:p w14:paraId="0DFF0FD8" w14:textId="24B17280" w:rsidR="00AA5D8E" w:rsidRPr="00CB12BE" w:rsidRDefault="003D1028" w:rsidP="0066361C">
      <w:pPr>
        <w:pStyle w:val="Heading1"/>
        <w:rPr>
          <w:rFonts w:ascii="Arial" w:hAnsi="Arial" w:cs="Arial"/>
        </w:rPr>
      </w:pPr>
      <w:r>
        <w:rPr>
          <w:rFonts w:ascii="Arial" w:hAnsi="Arial"/>
        </w:rPr>
        <w:t>Comment présenter sa demande</w:t>
      </w:r>
    </w:p>
    <w:p w14:paraId="77A7EB3C" w14:textId="77777777" w:rsidR="003D1028" w:rsidRPr="00CB12BE" w:rsidRDefault="003D1028" w:rsidP="003D1028"/>
    <w:p w14:paraId="51D4D3B3" w14:textId="143A4E57" w:rsidR="000E29C6" w:rsidRPr="00CB12BE" w:rsidRDefault="004C5762" w:rsidP="003B0FA0">
      <w:pPr>
        <w:pStyle w:val="BodyText"/>
        <w:numPr>
          <w:ilvl w:val="12"/>
          <w:numId w:val="0"/>
        </w:numPr>
        <w:spacing w:line="360" w:lineRule="auto"/>
        <w:rPr>
          <w:rFonts w:ascii="Arial" w:hAnsi="Arial" w:cs="Arial"/>
          <w:bCs/>
          <w:iCs/>
        </w:rPr>
      </w:pPr>
      <w:r>
        <w:rPr>
          <w:rFonts w:ascii="Arial" w:hAnsi="Arial"/>
          <w:bCs/>
          <w:iCs/>
        </w:rPr>
        <w:t xml:space="preserve">Les demandeurs doivent remplir le formulaire de demande et fournir tous les documents </w:t>
      </w:r>
      <w:r>
        <w:rPr>
          <w:rFonts w:ascii="Arial" w:hAnsi="Arial"/>
          <w:bCs/>
          <w:iCs/>
        </w:rPr>
        <w:lastRenderedPageBreak/>
        <w:t>requis. L</w:t>
      </w:r>
      <w:r w:rsidR="005D143A">
        <w:rPr>
          <w:rFonts w:ascii="Arial" w:hAnsi="Arial"/>
          <w:bCs/>
          <w:iCs/>
        </w:rPr>
        <w:t>’</w:t>
      </w:r>
      <w:r>
        <w:rPr>
          <w:rFonts w:ascii="Arial" w:hAnsi="Arial"/>
          <w:bCs/>
          <w:iCs/>
        </w:rPr>
        <w:t xml:space="preserve">annexe B du présent guide comprend </w:t>
      </w:r>
      <w:r w:rsidR="00F876F6">
        <w:rPr>
          <w:rFonts w:ascii="Arial" w:hAnsi="Arial"/>
          <w:bCs/>
          <w:iCs/>
        </w:rPr>
        <w:t>d’autres</w:t>
      </w:r>
      <w:r>
        <w:rPr>
          <w:rFonts w:ascii="Arial" w:hAnsi="Arial"/>
          <w:bCs/>
          <w:iCs/>
        </w:rPr>
        <w:t xml:space="preserve"> renseignements pour remplir le formulaire de demande et un survol de ce qu</w:t>
      </w:r>
      <w:r w:rsidR="005D143A">
        <w:rPr>
          <w:rFonts w:ascii="Arial" w:hAnsi="Arial"/>
          <w:bCs/>
          <w:iCs/>
        </w:rPr>
        <w:t>’</w:t>
      </w:r>
      <w:r>
        <w:rPr>
          <w:rFonts w:ascii="Arial" w:hAnsi="Arial"/>
          <w:bCs/>
          <w:iCs/>
        </w:rPr>
        <w:t xml:space="preserve">il faut indiquer à chaque question. Les demandeurs qui ont de la difficulté à remplir leur demande sont invités à communiquer avec la </w:t>
      </w:r>
      <w:r w:rsidR="00F876F6" w:rsidRPr="00F876F6">
        <w:rPr>
          <w:rFonts w:ascii="Arial" w:hAnsi="Arial"/>
          <w:bCs/>
          <w:iCs/>
        </w:rPr>
        <w:t xml:space="preserve">Division du vieillissement et des aînés </w:t>
      </w:r>
      <w:r>
        <w:rPr>
          <w:rFonts w:ascii="Arial" w:hAnsi="Arial"/>
          <w:bCs/>
          <w:iCs/>
        </w:rPr>
        <w:t>pour obtenir de l</w:t>
      </w:r>
      <w:r w:rsidR="005D143A">
        <w:rPr>
          <w:rFonts w:ascii="Arial" w:hAnsi="Arial"/>
          <w:bCs/>
          <w:iCs/>
        </w:rPr>
        <w:t>’</w:t>
      </w:r>
      <w:r>
        <w:rPr>
          <w:rFonts w:ascii="Arial" w:hAnsi="Arial"/>
          <w:bCs/>
          <w:iCs/>
        </w:rPr>
        <w:t>aide.</w:t>
      </w:r>
    </w:p>
    <w:p w14:paraId="5DD13402" w14:textId="77777777" w:rsidR="003B0FA0" w:rsidRPr="00CB12BE" w:rsidRDefault="003B0FA0" w:rsidP="003B0FA0">
      <w:pPr>
        <w:pStyle w:val="BodyText"/>
        <w:numPr>
          <w:ilvl w:val="12"/>
          <w:numId w:val="0"/>
        </w:numPr>
        <w:spacing w:line="360" w:lineRule="auto"/>
        <w:rPr>
          <w:rFonts w:ascii="Arial" w:hAnsi="Arial" w:cs="Arial"/>
          <w:bCs/>
          <w:iCs/>
        </w:rPr>
      </w:pPr>
    </w:p>
    <w:p w14:paraId="52A4E8BD" w14:textId="4DD0F2D2" w:rsidR="004F34BB" w:rsidRPr="00CB12BE" w:rsidRDefault="006F3731" w:rsidP="000C23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Theme="minorHAnsi" w:hAnsi="Arial" w:cs="Arial"/>
          <w:sz w:val="24"/>
          <w:szCs w:val="24"/>
        </w:rPr>
      </w:pPr>
      <w:r>
        <w:rPr>
          <w:rFonts w:ascii="Arial" w:hAnsi="Arial"/>
          <w:bCs/>
          <w:sz w:val="24"/>
          <w:szCs w:val="24"/>
        </w:rPr>
        <w:t xml:space="preserve">Envoyez les demandes dûment remplies et les documents requis </w:t>
      </w:r>
      <w:r w:rsidR="00F876F6">
        <w:rPr>
          <w:rFonts w:ascii="Arial" w:hAnsi="Arial"/>
          <w:bCs/>
          <w:sz w:val="24"/>
          <w:szCs w:val="24"/>
        </w:rPr>
        <w:t xml:space="preserve">à l’adresse </w:t>
      </w:r>
      <w:hyperlink r:id="rId10" w:history="1">
        <w:r w:rsidRPr="00F60153">
          <w:rPr>
            <w:rStyle w:val="Hyperlink"/>
            <w:rFonts w:ascii="Arial" w:hAnsi="Arial"/>
            <w:spacing w:val="0"/>
            <w:sz w:val="24"/>
            <w:szCs w:val="24"/>
            <w:u w:val="none"/>
          </w:rPr>
          <w:t>CSSDGrantPrograms@gov.nl.ca</w:t>
        </w:r>
      </w:hyperlink>
      <w:r w:rsidRPr="00F60153">
        <w:rPr>
          <w:rFonts w:ascii="Arial" w:hAnsi="Arial"/>
          <w:sz w:val="24"/>
          <w:szCs w:val="24"/>
        </w:rPr>
        <w:t xml:space="preserve"> e</w:t>
      </w:r>
      <w:r w:rsidR="00F876F6" w:rsidRPr="00F60153">
        <w:rPr>
          <w:rFonts w:ascii="Arial" w:hAnsi="Arial"/>
          <w:sz w:val="24"/>
          <w:szCs w:val="24"/>
        </w:rPr>
        <w:t>n</w:t>
      </w:r>
      <w:r w:rsidR="00F876F6">
        <w:rPr>
          <w:rFonts w:ascii="Arial" w:hAnsi="Arial"/>
          <w:sz w:val="24"/>
          <w:szCs w:val="24"/>
        </w:rPr>
        <w:t xml:space="preserve"> inscrivant</w:t>
      </w:r>
      <w:r>
        <w:rPr>
          <w:rFonts w:ascii="Arial" w:hAnsi="Arial"/>
          <w:sz w:val="24"/>
          <w:szCs w:val="24"/>
        </w:rPr>
        <w:t xml:space="preserve"> « Programme de transport communautaire de Terre</w:t>
      </w:r>
      <w:r w:rsidR="00F876F6">
        <w:rPr>
          <w:rFonts w:ascii="Arial" w:hAnsi="Arial"/>
          <w:sz w:val="24"/>
          <w:szCs w:val="24"/>
        </w:rPr>
        <w:noBreakHyphen/>
      </w:r>
      <w:r>
        <w:rPr>
          <w:rFonts w:ascii="Arial" w:hAnsi="Arial"/>
          <w:sz w:val="24"/>
          <w:szCs w:val="24"/>
        </w:rPr>
        <w:t>Neuve-et-Labrador 2024-2025 » dans l</w:t>
      </w:r>
      <w:r w:rsidR="005D143A">
        <w:rPr>
          <w:rFonts w:ascii="Arial" w:hAnsi="Arial"/>
          <w:sz w:val="24"/>
          <w:szCs w:val="24"/>
        </w:rPr>
        <w:t>’</w:t>
      </w:r>
      <w:r>
        <w:rPr>
          <w:rFonts w:ascii="Arial" w:hAnsi="Arial"/>
          <w:sz w:val="24"/>
          <w:szCs w:val="24"/>
        </w:rPr>
        <w:t>objet.</w:t>
      </w:r>
    </w:p>
    <w:p w14:paraId="07A6AB7C" w14:textId="77777777" w:rsidR="004F34BB" w:rsidRPr="00CB12BE" w:rsidRDefault="004F34BB" w:rsidP="00B95AE1">
      <w:pPr>
        <w:pStyle w:val="Heading1"/>
        <w:rPr>
          <w:rFonts w:ascii="Arial" w:hAnsi="Arial" w:cs="Arial"/>
        </w:rPr>
      </w:pPr>
    </w:p>
    <w:p w14:paraId="20EA133A" w14:textId="751026A0" w:rsidR="00B95AE1" w:rsidRPr="00CB12BE" w:rsidRDefault="00B95AE1" w:rsidP="00B95AE1">
      <w:pPr>
        <w:pStyle w:val="Heading1"/>
        <w:rPr>
          <w:rFonts w:ascii="Arial" w:hAnsi="Arial" w:cs="Arial"/>
        </w:rPr>
      </w:pPr>
      <w:r>
        <w:rPr>
          <w:rFonts w:ascii="Arial" w:hAnsi="Arial"/>
        </w:rPr>
        <w:t xml:space="preserve">Échéancier </w:t>
      </w:r>
    </w:p>
    <w:p w14:paraId="4EF05A3B" w14:textId="77777777" w:rsidR="00B95AE1" w:rsidRPr="00CB12BE" w:rsidRDefault="00B95AE1" w:rsidP="00B95AE1"/>
    <w:p w14:paraId="75C2722E" w14:textId="550273CA" w:rsidR="00B95AE1" w:rsidRPr="00CB12BE" w:rsidRDefault="00B95AE1" w:rsidP="00B95A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sz w:val="24"/>
          <w:szCs w:val="24"/>
        </w:rPr>
      </w:pPr>
      <w:r>
        <w:rPr>
          <w:rFonts w:ascii="Arial" w:hAnsi="Arial"/>
          <w:sz w:val="24"/>
          <w:szCs w:val="24"/>
        </w:rPr>
        <w:t>La date limite pour soumettre les demandes et tous les documents requis est le 2 mai 2024.</w:t>
      </w:r>
    </w:p>
    <w:p w14:paraId="032C7675" w14:textId="77777777" w:rsidR="008C41D5" w:rsidRPr="00CB12BE" w:rsidRDefault="008C41D5" w:rsidP="009779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rPr>
      </w:pPr>
    </w:p>
    <w:p w14:paraId="413E8D93" w14:textId="77777777" w:rsidR="008C41D5" w:rsidRPr="00CB12BE" w:rsidRDefault="008C41D5" w:rsidP="008C41D5">
      <w:pPr>
        <w:pStyle w:val="Heading1"/>
        <w:rPr>
          <w:rFonts w:ascii="Arial" w:hAnsi="Arial" w:cs="Arial"/>
        </w:rPr>
      </w:pPr>
      <w:r>
        <w:rPr>
          <w:rFonts w:ascii="Arial" w:hAnsi="Arial"/>
        </w:rPr>
        <w:t>Décisions</w:t>
      </w:r>
    </w:p>
    <w:p w14:paraId="17CA148D" w14:textId="77777777" w:rsidR="008C41D5" w:rsidRPr="00CB12BE" w:rsidRDefault="008C41D5" w:rsidP="008C41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3E831806" w14:textId="6660F2D0" w:rsidR="008C41D5" w:rsidRPr="00CB12BE" w:rsidRDefault="00F876F6" w:rsidP="008C41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Nous pourrions</w:t>
      </w:r>
      <w:r w:rsidR="008C41D5">
        <w:rPr>
          <w:rFonts w:ascii="Arial" w:hAnsi="Arial"/>
          <w:bCs/>
          <w:sz w:val="24"/>
          <w:szCs w:val="24"/>
        </w:rPr>
        <w:t xml:space="preserve"> communiqu</w:t>
      </w:r>
      <w:r>
        <w:rPr>
          <w:rFonts w:ascii="Arial" w:hAnsi="Arial"/>
          <w:bCs/>
          <w:sz w:val="24"/>
          <w:szCs w:val="24"/>
        </w:rPr>
        <w:t>er</w:t>
      </w:r>
      <w:r w:rsidR="008C41D5">
        <w:rPr>
          <w:rFonts w:ascii="Arial" w:hAnsi="Arial"/>
          <w:bCs/>
          <w:sz w:val="24"/>
          <w:szCs w:val="24"/>
        </w:rPr>
        <w:t xml:space="preserve"> avec les demandeurs pour obtenir </w:t>
      </w:r>
      <w:r>
        <w:rPr>
          <w:rFonts w:ascii="Arial" w:hAnsi="Arial"/>
          <w:bCs/>
          <w:sz w:val="24"/>
          <w:szCs w:val="24"/>
        </w:rPr>
        <w:t>des</w:t>
      </w:r>
      <w:r w:rsidR="008C41D5">
        <w:rPr>
          <w:rFonts w:ascii="Arial" w:hAnsi="Arial"/>
          <w:bCs/>
          <w:sz w:val="24"/>
          <w:szCs w:val="24"/>
        </w:rPr>
        <w:t xml:space="preserve"> renseignements </w:t>
      </w:r>
      <w:r>
        <w:rPr>
          <w:rFonts w:ascii="Arial" w:hAnsi="Arial"/>
          <w:bCs/>
          <w:sz w:val="24"/>
          <w:szCs w:val="24"/>
        </w:rPr>
        <w:t xml:space="preserve">supplémentaires </w:t>
      </w:r>
      <w:r w:rsidR="008C41D5">
        <w:rPr>
          <w:rFonts w:ascii="Arial" w:hAnsi="Arial"/>
          <w:bCs/>
          <w:sz w:val="24"/>
          <w:szCs w:val="24"/>
        </w:rPr>
        <w:t>tout au long du processus d</w:t>
      </w:r>
      <w:r w:rsidR="005D143A">
        <w:rPr>
          <w:rFonts w:ascii="Arial" w:hAnsi="Arial"/>
          <w:bCs/>
          <w:sz w:val="24"/>
          <w:szCs w:val="24"/>
        </w:rPr>
        <w:t>’</w:t>
      </w:r>
      <w:r w:rsidR="008C41D5">
        <w:rPr>
          <w:rFonts w:ascii="Arial" w:hAnsi="Arial"/>
          <w:bCs/>
          <w:sz w:val="24"/>
          <w:szCs w:val="24"/>
        </w:rPr>
        <w:t>examen. Le ministère des Enfants, des Aînés et du Développement social communiquera dès que possible les décisions en matière de financement à tous les demandeurs.</w:t>
      </w:r>
    </w:p>
    <w:p w14:paraId="295B481A" w14:textId="77777777" w:rsidR="00276115" w:rsidRPr="00CB12BE" w:rsidRDefault="00276115" w:rsidP="00276115">
      <w:pPr>
        <w:pStyle w:val="Outline0021"/>
        <w:spacing w:line="360" w:lineRule="auto"/>
        <w:ind w:left="0" w:firstLine="0"/>
        <w:jc w:val="left"/>
        <w:rPr>
          <w:rFonts w:ascii="Arial" w:hAnsi="Arial" w:cs="Arial"/>
        </w:rPr>
      </w:pPr>
    </w:p>
    <w:p w14:paraId="020DB20D" w14:textId="66BC8B4D" w:rsidR="006F3731" w:rsidRPr="00CB12BE" w:rsidRDefault="006F3731" w:rsidP="0066361C">
      <w:pPr>
        <w:pStyle w:val="Heading1"/>
        <w:rPr>
          <w:rFonts w:ascii="Arial" w:hAnsi="Arial" w:cs="Arial"/>
        </w:rPr>
      </w:pPr>
      <w:r>
        <w:rPr>
          <w:rFonts w:ascii="Arial" w:hAnsi="Arial"/>
        </w:rPr>
        <w:t>Coordonnées</w:t>
      </w:r>
    </w:p>
    <w:p w14:paraId="6A38EE20" w14:textId="77777777" w:rsidR="00977986" w:rsidRPr="00CB12BE" w:rsidRDefault="00977986" w:rsidP="00977986"/>
    <w:p w14:paraId="62745C8F" w14:textId="0409E11C" w:rsidR="006F3731" w:rsidRPr="00CB12BE" w:rsidRDefault="00977986" w:rsidP="002C3040">
      <w:pPr>
        <w:pStyle w:val="Outline0021"/>
        <w:spacing w:line="360" w:lineRule="auto"/>
        <w:ind w:left="0" w:firstLine="0"/>
        <w:rPr>
          <w:rFonts w:ascii="Arial" w:hAnsi="Arial" w:cs="Arial"/>
        </w:rPr>
      </w:pPr>
      <w:r>
        <w:rPr>
          <w:rFonts w:ascii="Arial" w:hAnsi="Arial"/>
        </w:rPr>
        <w:t xml:space="preserve">Si vous avez des questions au sujet du </w:t>
      </w:r>
      <w:r>
        <w:rPr>
          <w:rFonts w:ascii="Arial" w:hAnsi="Arial"/>
          <w:b/>
        </w:rPr>
        <w:t>Programme de transport communautaire de Terre-Neuve-et-Labrador</w:t>
      </w:r>
      <w:r>
        <w:rPr>
          <w:rFonts w:ascii="Arial" w:hAnsi="Arial"/>
        </w:rPr>
        <w:t xml:space="preserve"> ou du processus de demande, veuillez communiquer avec la </w:t>
      </w:r>
      <w:r w:rsidR="00F876F6" w:rsidRPr="00F876F6">
        <w:rPr>
          <w:rFonts w:ascii="Arial" w:hAnsi="Arial"/>
        </w:rPr>
        <w:t xml:space="preserve">Division du vieillissement et des aînés </w:t>
      </w:r>
      <w:r>
        <w:rPr>
          <w:rFonts w:ascii="Arial" w:hAnsi="Arial"/>
        </w:rPr>
        <w:t>à l</w:t>
      </w:r>
      <w:r w:rsidR="005D143A">
        <w:rPr>
          <w:rFonts w:ascii="Arial" w:hAnsi="Arial"/>
        </w:rPr>
        <w:t>’</w:t>
      </w:r>
      <w:r>
        <w:rPr>
          <w:rFonts w:ascii="Arial" w:hAnsi="Arial"/>
        </w:rPr>
        <w:t xml:space="preserve">adresse </w:t>
      </w:r>
      <w:hyperlink r:id="rId11" w:history="1">
        <w:r w:rsidRPr="00F60153">
          <w:rPr>
            <w:rStyle w:val="Hyperlink"/>
            <w:rFonts w:ascii="Arial" w:hAnsi="Arial"/>
            <w:spacing w:val="0"/>
            <w:u w:val="none"/>
          </w:rPr>
          <w:t>aging-and-seniors@gov.nl.ca</w:t>
        </w:r>
      </w:hyperlink>
      <w:r w:rsidRPr="00F60153">
        <w:rPr>
          <w:rFonts w:ascii="Arial" w:hAnsi="Arial"/>
        </w:rPr>
        <w:t xml:space="preserve"> </w:t>
      </w:r>
      <w:r>
        <w:rPr>
          <w:rFonts w:ascii="Arial" w:hAnsi="Arial"/>
        </w:rPr>
        <w:t>ou sans frais au 1</w:t>
      </w:r>
      <w:r w:rsidR="00A01E01">
        <w:rPr>
          <w:rFonts w:ascii="Arial" w:hAnsi="Arial"/>
        </w:rPr>
        <w:noBreakHyphen/>
      </w:r>
      <w:r>
        <w:rPr>
          <w:rFonts w:ascii="Arial" w:hAnsi="Arial"/>
        </w:rPr>
        <w:t>888</w:t>
      </w:r>
      <w:r w:rsidR="00A01E01">
        <w:rPr>
          <w:rFonts w:ascii="Arial" w:hAnsi="Arial"/>
        </w:rPr>
        <w:noBreakHyphen/>
      </w:r>
      <w:r>
        <w:rPr>
          <w:rFonts w:ascii="Arial" w:hAnsi="Arial"/>
        </w:rPr>
        <w:t>494</w:t>
      </w:r>
      <w:r w:rsidR="00A01E01">
        <w:rPr>
          <w:rFonts w:ascii="Arial" w:hAnsi="Arial"/>
        </w:rPr>
        <w:noBreakHyphen/>
      </w:r>
      <w:r>
        <w:rPr>
          <w:rFonts w:ascii="Arial" w:hAnsi="Arial"/>
        </w:rPr>
        <w:t>2266.</w:t>
      </w:r>
    </w:p>
    <w:p w14:paraId="6D298939" w14:textId="77777777" w:rsidR="00180FDF" w:rsidRPr="00CB12BE" w:rsidRDefault="00180FDF" w:rsidP="002C3040">
      <w:pPr>
        <w:pStyle w:val="BodyText"/>
        <w:numPr>
          <w:ilvl w:val="12"/>
          <w:numId w:val="0"/>
        </w:numPr>
        <w:spacing w:line="360" w:lineRule="auto"/>
        <w:jc w:val="left"/>
        <w:rPr>
          <w:rFonts w:ascii="Arial" w:hAnsi="Arial" w:cs="Arial"/>
          <w:bCs/>
          <w:iCs/>
        </w:rPr>
      </w:pPr>
    </w:p>
    <w:p w14:paraId="70605F5A" w14:textId="77777777" w:rsidR="00914985" w:rsidRPr="00CB12BE" w:rsidRDefault="00914985" w:rsidP="002C3040">
      <w:pPr>
        <w:pStyle w:val="BodyText"/>
        <w:numPr>
          <w:ilvl w:val="12"/>
          <w:numId w:val="0"/>
        </w:numPr>
        <w:spacing w:line="360" w:lineRule="auto"/>
        <w:jc w:val="left"/>
        <w:rPr>
          <w:rFonts w:ascii="Arial" w:hAnsi="Arial" w:cs="Arial"/>
          <w:bCs/>
          <w:iCs/>
        </w:rPr>
      </w:pPr>
    </w:p>
    <w:p w14:paraId="579537B3" w14:textId="58D786E8" w:rsidR="00041978" w:rsidRPr="00CB12BE" w:rsidRDefault="006F3731" w:rsidP="00CE7A26">
      <w:pPr>
        <w:pStyle w:val="Heading1"/>
        <w:jc w:val="left"/>
        <w:rPr>
          <w:rFonts w:ascii="Arial" w:hAnsi="Arial" w:cs="Arial"/>
          <w:sz w:val="32"/>
          <w:szCs w:val="32"/>
        </w:rPr>
      </w:pPr>
      <w:r>
        <w:br w:type="page"/>
      </w:r>
      <w:r>
        <w:rPr>
          <w:rFonts w:ascii="Arial" w:hAnsi="Arial"/>
          <w:sz w:val="32"/>
          <w:szCs w:val="32"/>
        </w:rPr>
        <w:lastRenderedPageBreak/>
        <w:t>Annexe A : Modèle de plan d</w:t>
      </w:r>
      <w:r w:rsidR="005D143A">
        <w:rPr>
          <w:rFonts w:ascii="Arial" w:hAnsi="Arial"/>
          <w:sz w:val="32"/>
          <w:szCs w:val="32"/>
        </w:rPr>
        <w:t>’</w:t>
      </w:r>
      <w:r>
        <w:rPr>
          <w:rFonts w:ascii="Arial" w:hAnsi="Arial"/>
          <w:sz w:val="32"/>
          <w:szCs w:val="32"/>
        </w:rPr>
        <w:t>activités</w:t>
      </w:r>
    </w:p>
    <w:p w14:paraId="0E592555" w14:textId="77777777" w:rsidR="00A22ECB" w:rsidRPr="00CB12BE" w:rsidRDefault="00A22ECB" w:rsidP="00A22ECB"/>
    <w:p w14:paraId="6EFAA9D1" w14:textId="77777777" w:rsidR="002571F5" w:rsidRPr="00CB12BE" w:rsidRDefault="002571F5" w:rsidP="002571F5"/>
    <w:p w14:paraId="371B2CBA" w14:textId="4E29FF99" w:rsidR="00F82267" w:rsidRPr="00CB12BE" w:rsidRDefault="00F82267"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Vous trouverez ci-dessous un modèle de plan d</w:t>
      </w:r>
      <w:r w:rsidR="005D143A">
        <w:rPr>
          <w:rFonts w:ascii="Arial" w:hAnsi="Arial"/>
          <w:bCs/>
          <w:sz w:val="24"/>
          <w:szCs w:val="24"/>
        </w:rPr>
        <w:t>’</w:t>
      </w:r>
      <w:r>
        <w:rPr>
          <w:rFonts w:ascii="Arial" w:hAnsi="Arial"/>
          <w:bCs/>
          <w:sz w:val="24"/>
          <w:szCs w:val="24"/>
        </w:rPr>
        <w:t>activités que les demandeurs peuvent choisir d</w:t>
      </w:r>
      <w:r w:rsidR="005D143A">
        <w:rPr>
          <w:rFonts w:ascii="Arial" w:hAnsi="Arial"/>
          <w:bCs/>
          <w:sz w:val="24"/>
          <w:szCs w:val="24"/>
        </w:rPr>
        <w:t>’</w:t>
      </w:r>
      <w:r>
        <w:rPr>
          <w:rFonts w:ascii="Arial" w:hAnsi="Arial"/>
          <w:bCs/>
          <w:sz w:val="24"/>
          <w:szCs w:val="24"/>
        </w:rPr>
        <w:t>utiliser.</w:t>
      </w:r>
    </w:p>
    <w:p w14:paraId="318150C7" w14:textId="77777777" w:rsidR="00E36A92" w:rsidRPr="00CB12BE" w:rsidRDefault="00E36A92" w:rsidP="00BE0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z w:val="24"/>
          <w:szCs w:val="24"/>
        </w:rPr>
      </w:pPr>
    </w:p>
    <w:p w14:paraId="53372230" w14:textId="0A0DA13A" w:rsidR="00755540" w:rsidRPr="00CB12BE" w:rsidRDefault="00F82267" w:rsidP="00BE0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Page titre</w:t>
      </w:r>
    </w:p>
    <w:p w14:paraId="405C122B" w14:textId="77777777" w:rsidR="00E36A92" w:rsidRPr="00CB12BE" w:rsidRDefault="00E36A92"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z w:val="24"/>
          <w:szCs w:val="24"/>
        </w:rPr>
      </w:pPr>
    </w:p>
    <w:p w14:paraId="2BF35DA7" w14:textId="5D23C57C" w:rsidR="00755540" w:rsidRPr="00CB12BE" w:rsidRDefault="00F82267"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Table des matières</w:t>
      </w:r>
    </w:p>
    <w:p w14:paraId="21882EC8" w14:textId="77777777" w:rsidR="0062442F" w:rsidRPr="00CB12BE" w:rsidRDefault="0062442F" w:rsidP="006244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z w:val="24"/>
          <w:szCs w:val="24"/>
        </w:rPr>
      </w:pPr>
    </w:p>
    <w:p w14:paraId="73C03A98" w14:textId="78422179" w:rsidR="0062442F" w:rsidRPr="00CB12BE" w:rsidRDefault="001253F8" w:rsidP="006244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Résultats de l</w:t>
      </w:r>
      <w:r w:rsidR="005D143A">
        <w:rPr>
          <w:rFonts w:ascii="Arial" w:hAnsi="Arial"/>
          <w:b/>
          <w:bCs/>
          <w:sz w:val="24"/>
          <w:szCs w:val="24"/>
        </w:rPr>
        <w:t>’</w:t>
      </w:r>
      <w:r>
        <w:rPr>
          <w:rFonts w:ascii="Arial" w:hAnsi="Arial"/>
          <w:b/>
          <w:bCs/>
          <w:sz w:val="24"/>
          <w:szCs w:val="24"/>
        </w:rPr>
        <w:t>évaluation des besoins</w:t>
      </w:r>
      <w:r>
        <w:rPr>
          <w:rFonts w:ascii="Arial" w:hAnsi="Arial"/>
          <w:bCs/>
          <w:sz w:val="24"/>
          <w:szCs w:val="24"/>
        </w:rPr>
        <w:t xml:space="preserve"> – Décrire le profil démographique de la collectivité; les activités de mobilisation de la collectivité et des </w:t>
      </w:r>
      <w:r w:rsidR="00A01E01">
        <w:rPr>
          <w:rFonts w:ascii="Arial" w:hAnsi="Arial"/>
          <w:bCs/>
          <w:sz w:val="24"/>
          <w:szCs w:val="24"/>
        </w:rPr>
        <w:t>intervenants</w:t>
      </w:r>
      <w:r>
        <w:rPr>
          <w:rFonts w:ascii="Arial" w:hAnsi="Arial"/>
          <w:bCs/>
          <w:sz w:val="24"/>
          <w:szCs w:val="24"/>
        </w:rPr>
        <w:t xml:space="preserve"> qui ont été menées; les options de transport actuelles offertes; les </w:t>
      </w:r>
      <w:r w:rsidR="00A01E01">
        <w:rPr>
          <w:rFonts w:ascii="Arial" w:hAnsi="Arial"/>
          <w:bCs/>
          <w:sz w:val="24"/>
          <w:szCs w:val="24"/>
        </w:rPr>
        <w:t>difficultés que doivent surmonter</w:t>
      </w:r>
      <w:r>
        <w:rPr>
          <w:rFonts w:ascii="Arial" w:hAnsi="Arial"/>
          <w:bCs/>
          <w:sz w:val="24"/>
          <w:szCs w:val="24"/>
        </w:rPr>
        <w:t xml:space="preserve"> les </w:t>
      </w:r>
      <w:r w:rsidR="00F60153">
        <w:rPr>
          <w:rFonts w:ascii="Arial" w:hAnsi="Arial"/>
          <w:bCs/>
          <w:sz w:val="24"/>
          <w:szCs w:val="24"/>
        </w:rPr>
        <w:t>résidents</w:t>
      </w:r>
      <w:r>
        <w:rPr>
          <w:rFonts w:ascii="Arial" w:hAnsi="Arial"/>
          <w:bCs/>
          <w:sz w:val="24"/>
          <w:szCs w:val="24"/>
        </w:rPr>
        <w:t xml:space="preserve"> pour accéder aux diverses options de mobilité pour eux-mêmes et leur famille, et les utiliser; les projections </w:t>
      </w:r>
      <w:r w:rsidR="00A01E01">
        <w:rPr>
          <w:rFonts w:ascii="Arial" w:hAnsi="Arial"/>
          <w:bCs/>
          <w:sz w:val="24"/>
          <w:szCs w:val="24"/>
        </w:rPr>
        <w:t>quant à l’utilisation du service</w:t>
      </w:r>
      <w:r>
        <w:rPr>
          <w:rFonts w:ascii="Arial" w:hAnsi="Arial"/>
          <w:bCs/>
          <w:sz w:val="24"/>
          <w:szCs w:val="24"/>
        </w:rPr>
        <w:t xml:space="preserve"> sur trois ans (p. ex. 100 % des </w:t>
      </w:r>
      <w:r w:rsidR="00F60153">
        <w:rPr>
          <w:rFonts w:ascii="Arial" w:hAnsi="Arial"/>
          <w:bCs/>
          <w:sz w:val="24"/>
          <w:szCs w:val="24"/>
        </w:rPr>
        <w:t>résidents</w:t>
      </w:r>
      <w:r>
        <w:rPr>
          <w:rFonts w:ascii="Arial" w:hAnsi="Arial"/>
          <w:bCs/>
          <w:sz w:val="24"/>
          <w:szCs w:val="24"/>
        </w:rPr>
        <w:t xml:space="preserve"> peuvent convenir que le service est une excellente idée alors que seulement 25 % ont l</w:t>
      </w:r>
      <w:r w:rsidR="005D143A">
        <w:rPr>
          <w:rFonts w:ascii="Arial" w:hAnsi="Arial"/>
          <w:bCs/>
          <w:sz w:val="24"/>
          <w:szCs w:val="24"/>
        </w:rPr>
        <w:t>’</w:t>
      </w:r>
      <w:r>
        <w:rPr>
          <w:rFonts w:ascii="Arial" w:hAnsi="Arial"/>
          <w:bCs/>
          <w:sz w:val="24"/>
          <w:szCs w:val="24"/>
        </w:rPr>
        <w:t>intention de l</w:t>
      </w:r>
      <w:r w:rsidR="005D143A">
        <w:rPr>
          <w:rFonts w:ascii="Arial" w:hAnsi="Arial"/>
          <w:bCs/>
          <w:sz w:val="24"/>
          <w:szCs w:val="24"/>
        </w:rPr>
        <w:t>’</w:t>
      </w:r>
      <w:r>
        <w:rPr>
          <w:rFonts w:ascii="Arial" w:hAnsi="Arial"/>
          <w:bCs/>
          <w:sz w:val="24"/>
          <w:szCs w:val="24"/>
        </w:rPr>
        <w:t>utiliser); la capacité de la collectivité de gérer le service; les avantages escomptés.</w:t>
      </w:r>
    </w:p>
    <w:p w14:paraId="265D8F99" w14:textId="366D843E" w:rsidR="00E36A92" w:rsidRPr="00CB12BE" w:rsidRDefault="00E36A92"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220D6A35" w14:textId="6D51AAEB" w:rsidR="00B7589C" w:rsidRPr="00CB12BE" w:rsidRDefault="00F82267"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Structure de gestion</w:t>
      </w:r>
      <w:r>
        <w:rPr>
          <w:rFonts w:ascii="Arial" w:hAnsi="Arial"/>
          <w:bCs/>
          <w:sz w:val="24"/>
          <w:szCs w:val="24"/>
        </w:rPr>
        <w:t> – Description de l</w:t>
      </w:r>
      <w:r w:rsidR="005D143A">
        <w:rPr>
          <w:rFonts w:ascii="Arial" w:hAnsi="Arial"/>
          <w:bCs/>
          <w:sz w:val="24"/>
          <w:szCs w:val="24"/>
        </w:rPr>
        <w:t>’</w:t>
      </w:r>
      <w:r>
        <w:rPr>
          <w:rFonts w:ascii="Arial" w:hAnsi="Arial"/>
          <w:bCs/>
          <w:sz w:val="24"/>
          <w:szCs w:val="24"/>
        </w:rPr>
        <w:t>organisme, du conseil d</w:t>
      </w:r>
      <w:r w:rsidR="005D143A">
        <w:rPr>
          <w:rFonts w:ascii="Arial" w:hAnsi="Arial"/>
          <w:bCs/>
          <w:sz w:val="24"/>
          <w:szCs w:val="24"/>
        </w:rPr>
        <w:t>’</w:t>
      </w:r>
      <w:r>
        <w:rPr>
          <w:rFonts w:ascii="Arial" w:hAnsi="Arial"/>
          <w:bCs/>
          <w:sz w:val="24"/>
          <w:szCs w:val="24"/>
        </w:rPr>
        <w:t>administration, des partenaires communautaires, etc., qui géreront le service de transport communautaire.</w:t>
      </w:r>
    </w:p>
    <w:p w14:paraId="4AD145FE" w14:textId="77777777" w:rsidR="00B7589C" w:rsidRPr="00CB12BE" w:rsidRDefault="00B7589C"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p w14:paraId="14C7E562" w14:textId="68507343" w:rsidR="00755540" w:rsidRPr="00CB12BE" w:rsidRDefault="00B7589C"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b/>
          <w:sz w:val="24"/>
          <w:szCs w:val="24"/>
        </w:rPr>
        <w:t>Partenaires</w:t>
      </w:r>
      <w:r>
        <w:rPr>
          <w:rFonts w:ascii="Arial" w:hAnsi="Arial"/>
          <w:sz w:val="24"/>
          <w:szCs w:val="24"/>
        </w:rPr>
        <w:t xml:space="preserve"> – </w:t>
      </w:r>
      <w:r>
        <w:rPr>
          <w:rFonts w:ascii="Arial" w:hAnsi="Arial"/>
          <w:bCs/>
          <w:sz w:val="24"/>
          <w:szCs w:val="24"/>
        </w:rPr>
        <w:t xml:space="preserve">Collectivités, groupes, organismes et entreprises qui collaboreront </w:t>
      </w:r>
      <w:r w:rsidR="00A01E01">
        <w:rPr>
          <w:rFonts w:ascii="Arial" w:hAnsi="Arial"/>
          <w:bCs/>
          <w:sz w:val="24"/>
          <w:szCs w:val="24"/>
        </w:rPr>
        <w:t>à la prestation du</w:t>
      </w:r>
      <w:r>
        <w:rPr>
          <w:rFonts w:ascii="Arial" w:hAnsi="Arial"/>
          <w:bCs/>
          <w:sz w:val="24"/>
          <w:szCs w:val="24"/>
        </w:rPr>
        <w:t xml:space="preserve"> service et le rôle que chaque partenaire jouera.</w:t>
      </w:r>
    </w:p>
    <w:p w14:paraId="72DFA95B" w14:textId="77777777" w:rsidR="00185EF8" w:rsidRPr="00CB12BE" w:rsidRDefault="00185EF8"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695F787F" w14:textId="4A7115B3" w:rsidR="00A22875" w:rsidRPr="00CB12BE" w:rsidRDefault="00AC1BE0" w:rsidP="000B46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Modèle de service</w:t>
      </w:r>
      <w:r>
        <w:rPr>
          <w:rFonts w:ascii="Arial" w:hAnsi="Arial"/>
          <w:bCs/>
          <w:sz w:val="24"/>
          <w:szCs w:val="24"/>
        </w:rPr>
        <w:t xml:space="preserve"> – Description du modèle de prestation de services. Notamment : </w:t>
      </w:r>
    </w:p>
    <w:p w14:paraId="5FA9B312" w14:textId="77777777" w:rsidR="000B4687" w:rsidRPr="00CB12BE" w:rsidRDefault="000B4687" w:rsidP="000B46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1554DC02" w14:textId="5B7DA40C" w:rsidR="002979FE" w:rsidRPr="00CB12BE" w:rsidRDefault="002979FE"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 xml:space="preserve">Disponible – Où le service sera exploité et les </w:t>
      </w:r>
      <w:r w:rsidR="00A01E01">
        <w:rPr>
          <w:rFonts w:ascii="Arial" w:hAnsi="Arial"/>
          <w:bCs/>
          <w:sz w:val="24"/>
          <w:szCs w:val="24"/>
        </w:rPr>
        <w:t>trajets</w:t>
      </w:r>
      <w:r>
        <w:rPr>
          <w:rFonts w:ascii="Arial" w:hAnsi="Arial"/>
          <w:bCs/>
          <w:sz w:val="24"/>
          <w:szCs w:val="24"/>
        </w:rPr>
        <w:t xml:space="preserve"> proposés, le cas échéant, les jours et les heures d</w:t>
      </w:r>
      <w:r w:rsidR="005D143A">
        <w:rPr>
          <w:rFonts w:ascii="Arial" w:hAnsi="Arial"/>
          <w:bCs/>
          <w:sz w:val="24"/>
          <w:szCs w:val="24"/>
        </w:rPr>
        <w:t>’</w:t>
      </w:r>
      <w:r>
        <w:rPr>
          <w:rFonts w:ascii="Arial" w:hAnsi="Arial"/>
          <w:bCs/>
          <w:sz w:val="24"/>
          <w:szCs w:val="24"/>
        </w:rPr>
        <w:t>exploitation, les destinations, les types de déplacements, l</w:t>
      </w:r>
      <w:r w:rsidR="005D143A">
        <w:rPr>
          <w:rFonts w:ascii="Arial" w:hAnsi="Arial"/>
          <w:bCs/>
          <w:sz w:val="24"/>
          <w:szCs w:val="24"/>
        </w:rPr>
        <w:t>’</w:t>
      </w:r>
      <w:r>
        <w:rPr>
          <w:rFonts w:ascii="Arial" w:hAnsi="Arial"/>
          <w:bCs/>
          <w:sz w:val="24"/>
          <w:szCs w:val="24"/>
        </w:rPr>
        <w:t>admissibilité des usagers, etc.</w:t>
      </w:r>
    </w:p>
    <w:p w14:paraId="677D93D4" w14:textId="77777777" w:rsidR="00A22875" w:rsidRPr="00CB12BE" w:rsidRDefault="00A22875"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7388EDC6" w14:textId="7F9B916F" w:rsidR="002979FE" w:rsidRPr="00CB12BE" w:rsidRDefault="002979FE"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Acceptable –</w:t>
      </w:r>
      <w:r>
        <w:rPr>
          <w:rFonts w:ascii="Arial" w:hAnsi="Arial"/>
          <w:sz w:val="24"/>
          <w:szCs w:val="24"/>
        </w:rPr>
        <w:t>Type de véhicule qui transportera les usagers, et exigences d</w:t>
      </w:r>
      <w:r w:rsidR="005D143A">
        <w:rPr>
          <w:rFonts w:ascii="Arial" w:hAnsi="Arial"/>
          <w:sz w:val="24"/>
          <w:szCs w:val="24"/>
        </w:rPr>
        <w:t>’</w:t>
      </w:r>
      <w:r>
        <w:rPr>
          <w:rFonts w:ascii="Arial" w:hAnsi="Arial"/>
          <w:sz w:val="24"/>
          <w:szCs w:val="24"/>
        </w:rPr>
        <w:t xml:space="preserve">entretien. </w:t>
      </w:r>
      <w:r>
        <w:rPr>
          <w:rFonts w:ascii="Arial" w:hAnsi="Arial"/>
          <w:bCs/>
          <w:sz w:val="24"/>
          <w:szCs w:val="24"/>
        </w:rPr>
        <w:t xml:space="preserve">Le personnel et les bénévoles (nombre de chauffeurs, responsables de la répartition, etc.) </w:t>
      </w:r>
      <w:r>
        <w:rPr>
          <w:rFonts w:ascii="Arial" w:hAnsi="Arial"/>
          <w:bCs/>
          <w:sz w:val="24"/>
          <w:szCs w:val="24"/>
        </w:rPr>
        <w:lastRenderedPageBreak/>
        <w:t xml:space="preserve">qui sont nécessaires et les </w:t>
      </w:r>
      <w:r w:rsidR="00A01E01">
        <w:rPr>
          <w:rFonts w:ascii="Arial" w:hAnsi="Arial"/>
          <w:bCs/>
          <w:sz w:val="24"/>
          <w:szCs w:val="24"/>
        </w:rPr>
        <w:t>besoins</w:t>
      </w:r>
      <w:r>
        <w:rPr>
          <w:rFonts w:ascii="Arial" w:hAnsi="Arial"/>
          <w:bCs/>
          <w:sz w:val="24"/>
          <w:szCs w:val="24"/>
        </w:rPr>
        <w:t xml:space="preserve"> </w:t>
      </w:r>
      <w:r w:rsidR="00A01E01">
        <w:rPr>
          <w:rFonts w:ascii="Arial" w:hAnsi="Arial"/>
          <w:bCs/>
          <w:sz w:val="24"/>
          <w:szCs w:val="24"/>
        </w:rPr>
        <w:t>en</w:t>
      </w:r>
      <w:r>
        <w:rPr>
          <w:rFonts w:ascii="Arial" w:hAnsi="Arial"/>
          <w:bCs/>
          <w:sz w:val="24"/>
          <w:szCs w:val="24"/>
        </w:rPr>
        <w:t xml:space="preserve"> formation.</w:t>
      </w:r>
      <w:r>
        <w:t xml:space="preserve"> </w:t>
      </w:r>
      <w:r>
        <w:rPr>
          <w:rFonts w:ascii="Arial" w:hAnsi="Arial"/>
          <w:bCs/>
          <w:sz w:val="24"/>
          <w:szCs w:val="24"/>
        </w:rPr>
        <w:t>Les réservations et les méthodes d</w:t>
      </w:r>
      <w:r w:rsidR="005D143A">
        <w:rPr>
          <w:rFonts w:ascii="Arial" w:hAnsi="Arial"/>
          <w:bCs/>
          <w:sz w:val="24"/>
          <w:szCs w:val="24"/>
        </w:rPr>
        <w:t>’</w:t>
      </w:r>
      <w:r>
        <w:rPr>
          <w:rFonts w:ascii="Arial" w:hAnsi="Arial"/>
          <w:bCs/>
          <w:sz w:val="24"/>
          <w:szCs w:val="24"/>
        </w:rPr>
        <w:t xml:space="preserve">expédition telles que les options de contact pour les usagers </w:t>
      </w:r>
      <w:r w:rsidR="00A01E01">
        <w:rPr>
          <w:rFonts w:ascii="Arial" w:hAnsi="Arial"/>
          <w:bCs/>
          <w:sz w:val="24"/>
          <w:szCs w:val="24"/>
        </w:rPr>
        <w:t>par</w:t>
      </w:r>
      <w:r>
        <w:rPr>
          <w:rFonts w:ascii="Arial" w:hAnsi="Arial"/>
          <w:bCs/>
          <w:sz w:val="24"/>
          <w:szCs w:val="24"/>
        </w:rPr>
        <w:t xml:space="preserve"> téléphone, </w:t>
      </w:r>
      <w:r w:rsidR="00A01E01">
        <w:rPr>
          <w:rFonts w:ascii="Arial" w:hAnsi="Arial"/>
          <w:bCs/>
          <w:sz w:val="24"/>
          <w:szCs w:val="24"/>
        </w:rPr>
        <w:t xml:space="preserve">sur </w:t>
      </w:r>
      <w:r>
        <w:rPr>
          <w:rFonts w:ascii="Arial" w:hAnsi="Arial"/>
          <w:bCs/>
          <w:sz w:val="24"/>
          <w:szCs w:val="24"/>
        </w:rPr>
        <w:t xml:space="preserve">le Web et </w:t>
      </w:r>
      <w:r w:rsidR="00A01E01">
        <w:rPr>
          <w:rFonts w:ascii="Arial" w:hAnsi="Arial"/>
          <w:bCs/>
          <w:sz w:val="24"/>
          <w:szCs w:val="24"/>
        </w:rPr>
        <w:t xml:space="preserve">sur </w:t>
      </w:r>
      <w:r w:rsidR="00E16DF4">
        <w:rPr>
          <w:rFonts w:ascii="Arial" w:hAnsi="Arial"/>
          <w:bCs/>
          <w:sz w:val="24"/>
          <w:szCs w:val="24"/>
        </w:rPr>
        <w:t>d</w:t>
      </w:r>
      <w:r>
        <w:rPr>
          <w:rFonts w:ascii="Arial" w:hAnsi="Arial"/>
          <w:bCs/>
          <w:sz w:val="24"/>
          <w:szCs w:val="24"/>
        </w:rPr>
        <w:t>es applications</w:t>
      </w:r>
      <w:r w:rsidR="00A01E01">
        <w:rPr>
          <w:rFonts w:ascii="Arial" w:hAnsi="Arial"/>
          <w:bCs/>
          <w:sz w:val="24"/>
          <w:szCs w:val="24"/>
        </w:rPr>
        <w:t>.</w:t>
      </w:r>
    </w:p>
    <w:p w14:paraId="62AE0D72" w14:textId="77777777" w:rsidR="00A22875" w:rsidRPr="00CB12BE" w:rsidRDefault="00A22875"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1E02FC07" w14:textId="080A3F9B" w:rsidR="00A22875" w:rsidRPr="00CB12BE" w:rsidRDefault="00211D14"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Accessible – Caractéristiques d</w:t>
      </w:r>
      <w:r w:rsidR="005D143A">
        <w:rPr>
          <w:rFonts w:ascii="Arial" w:hAnsi="Arial"/>
          <w:bCs/>
          <w:sz w:val="24"/>
          <w:szCs w:val="24"/>
        </w:rPr>
        <w:t>’</w:t>
      </w:r>
      <w:r>
        <w:rPr>
          <w:rFonts w:ascii="Arial" w:hAnsi="Arial"/>
          <w:bCs/>
          <w:sz w:val="24"/>
          <w:szCs w:val="24"/>
        </w:rPr>
        <w:t>accessibilité du service</w:t>
      </w:r>
      <w:r>
        <w:rPr>
          <w:rFonts w:ascii="Arial" w:hAnsi="Arial"/>
          <w:sz w:val="24"/>
          <w:szCs w:val="24"/>
        </w:rPr>
        <w:t>.</w:t>
      </w:r>
    </w:p>
    <w:p w14:paraId="0608DC99" w14:textId="77777777" w:rsidR="00A22875" w:rsidRPr="00CB12BE" w:rsidRDefault="00A22875"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7483ECBE" w14:textId="34CAB578" w:rsidR="002979FE" w:rsidRPr="00CB12BE" w:rsidRDefault="002979FE" w:rsidP="00A22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 xml:space="preserve">Souple – </w:t>
      </w:r>
      <w:r w:rsidR="00A01E01">
        <w:rPr>
          <w:rFonts w:ascii="Arial" w:hAnsi="Arial"/>
          <w:bCs/>
          <w:sz w:val="24"/>
          <w:szCs w:val="24"/>
        </w:rPr>
        <w:t>Dans quelle mesure</w:t>
      </w:r>
      <w:r>
        <w:rPr>
          <w:rFonts w:ascii="Arial" w:hAnsi="Arial"/>
          <w:bCs/>
          <w:sz w:val="24"/>
          <w:szCs w:val="24"/>
        </w:rPr>
        <w:t xml:space="preserve"> le service </w:t>
      </w:r>
      <w:r w:rsidR="00A01E01">
        <w:rPr>
          <w:rFonts w:ascii="Arial" w:hAnsi="Arial"/>
          <w:bCs/>
          <w:sz w:val="24"/>
          <w:szCs w:val="24"/>
        </w:rPr>
        <w:t>pourra</w:t>
      </w:r>
      <w:r>
        <w:rPr>
          <w:rFonts w:ascii="Arial" w:hAnsi="Arial"/>
          <w:bCs/>
          <w:sz w:val="24"/>
          <w:szCs w:val="24"/>
        </w:rPr>
        <w:t xml:space="preserve"> s</w:t>
      </w:r>
      <w:r w:rsidR="005D143A">
        <w:rPr>
          <w:rFonts w:ascii="Arial" w:hAnsi="Arial"/>
          <w:bCs/>
          <w:sz w:val="24"/>
          <w:szCs w:val="24"/>
        </w:rPr>
        <w:t>’</w:t>
      </w:r>
      <w:r>
        <w:rPr>
          <w:rFonts w:ascii="Arial" w:hAnsi="Arial"/>
          <w:bCs/>
          <w:sz w:val="24"/>
          <w:szCs w:val="24"/>
        </w:rPr>
        <w:t xml:space="preserve">adapter </w:t>
      </w:r>
      <w:r w:rsidR="00A01E01">
        <w:rPr>
          <w:rFonts w:ascii="Arial" w:hAnsi="Arial"/>
          <w:bCs/>
          <w:sz w:val="24"/>
          <w:szCs w:val="24"/>
        </w:rPr>
        <w:t>en fonction</w:t>
      </w:r>
      <w:r>
        <w:rPr>
          <w:rFonts w:ascii="Arial" w:hAnsi="Arial"/>
          <w:bCs/>
          <w:sz w:val="24"/>
          <w:szCs w:val="24"/>
        </w:rPr>
        <w:t xml:space="preserve"> </w:t>
      </w:r>
      <w:r w:rsidR="00A01E01">
        <w:rPr>
          <w:rFonts w:ascii="Arial" w:hAnsi="Arial"/>
          <w:bCs/>
          <w:sz w:val="24"/>
          <w:szCs w:val="24"/>
        </w:rPr>
        <w:t>des</w:t>
      </w:r>
      <w:r>
        <w:rPr>
          <w:rFonts w:ascii="Arial" w:hAnsi="Arial"/>
          <w:bCs/>
          <w:sz w:val="24"/>
          <w:szCs w:val="24"/>
        </w:rPr>
        <w:t xml:space="preserve"> divers besoins des usagers.</w:t>
      </w:r>
    </w:p>
    <w:p w14:paraId="449ECD83" w14:textId="77777777" w:rsidR="00A22875" w:rsidRPr="00CB12BE" w:rsidRDefault="00A22875" w:rsidP="00A22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46C8ED63" w14:textId="7B46AF58" w:rsidR="005B5AB9" w:rsidRPr="00CB12BE" w:rsidRDefault="002979FE" w:rsidP="0038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Cs/>
          <w:sz w:val="24"/>
          <w:szCs w:val="24"/>
        </w:rPr>
        <w:t xml:space="preserve">Abordable – </w:t>
      </w:r>
      <w:r w:rsidR="00A01E01">
        <w:rPr>
          <w:rFonts w:ascii="Arial" w:hAnsi="Arial"/>
          <w:bCs/>
          <w:sz w:val="24"/>
          <w:szCs w:val="24"/>
        </w:rPr>
        <w:t>Barème</w:t>
      </w:r>
      <w:r>
        <w:rPr>
          <w:rFonts w:ascii="Arial" w:hAnsi="Arial"/>
          <w:bCs/>
          <w:sz w:val="24"/>
          <w:szCs w:val="24"/>
        </w:rPr>
        <w:t xml:space="preserve"> tarifaire.</w:t>
      </w:r>
    </w:p>
    <w:p w14:paraId="64D3B70A" w14:textId="77777777" w:rsidR="003869D7" w:rsidRPr="00CB12BE" w:rsidRDefault="003869D7" w:rsidP="0038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55FDB312" w14:textId="0C361662" w:rsidR="000337DC" w:rsidRPr="00CB12BE" w:rsidRDefault="000337DC" w:rsidP="000337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Stratégie de marketing et de communication</w:t>
      </w:r>
      <w:r>
        <w:rPr>
          <w:rFonts w:ascii="Arial" w:hAnsi="Arial"/>
          <w:bCs/>
          <w:sz w:val="24"/>
          <w:szCs w:val="24"/>
        </w:rPr>
        <w:t> – Plans pour commercialiser le service</w:t>
      </w:r>
      <w:r w:rsidR="0001381E">
        <w:rPr>
          <w:rFonts w:ascii="Arial" w:hAnsi="Arial"/>
          <w:bCs/>
          <w:sz w:val="24"/>
          <w:szCs w:val="24"/>
        </w:rPr>
        <w:t xml:space="preserve">. </w:t>
      </w:r>
      <w:r>
        <w:rPr>
          <w:rFonts w:ascii="Arial" w:hAnsi="Arial"/>
          <w:bCs/>
          <w:sz w:val="24"/>
          <w:szCs w:val="24"/>
        </w:rPr>
        <w:t xml:space="preserve">Cette stratégie pourrait inclure la façon dont vous augmenterez </w:t>
      </w:r>
      <w:r w:rsidR="00A01E01">
        <w:rPr>
          <w:rFonts w:ascii="Arial" w:hAnsi="Arial"/>
          <w:bCs/>
          <w:sz w:val="24"/>
          <w:szCs w:val="24"/>
        </w:rPr>
        <w:t>le taux d’utilisation</w:t>
      </w:r>
      <w:r>
        <w:rPr>
          <w:rFonts w:ascii="Arial" w:hAnsi="Arial"/>
          <w:bCs/>
          <w:sz w:val="24"/>
          <w:szCs w:val="24"/>
        </w:rPr>
        <w:t xml:space="preserve">, informerez les usagers, </w:t>
      </w:r>
      <w:r w:rsidR="00A01E01">
        <w:rPr>
          <w:rFonts w:ascii="Arial" w:hAnsi="Arial"/>
          <w:bCs/>
          <w:sz w:val="24"/>
          <w:szCs w:val="24"/>
        </w:rPr>
        <w:t>rendrez compte</w:t>
      </w:r>
      <w:r>
        <w:rPr>
          <w:rFonts w:ascii="Arial" w:hAnsi="Arial"/>
          <w:bCs/>
          <w:sz w:val="24"/>
          <w:szCs w:val="24"/>
        </w:rPr>
        <w:t xml:space="preserve"> des progrès et recruterez des bénévoles.</w:t>
      </w:r>
    </w:p>
    <w:p w14:paraId="4056048B" w14:textId="77777777" w:rsidR="000337DC" w:rsidRPr="00CB12BE" w:rsidRDefault="000337DC" w:rsidP="000337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z w:val="24"/>
          <w:szCs w:val="24"/>
        </w:rPr>
      </w:pPr>
    </w:p>
    <w:p w14:paraId="392098A4" w14:textId="6AE2306C" w:rsidR="000337DC" w:rsidRPr="00CB12BE" w:rsidRDefault="000337DC"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Gestion du rendement et évaluation</w:t>
      </w:r>
      <w:r>
        <w:rPr>
          <w:rFonts w:ascii="Arial" w:hAnsi="Arial"/>
          <w:bCs/>
          <w:sz w:val="24"/>
          <w:szCs w:val="24"/>
        </w:rPr>
        <w:t> – Comment l</w:t>
      </w:r>
      <w:r w:rsidR="00143947">
        <w:rPr>
          <w:rFonts w:ascii="Arial" w:hAnsi="Arial"/>
          <w:bCs/>
          <w:sz w:val="24"/>
          <w:szCs w:val="24"/>
        </w:rPr>
        <w:t xml:space="preserve">a réussite </w:t>
      </w:r>
      <w:r>
        <w:rPr>
          <w:rFonts w:ascii="Arial" w:hAnsi="Arial"/>
          <w:bCs/>
          <w:sz w:val="24"/>
          <w:szCs w:val="24"/>
        </w:rPr>
        <w:t>sera mesuré</w:t>
      </w:r>
      <w:r w:rsidR="00143947">
        <w:rPr>
          <w:rFonts w:ascii="Arial" w:hAnsi="Arial"/>
          <w:bCs/>
          <w:sz w:val="24"/>
          <w:szCs w:val="24"/>
        </w:rPr>
        <w:t>e</w:t>
      </w:r>
      <w:r>
        <w:rPr>
          <w:rFonts w:ascii="Arial" w:hAnsi="Arial"/>
          <w:bCs/>
          <w:sz w:val="24"/>
          <w:szCs w:val="24"/>
        </w:rPr>
        <w:t>, le rendement surveillé et le service évalué.</w:t>
      </w:r>
    </w:p>
    <w:p w14:paraId="3C5AFAD6" w14:textId="77777777" w:rsidR="009C2DB6" w:rsidRPr="00CB12BE" w:rsidRDefault="009C2DB6"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3971217B" w14:textId="2D239F62" w:rsidR="00821B7C" w:rsidRPr="00CB12BE" w:rsidRDefault="00412737"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Viabilité financière</w:t>
      </w:r>
      <w:r>
        <w:rPr>
          <w:rFonts w:ascii="Arial" w:hAnsi="Arial"/>
          <w:bCs/>
          <w:sz w:val="24"/>
          <w:szCs w:val="24"/>
        </w:rPr>
        <w:t xml:space="preserve"> – Stratégies envisagées qui assureront la viabilité financière à long terme du service, y compris la façon dont les coûts opérationnels permanents (p. ex. assurance, permis et licences, carburant, formation et entretien, etc.) seront couverts par les </w:t>
      </w:r>
      <w:r w:rsidR="00143947">
        <w:rPr>
          <w:rFonts w:ascii="Arial" w:hAnsi="Arial"/>
          <w:bCs/>
          <w:sz w:val="24"/>
          <w:szCs w:val="24"/>
        </w:rPr>
        <w:t>recettes</w:t>
      </w:r>
      <w:r>
        <w:rPr>
          <w:rFonts w:ascii="Arial" w:hAnsi="Arial"/>
          <w:bCs/>
          <w:sz w:val="24"/>
          <w:szCs w:val="24"/>
        </w:rPr>
        <w:t xml:space="preserve"> prévu</w:t>
      </w:r>
      <w:r w:rsidR="00143947">
        <w:rPr>
          <w:rFonts w:ascii="Arial" w:hAnsi="Arial"/>
          <w:bCs/>
          <w:sz w:val="24"/>
          <w:szCs w:val="24"/>
        </w:rPr>
        <w:t>e</w:t>
      </w:r>
      <w:r>
        <w:rPr>
          <w:rFonts w:ascii="Arial" w:hAnsi="Arial"/>
          <w:bCs/>
          <w:sz w:val="24"/>
          <w:szCs w:val="24"/>
        </w:rPr>
        <w:t xml:space="preserve">s (p. ex. les </w:t>
      </w:r>
      <w:r w:rsidR="00F26F66">
        <w:rPr>
          <w:rFonts w:ascii="Arial" w:hAnsi="Arial"/>
          <w:bCs/>
          <w:sz w:val="24"/>
          <w:szCs w:val="24"/>
        </w:rPr>
        <w:t>titres de transport</w:t>
      </w:r>
      <w:r>
        <w:rPr>
          <w:rFonts w:ascii="Arial" w:hAnsi="Arial"/>
          <w:bCs/>
          <w:sz w:val="24"/>
          <w:szCs w:val="24"/>
        </w:rPr>
        <w:t>) ou d</w:t>
      </w:r>
      <w:r w:rsidR="005D143A">
        <w:rPr>
          <w:rFonts w:ascii="Arial" w:hAnsi="Arial"/>
          <w:bCs/>
          <w:sz w:val="24"/>
          <w:szCs w:val="24"/>
        </w:rPr>
        <w:t>’</w:t>
      </w:r>
      <w:r>
        <w:rPr>
          <w:rFonts w:ascii="Arial" w:hAnsi="Arial"/>
          <w:bCs/>
          <w:sz w:val="24"/>
          <w:szCs w:val="24"/>
        </w:rPr>
        <w:t>autres sources de soutien financier à long terme.</w:t>
      </w:r>
    </w:p>
    <w:p w14:paraId="34724CB8" w14:textId="71B5720D" w:rsidR="003869D7" w:rsidRPr="00CB12BE" w:rsidRDefault="003869D7"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699E1956" w14:textId="4AA6318A" w:rsidR="001F696E" w:rsidRPr="00CB12BE" w:rsidRDefault="00CA04B3"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Analyse financière</w:t>
      </w:r>
      <w:r>
        <w:rPr>
          <w:rFonts w:ascii="Arial" w:hAnsi="Arial"/>
          <w:bCs/>
          <w:sz w:val="24"/>
          <w:szCs w:val="24"/>
        </w:rPr>
        <w:t xml:space="preserve"> – Un budget de dépenses et de </w:t>
      </w:r>
      <w:r w:rsidR="00F26F66">
        <w:rPr>
          <w:rFonts w:ascii="Arial" w:hAnsi="Arial"/>
          <w:bCs/>
          <w:sz w:val="24"/>
          <w:szCs w:val="24"/>
        </w:rPr>
        <w:t>recettes</w:t>
      </w:r>
      <w:r>
        <w:rPr>
          <w:rFonts w:ascii="Arial" w:hAnsi="Arial"/>
          <w:bCs/>
          <w:sz w:val="24"/>
          <w:szCs w:val="24"/>
        </w:rPr>
        <w:t xml:space="preserve"> sur trois ans (un modèle est présenté ci-dessous), une description détaillée de la façon dont les dépenses ont été calculées, la détermination des sources de financement potentielles et l</w:t>
      </w:r>
      <w:r w:rsidR="005D143A">
        <w:rPr>
          <w:rFonts w:ascii="Arial" w:hAnsi="Arial"/>
          <w:bCs/>
          <w:sz w:val="24"/>
          <w:szCs w:val="24"/>
        </w:rPr>
        <w:t>’</w:t>
      </w:r>
      <w:r>
        <w:rPr>
          <w:rFonts w:ascii="Arial" w:hAnsi="Arial"/>
          <w:bCs/>
          <w:sz w:val="24"/>
          <w:szCs w:val="24"/>
        </w:rPr>
        <w:t>analyse de la sensibilité aux recettes tirées de la vente de titres de transport en fonction de la demande potentielle.</w:t>
      </w:r>
    </w:p>
    <w:p w14:paraId="5DE6E397" w14:textId="70DE13FE" w:rsidR="000C7536" w:rsidRPr="00CB12BE" w:rsidRDefault="000C7536"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12B1F05C" w14:textId="51667FD9" w:rsidR="000C7536" w:rsidRPr="00CB12BE" w:rsidRDefault="000C7536"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r>
        <w:rPr>
          <w:rFonts w:ascii="Arial" w:hAnsi="Arial"/>
          <w:b/>
          <w:bCs/>
          <w:sz w:val="24"/>
          <w:szCs w:val="24"/>
        </w:rPr>
        <w:t>Prochaines étapes</w:t>
      </w:r>
      <w:r>
        <w:rPr>
          <w:rFonts w:ascii="Arial" w:hAnsi="Arial"/>
          <w:bCs/>
          <w:sz w:val="24"/>
          <w:szCs w:val="24"/>
        </w:rPr>
        <w:t> – Mesures à prendre, responsables et échéancier</w:t>
      </w:r>
      <w:r w:rsidR="00F26F66">
        <w:rPr>
          <w:rFonts w:ascii="Arial" w:hAnsi="Arial"/>
          <w:bCs/>
          <w:sz w:val="24"/>
          <w:szCs w:val="24"/>
        </w:rPr>
        <w:t>.</w:t>
      </w:r>
    </w:p>
    <w:p w14:paraId="713EDD51" w14:textId="77777777" w:rsidR="001F696E" w:rsidRPr="00CB12BE" w:rsidRDefault="001F696E"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pPr>
    </w:p>
    <w:p w14:paraId="373C4C56" w14:textId="70257EC1" w:rsidR="003869D7" w:rsidRPr="00CB12BE" w:rsidRDefault="003869D7"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z w:val="24"/>
          <w:szCs w:val="24"/>
        </w:rPr>
        <w:sectPr w:rsidR="003869D7" w:rsidRPr="00CB12BE" w:rsidSect="00741B80">
          <w:headerReference w:type="even" r:id="rId12"/>
          <w:headerReference w:type="default" r:id="rId13"/>
          <w:footerReference w:type="even" r:id="rId14"/>
          <w:footerReference w:type="default" r:id="rId15"/>
          <w:headerReference w:type="first" r:id="rId16"/>
          <w:footerReference w:type="first" r:id="rId17"/>
          <w:pgSz w:w="12240" w:h="15840" w:code="1"/>
          <w:pgMar w:top="1244" w:right="1440" w:bottom="1440" w:left="1440" w:header="720" w:footer="720" w:gutter="0"/>
          <w:pgNumType w:start="1"/>
          <w:cols w:space="720"/>
          <w:titlePg/>
          <w:docGrid w:linePitch="272"/>
        </w:sectPr>
      </w:pPr>
    </w:p>
    <w:tbl>
      <w:tblPr>
        <w:tblW w:w="12415" w:type="dxa"/>
        <w:tblLook w:val="04A0" w:firstRow="1" w:lastRow="0" w:firstColumn="1" w:lastColumn="0" w:noHBand="0" w:noVBand="1"/>
      </w:tblPr>
      <w:tblGrid>
        <w:gridCol w:w="4253"/>
        <w:gridCol w:w="1682"/>
        <w:gridCol w:w="2160"/>
        <w:gridCol w:w="2160"/>
        <w:gridCol w:w="2160"/>
      </w:tblGrid>
      <w:tr w:rsidR="003B6C85" w:rsidRPr="00CB12BE" w14:paraId="5276C9C8" w14:textId="77777777" w:rsidTr="0062442F">
        <w:trPr>
          <w:trHeight w:val="375"/>
        </w:trPr>
        <w:tc>
          <w:tcPr>
            <w:tcW w:w="12415" w:type="dxa"/>
            <w:gridSpan w:val="5"/>
            <w:tcBorders>
              <w:bottom w:val="single" w:sz="4" w:space="0" w:color="auto"/>
            </w:tcBorders>
            <w:shd w:val="clear" w:color="auto" w:fill="auto"/>
            <w:noWrap/>
            <w:vAlign w:val="center"/>
          </w:tcPr>
          <w:p w14:paraId="14F5415D" w14:textId="39855A65" w:rsidR="003B6C85" w:rsidRPr="00CB12BE" w:rsidRDefault="005D2571" w:rsidP="003B6C85">
            <w:pPr>
              <w:widowControl/>
              <w:autoSpaceDE/>
              <w:autoSpaceDN/>
              <w:adjustRightInd/>
              <w:rPr>
                <w:rFonts w:ascii="Arial" w:hAnsi="Arial" w:cs="Arial"/>
                <w:b/>
                <w:bCs/>
                <w:sz w:val="24"/>
                <w:szCs w:val="24"/>
              </w:rPr>
            </w:pPr>
            <w:r>
              <w:rPr>
                <w:rFonts w:ascii="Arial" w:hAnsi="Arial"/>
                <w:b/>
                <w:bCs/>
                <w:sz w:val="24"/>
                <w:szCs w:val="24"/>
              </w:rPr>
              <w:lastRenderedPageBreak/>
              <w:t xml:space="preserve">Budget </w:t>
            </w:r>
          </w:p>
          <w:p w14:paraId="3D467156" w14:textId="18C33C84" w:rsidR="003B6C85" w:rsidRPr="00CB12BE" w:rsidRDefault="003B6C85" w:rsidP="003B6C85">
            <w:pPr>
              <w:widowControl/>
              <w:autoSpaceDE/>
              <w:autoSpaceDN/>
              <w:adjustRightInd/>
              <w:rPr>
                <w:rFonts w:ascii="Arial" w:hAnsi="Arial" w:cs="Arial"/>
                <w:b/>
                <w:bCs/>
                <w:sz w:val="24"/>
                <w:szCs w:val="24"/>
                <w:lang w:eastAsia="en-US"/>
              </w:rPr>
            </w:pPr>
          </w:p>
        </w:tc>
      </w:tr>
      <w:tr w:rsidR="00143B67" w:rsidRPr="00CB12BE" w14:paraId="53E9FD5C" w14:textId="77777777" w:rsidTr="00F96B84">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72EB" w14:textId="77777777" w:rsidR="00143B67" w:rsidRPr="00CB12BE" w:rsidRDefault="00143B67" w:rsidP="00143B67">
            <w:pPr>
              <w:widowControl/>
              <w:autoSpaceDE/>
              <w:autoSpaceDN/>
              <w:adjustRightInd/>
              <w:jc w:val="center"/>
              <w:rPr>
                <w:rFonts w:ascii="Arial" w:hAnsi="Arial" w:cs="Arial"/>
                <w:b/>
                <w:bCs/>
                <w:sz w:val="24"/>
                <w:szCs w:val="24"/>
              </w:rPr>
            </w:pPr>
            <w:r>
              <w:rPr>
                <w:rFonts w:ascii="Arial" w:hAnsi="Arial"/>
                <w:b/>
                <w:bCs/>
                <w:sz w:val="24"/>
                <w:szCs w:val="24"/>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14:paraId="4862A64B" w14:textId="77777777" w:rsidR="00143B67" w:rsidRPr="00CB12BE" w:rsidRDefault="00143B67" w:rsidP="00143B67">
            <w:pPr>
              <w:widowControl/>
              <w:autoSpaceDE/>
              <w:autoSpaceDN/>
              <w:adjustRightInd/>
              <w:jc w:val="center"/>
              <w:rPr>
                <w:rFonts w:ascii="Arial" w:hAnsi="Arial" w:cs="Arial"/>
                <w:b/>
                <w:bCs/>
                <w:sz w:val="24"/>
                <w:szCs w:val="24"/>
              </w:rPr>
            </w:pPr>
            <w:r>
              <w:rPr>
                <w:rFonts w:ascii="Arial" w:hAnsi="Arial"/>
                <w:b/>
                <w:bCs/>
                <w:sz w:val="24"/>
                <w:szCs w:val="24"/>
              </w:rPr>
              <w:t>Année 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B926E14" w14:textId="77777777" w:rsidR="00143B67" w:rsidRPr="00CB12BE" w:rsidRDefault="00143B67" w:rsidP="00143B67">
            <w:pPr>
              <w:widowControl/>
              <w:autoSpaceDE/>
              <w:autoSpaceDN/>
              <w:adjustRightInd/>
              <w:jc w:val="center"/>
              <w:rPr>
                <w:rFonts w:ascii="Arial" w:hAnsi="Arial" w:cs="Arial"/>
                <w:b/>
                <w:bCs/>
                <w:sz w:val="24"/>
                <w:szCs w:val="24"/>
              </w:rPr>
            </w:pPr>
            <w:r>
              <w:rPr>
                <w:rFonts w:ascii="Arial" w:hAnsi="Arial"/>
                <w:b/>
                <w:bCs/>
                <w:sz w:val="24"/>
                <w:szCs w:val="24"/>
              </w:rPr>
              <w:t>Année 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B95BF26" w14:textId="37D9E235" w:rsidR="00143B67" w:rsidRPr="00CB12BE" w:rsidRDefault="00143B67" w:rsidP="00143B67">
            <w:pPr>
              <w:widowControl/>
              <w:autoSpaceDE/>
              <w:autoSpaceDN/>
              <w:adjustRightInd/>
              <w:jc w:val="center"/>
              <w:rPr>
                <w:rFonts w:ascii="Arial" w:hAnsi="Arial" w:cs="Arial"/>
                <w:b/>
                <w:bCs/>
                <w:sz w:val="24"/>
                <w:szCs w:val="24"/>
              </w:rPr>
            </w:pPr>
            <w:r>
              <w:rPr>
                <w:rFonts w:ascii="Arial" w:hAnsi="Arial"/>
                <w:b/>
                <w:bCs/>
                <w:sz w:val="24"/>
                <w:szCs w:val="24"/>
              </w:rPr>
              <w:t>An</w:t>
            </w:r>
            <w:r w:rsidR="00F26F66">
              <w:rPr>
                <w:rFonts w:ascii="Arial" w:hAnsi="Arial"/>
                <w:b/>
                <w:bCs/>
                <w:sz w:val="24"/>
                <w:szCs w:val="24"/>
              </w:rPr>
              <w:t>née</w:t>
            </w:r>
            <w:r>
              <w:rPr>
                <w:rFonts w:ascii="Arial" w:hAnsi="Arial"/>
                <w:b/>
                <w:bCs/>
                <w:sz w:val="24"/>
                <w:szCs w:val="24"/>
              </w:rPr>
              <w:t xml:space="preserve"> 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AD2CC08" w14:textId="77777777" w:rsidR="00143B67" w:rsidRPr="00CB12BE" w:rsidRDefault="00143B67" w:rsidP="00143B67">
            <w:pPr>
              <w:widowControl/>
              <w:autoSpaceDE/>
              <w:autoSpaceDN/>
              <w:adjustRightInd/>
              <w:jc w:val="center"/>
              <w:rPr>
                <w:rFonts w:ascii="Arial" w:hAnsi="Arial" w:cs="Arial"/>
                <w:b/>
                <w:bCs/>
                <w:sz w:val="24"/>
                <w:szCs w:val="24"/>
              </w:rPr>
            </w:pPr>
            <w:r>
              <w:rPr>
                <w:rFonts w:ascii="Arial" w:hAnsi="Arial"/>
                <w:b/>
                <w:bCs/>
                <w:sz w:val="24"/>
                <w:szCs w:val="24"/>
              </w:rPr>
              <w:t>Total</w:t>
            </w:r>
          </w:p>
        </w:tc>
      </w:tr>
      <w:tr w:rsidR="00143B67" w:rsidRPr="00CB12BE" w14:paraId="51030F25" w14:textId="77777777" w:rsidTr="00143B67">
        <w:trPr>
          <w:trHeight w:val="300"/>
        </w:trPr>
        <w:tc>
          <w:tcPr>
            <w:tcW w:w="12415"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2A9A3F0"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RECETTES</w:t>
            </w:r>
          </w:p>
        </w:tc>
      </w:tr>
      <w:tr w:rsidR="00920805" w:rsidRPr="00CB12BE" w14:paraId="78008F57"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D68D9ED"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3A7D50FC"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989EFF"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189978"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0C45BC0"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7744A040"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63CAEC3"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410967D9"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0E1D716"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052603"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78FEB59"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7FFE696D"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EC4BF2C"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7CE6C1A3"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9F956F"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3489AE"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92C78F"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143B67" w:rsidRPr="00CB12BE" w14:paraId="64E14FA3"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E280C35"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TOTAL – RECETTES</w:t>
            </w:r>
          </w:p>
        </w:tc>
        <w:tc>
          <w:tcPr>
            <w:tcW w:w="1682" w:type="dxa"/>
            <w:tcBorders>
              <w:top w:val="nil"/>
              <w:left w:val="nil"/>
              <w:bottom w:val="single" w:sz="4" w:space="0" w:color="auto"/>
              <w:right w:val="single" w:sz="4" w:space="0" w:color="auto"/>
            </w:tcBorders>
            <w:shd w:val="clear" w:color="auto" w:fill="auto"/>
            <w:noWrap/>
            <w:vAlign w:val="bottom"/>
            <w:hideMark/>
          </w:tcPr>
          <w:p w14:paraId="6169479C"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ED1D57"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8B5B24"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23420F6"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143B67" w:rsidRPr="00CB12BE" w14:paraId="064F36B8"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2B90AFD" w14:textId="00D58597" w:rsidR="00143B67" w:rsidRPr="00CB12BE" w:rsidRDefault="000811A7" w:rsidP="00143B67">
            <w:pPr>
              <w:widowControl/>
              <w:autoSpaceDE/>
              <w:autoSpaceDN/>
              <w:adjustRightInd/>
              <w:rPr>
                <w:rFonts w:ascii="Arial" w:hAnsi="Arial" w:cs="Arial"/>
                <w:b/>
                <w:bCs/>
                <w:sz w:val="24"/>
                <w:szCs w:val="24"/>
              </w:rPr>
            </w:pPr>
            <w:r>
              <w:rPr>
                <w:rFonts w:ascii="Arial" w:hAnsi="Arial"/>
                <w:b/>
                <w:bCs/>
                <w:sz w:val="24"/>
                <w:szCs w:val="24"/>
              </w:rPr>
              <w:t>DÉPENSES</w:t>
            </w:r>
          </w:p>
        </w:tc>
        <w:tc>
          <w:tcPr>
            <w:tcW w:w="1682" w:type="dxa"/>
            <w:tcBorders>
              <w:top w:val="nil"/>
              <w:left w:val="nil"/>
              <w:bottom w:val="single" w:sz="4" w:space="0" w:color="auto"/>
              <w:right w:val="single" w:sz="4" w:space="0" w:color="auto"/>
            </w:tcBorders>
            <w:shd w:val="clear" w:color="auto" w:fill="auto"/>
            <w:noWrap/>
            <w:vAlign w:val="bottom"/>
            <w:hideMark/>
          </w:tcPr>
          <w:p w14:paraId="7FE75F87"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A48B327"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0DDBC7"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B51764"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143B67" w:rsidRPr="00CB12BE" w14:paraId="2B30FAD8" w14:textId="77777777" w:rsidTr="00143B67">
        <w:trPr>
          <w:trHeight w:val="300"/>
        </w:trPr>
        <w:tc>
          <w:tcPr>
            <w:tcW w:w="124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DDBA" w14:textId="60AD5F2B" w:rsidR="00143B67" w:rsidRPr="00CB12BE" w:rsidRDefault="00143B67" w:rsidP="000811A7">
            <w:pPr>
              <w:widowControl/>
              <w:autoSpaceDE/>
              <w:autoSpaceDN/>
              <w:adjustRightInd/>
              <w:rPr>
                <w:rFonts w:ascii="Arial" w:hAnsi="Arial" w:cs="Arial"/>
                <w:b/>
                <w:bCs/>
                <w:sz w:val="24"/>
                <w:szCs w:val="24"/>
              </w:rPr>
            </w:pPr>
            <w:r>
              <w:rPr>
                <w:rFonts w:ascii="Arial" w:hAnsi="Arial"/>
                <w:b/>
                <w:bCs/>
                <w:sz w:val="24"/>
                <w:szCs w:val="24"/>
              </w:rPr>
              <w:t>Dépenses en espèces</w:t>
            </w:r>
          </w:p>
        </w:tc>
      </w:tr>
      <w:tr w:rsidR="00920805" w:rsidRPr="00CB12BE" w14:paraId="12EEC4E7"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113F4E2"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45A62F5C"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73AB2D"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7A8D27"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85E6AA"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r>
      <w:tr w:rsidR="00920805" w:rsidRPr="00CB12BE" w14:paraId="1F7D9C71"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D048DC9"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62C036E1"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3062E15"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229507"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BBE645"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4F78C5B9"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0E75772"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36127353"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7CDF18DB"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5C9845E"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EE7D8E5"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318D815B"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7461FD9"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0840B947"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6108C6B"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E7C47B"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5D6973D4"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r>
      <w:tr w:rsidR="00920805" w:rsidRPr="00CB12BE" w14:paraId="3530CD36"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CA844C5"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7E6302B1"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76B4B4B"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A3453FD"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486DF49"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C8130E" w:rsidRPr="00CB12BE" w14:paraId="6AFF78AE"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tcPr>
          <w:p w14:paraId="71F8B122" w14:textId="77777777" w:rsidR="00C8130E" w:rsidRPr="00CB12BE" w:rsidRDefault="00C8130E" w:rsidP="00143B67">
            <w:pPr>
              <w:widowControl/>
              <w:autoSpaceDE/>
              <w:autoSpaceDN/>
              <w:adjustRightInd/>
              <w:rPr>
                <w:rFonts w:ascii="Arial" w:hAnsi="Arial" w:cs="Arial"/>
                <w:sz w:val="24"/>
                <w:szCs w:val="24"/>
                <w:lang w:eastAsia="en-US"/>
              </w:rPr>
            </w:pPr>
          </w:p>
        </w:tc>
        <w:tc>
          <w:tcPr>
            <w:tcW w:w="1682" w:type="dxa"/>
            <w:tcBorders>
              <w:top w:val="nil"/>
              <w:left w:val="nil"/>
              <w:bottom w:val="single" w:sz="4" w:space="0" w:color="auto"/>
              <w:right w:val="single" w:sz="4" w:space="0" w:color="auto"/>
            </w:tcBorders>
            <w:shd w:val="clear" w:color="auto" w:fill="auto"/>
            <w:noWrap/>
            <w:vAlign w:val="bottom"/>
          </w:tcPr>
          <w:p w14:paraId="6CB05990" w14:textId="77777777" w:rsidR="00C8130E" w:rsidRPr="00CB12BE" w:rsidRDefault="00C8130E" w:rsidP="00143B67">
            <w:pPr>
              <w:widowControl/>
              <w:autoSpaceDE/>
              <w:autoSpaceDN/>
              <w:adjustRightInd/>
              <w:jc w:val="right"/>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4468DF06" w14:textId="77777777" w:rsidR="00C8130E" w:rsidRPr="00CB12BE" w:rsidRDefault="00C8130E" w:rsidP="00143B67">
            <w:pPr>
              <w:widowControl/>
              <w:autoSpaceDE/>
              <w:autoSpaceDN/>
              <w:adjustRightInd/>
              <w:jc w:val="right"/>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0640D0CF" w14:textId="77777777" w:rsidR="00C8130E" w:rsidRPr="00CB12BE" w:rsidRDefault="00C8130E" w:rsidP="00143B67">
            <w:pPr>
              <w:widowControl/>
              <w:autoSpaceDE/>
              <w:autoSpaceDN/>
              <w:adjustRightInd/>
              <w:jc w:val="right"/>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7F9750B0" w14:textId="77777777" w:rsidR="00C8130E" w:rsidRPr="00CB12BE" w:rsidRDefault="00C8130E" w:rsidP="00143B67">
            <w:pPr>
              <w:widowControl/>
              <w:autoSpaceDE/>
              <w:autoSpaceDN/>
              <w:adjustRightInd/>
              <w:jc w:val="right"/>
              <w:rPr>
                <w:rFonts w:ascii="Arial" w:hAnsi="Arial" w:cs="Arial"/>
                <w:b/>
                <w:bCs/>
                <w:sz w:val="24"/>
                <w:szCs w:val="24"/>
                <w:lang w:eastAsia="en-US"/>
              </w:rPr>
            </w:pPr>
          </w:p>
        </w:tc>
      </w:tr>
      <w:tr w:rsidR="00920805" w:rsidRPr="00CB12BE" w14:paraId="0F1455ED"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C3D545B"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47D9E254"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CC7DFF"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C0A4C12"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52151D5D"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3CA220AB"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A31101C"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6743BFB0"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D1DA1A6"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CF278F"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7A2D7303"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r>
      <w:tr w:rsidR="00920805" w:rsidRPr="00CB12BE" w14:paraId="4EAC37A7"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2CC0D39"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59241A06"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59073B9C"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586AAF0"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A5875CF"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2131F5F9"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FDFD703"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094863A9"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9240E81"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74D48F9"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AF557B1"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02DE041C"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4B60EAD" w14:textId="216D34BD" w:rsidR="00143B67" w:rsidRPr="00CB12BE" w:rsidRDefault="00143B67" w:rsidP="00F26F66">
            <w:pPr>
              <w:widowControl/>
              <w:autoSpaceDE/>
              <w:autoSpaceDN/>
              <w:adjustRightInd/>
              <w:rPr>
                <w:rFonts w:ascii="Arial" w:hAnsi="Arial" w:cs="Arial"/>
                <w:b/>
                <w:bCs/>
                <w:sz w:val="24"/>
                <w:szCs w:val="24"/>
              </w:rPr>
            </w:pPr>
            <w:r>
              <w:rPr>
                <w:rFonts w:ascii="Arial" w:hAnsi="Arial"/>
                <w:b/>
                <w:bCs/>
                <w:sz w:val="24"/>
                <w:szCs w:val="24"/>
              </w:rPr>
              <w:t>Sous-total – Dépenses en espèces</w:t>
            </w:r>
          </w:p>
        </w:tc>
        <w:tc>
          <w:tcPr>
            <w:tcW w:w="1682" w:type="dxa"/>
            <w:tcBorders>
              <w:top w:val="nil"/>
              <w:left w:val="nil"/>
              <w:bottom w:val="single" w:sz="4" w:space="0" w:color="auto"/>
              <w:right w:val="single" w:sz="4" w:space="0" w:color="auto"/>
            </w:tcBorders>
            <w:shd w:val="clear" w:color="auto" w:fill="auto"/>
            <w:noWrap/>
            <w:vAlign w:val="bottom"/>
            <w:hideMark/>
          </w:tcPr>
          <w:p w14:paraId="275DC5AF"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75A550"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353C6A0" w14:textId="77777777" w:rsidR="00143B67" w:rsidRPr="00CB12BE" w:rsidRDefault="00143B67" w:rsidP="00143B67">
            <w:pPr>
              <w:widowControl/>
              <w:autoSpaceDE/>
              <w:autoSpaceDN/>
              <w:adjustRightInd/>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F7DCCA"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143B67" w:rsidRPr="00CB12BE" w14:paraId="14DA2605" w14:textId="77777777" w:rsidTr="00143B67">
        <w:trPr>
          <w:trHeight w:val="300"/>
        </w:trPr>
        <w:tc>
          <w:tcPr>
            <w:tcW w:w="124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5047AB" w14:textId="7ACB85D2" w:rsidR="00143B67" w:rsidRPr="00CB12BE" w:rsidRDefault="004F34BB" w:rsidP="000811A7">
            <w:pPr>
              <w:widowControl/>
              <w:autoSpaceDE/>
              <w:autoSpaceDN/>
              <w:adjustRightInd/>
              <w:rPr>
                <w:rFonts w:ascii="Arial" w:hAnsi="Arial" w:cs="Arial"/>
                <w:b/>
                <w:bCs/>
                <w:sz w:val="24"/>
                <w:szCs w:val="24"/>
              </w:rPr>
            </w:pPr>
            <w:r>
              <w:rPr>
                <w:rFonts w:ascii="Arial" w:hAnsi="Arial"/>
                <w:b/>
                <w:bCs/>
                <w:sz w:val="24"/>
                <w:szCs w:val="24"/>
              </w:rPr>
              <w:t>Dépenses en nature</w:t>
            </w:r>
          </w:p>
        </w:tc>
      </w:tr>
      <w:tr w:rsidR="00920805" w:rsidRPr="00CB12BE" w14:paraId="2B21E0C2"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FF14F75"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3781F37A"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F665D19"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0E5063"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2ECAAA"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413DB010"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DB835D6"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2EF637E6"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6CB2E46"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BBB045B"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0A2D121"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66AE82E0"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6981DD1" w14:textId="77777777" w:rsidR="00143B67" w:rsidRPr="00CB12BE" w:rsidRDefault="00143B67" w:rsidP="00143B67">
            <w:pPr>
              <w:widowControl/>
              <w:autoSpaceDE/>
              <w:autoSpaceDN/>
              <w:adjustRightInd/>
              <w:rPr>
                <w:rFonts w:ascii="Arial" w:hAnsi="Arial" w:cs="Arial"/>
                <w:sz w:val="24"/>
                <w:szCs w:val="24"/>
              </w:rPr>
            </w:pPr>
            <w:r>
              <w:rPr>
                <w:rFonts w:ascii="Arial" w:hAnsi="Arial"/>
                <w:sz w:val="24"/>
                <w:szCs w:val="24"/>
              </w:rPr>
              <w:t> </w:t>
            </w:r>
          </w:p>
        </w:tc>
        <w:tc>
          <w:tcPr>
            <w:tcW w:w="1682" w:type="dxa"/>
            <w:tcBorders>
              <w:top w:val="nil"/>
              <w:left w:val="nil"/>
              <w:bottom w:val="single" w:sz="4" w:space="0" w:color="auto"/>
              <w:right w:val="single" w:sz="4" w:space="0" w:color="auto"/>
            </w:tcBorders>
            <w:shd w:val="clear" w:color="auto" w:fill="auto"/>
            <w:noWrap/>
            <w:vAlign w:val="bottom"/>
            <w:hideMark/>
          </w:tcPr>
          <w:p w14:paraId="44BCCA1F"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9A2D005"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613119B" w14:textId="77777777" w:rsidR="00143B67" w:rsidRPr="00CB12BE" w:rsidRDefault="00143B67" w:rsidP="00143B67">
            <w:pPr>
              <w:widowControl/>
              <w:autoSpaceDE/>
              <w:autoSpaceDN/>
              <w:adjustRightInd/>
              <w:jc w:val="right"/>
              <w:rPr>
                <w:rFonts w:ascii="Arial" w:hAnsi="Arial" w:cs="Arial"/>
                <w:sz w:val="24"/>
                <w:szCs w:val="24"/>
              </w:rPr>
            </w:pPr>
            <w:r>
              <w:rPr>
                <w:rFonts w:ascii="Arial" w:hAnsi="Arial"/>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972D37"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920805" w:rsidRPr="00CB12BE" w14:paraId="422991FA" w14:textId="77777777" w:rsidTr="00F96B84">
        <w:trPr>
          <w:trHeight w:val="31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FDFBACB" w14:textId="062B364E" w:rsidR="00143B67" w:rsidRPr="00CB12BE" w:rsidRDefault="00F26F66" w:rsidP="000811A7">
            <w:pPr>
              <w:widowControl/>
              <w:autoSpaceDE/>
              <w:autoSpaceDN/>
              <w:adjustRightInd/>
              <w:jc w:val="right"/>
              <w:rPr>
                <w:rFonts w:ascii="Arial" w:hAnsi="Arial" w:cs="Arial"/>
                <w:b/>
                <w:bCs/>
                <w:sz w:val="24"/>
                <w:szCs w:val="24"/>
              </w:rPr>
            </w:pPr>
            <w:r>
              <w:rPr>
                <w:rFonts w:ascii="Arial" w:hAnsi="Arial"/>
                <w:b/>
                <w:bCs/>
                <w:sz w:val="24"/>
                <w:szCs w:val="24"/>
              </w:rPr>
              <w:t>Sous-t</w:t>
            </w:r>
            <w:r w:rsidR="00143B67">
              <w:rPr>
                <w:rFonts w:ascii="Arial" w:hAnsi="Arial"/>
                <w:b/>
                <w:bCs/>
                <w:sz w:val="24"/>
                <w:szCs w:val="24"/>
              </w:rPr>
              <w:t>otal</w:t>
            </w:r>
            <w:r>
              <w:rPr>
                <w:rFonts w:ascii="Arial" w:hAnsi="Arial"/>
                <w:b/>
                <w:bCs/>
                <w:sz w:val="24"/>
                <w:szCs w:val="24"/>
              </w:rPr>
              <w:t> </w:t>
            </w:r>
            <w:r w:rsidR="00143B67">
              <w:rPr>
                <w:rFonts w:ascii="Arial" w:hAnsi="Arial"/>
                <w:b/>
                <w:bCs/>
                <w:sz w:val="24"/>
                <w:szCs w:val="24"/>
              </w:rPr>
              <w:t>– Dépenses en nature</w:t>
            </w:r>
          </w:p>
        </w:tc>
        <w:tc>
          <w:tcPr>
            <w:tcW w:w="1682" w:type="dxa"/>
            <w:tcBorders>
              <w:top w:val="nil"/>
              <w:left w:val="nil"/>
              <w:bottom w:val="single" w:sz="4" w:space="0" w:color="auto"/>
              <w:right w:val="single" w:sz="4" w:space="0" w:color="auto"/>
            </w:tcBorders>
            <w:shd w:val="clear" w:color="auto" w:fill="auto"/>
            <w:noWrap/>
            <w:vAlign w:val="bottom"/>
            <w:hideMark/>
          </w:tcPr>
          <w:p w14:paraId="550DDB68"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0FA70092"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4CDA813"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30B59BDF"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r w:rsidR="00143B67" w:rsidRPr="00CB12BE" w14:paraId="6D3ED4AC" w14:textId="77777777" w:rsidTr="00F96B84">
        <w:trPr>
          <w:trHeight w:val="40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FD2071A" w14:textId="11FCF47F" w:rsidR="00143B67" w:rsidRPr="00CB12BE" w:rsidRDefault="00143B67" w:rsidP="000811A7">
            <w:pPr>
              <w:widowControl/>
              <w:autoSpaceDE/>
              <w:autoSpaceDN/>
              <w:adjustRightInd/>
              <w:jc w:val="right"/>
              <w:rPr>
                <w:rFonts w:ascii="Arial" w:hAnsi="Arial" w:cs="Arial"/>
                <w:b/>
                <w:bCs/>
                <w:sz w:val="24"/>
                <w:szCs w:val="24"/>
              </w:rPr>
            </w:pPr>
            <w:r>
              <w:rPr>
                <w:rFonts w:ascii="Arial" w:hAnsi="Arial"/>
                <w:b/>
                <w:bCs/>
                <w:sz w:val="24"/>
                <w:szCs w:val="24"/>
              </w:rPr>
              <w:t>TOTAL – DÉPENSES</w:t>
            </w:r>
          </w:p>
        </w:tc>
        <w:tc>
          <w:tcPr>
            <w:tcW w:w="1682" w:type="dxa"/>
            <w:tcBorders>
              <w:top w:val="nil"/>
              <w:left w:val="nil"/>
              <w:bottom w:val="single" w:sz="4" w:space="0" w:color="auto"/>
              <w:right w:val="single" w:sz="4" w:space="0" w:color="auto"/>
            </w:tcBorders>
            <w:shd w:val="clear" w:color="auto" w:fill="auto"/>
            <w:noWrap/>
            <w:vAlign w:val="bottom"/>
            <w:hideMark/>
          </w:tcPr>
          <w:p w14:paraId="47673DC5"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5EB999CA"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4DB174"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C9D6529" w14:textId="77777777" w:rsidR="00143B67" w:rsidRPr="00CB12BE" w:rsidRDefault="00143B67" w:rsidP="00143B67">
            <w:pPr>
              <w:widowControl/>
              <w:autoSpaceDE/>
              <w:autoSpaceDN/>
              <w:adjustRightInd/>
              <w:jc w:val="right"/>
              <w:rPr>
                <w:rFonts w:ascii="Arial" w:hAnsi="Arial" w:cs="Arial"/>
                <w:b/>
                <w:bCs/>
                <w:sz w:val="24"/>
                <w:szCs w:val="24"/>
              </w:rPr>
            </w:pPr>
            <w:r>
              <w:rPr>
                <w:rFonts w:ascii="Arial" w:hAnsi="Arial"/>
                <w:b/>
                <w:bCs/>
                <w:sz w:val="24"/>
                <w:szCs w:val="24"/>
              </w:rPr>
              <w:t> </w:t>
            </w:r>
          </w:p>
        </w:tc>
      </w:tr>
    </w:tbl>
    <w:p w14:paraId="5EE5F1C9" w14:textId="06A890C0" w:rsidR="00851998" w:rsidRPr="00CB12BE" w:rsidRDefault="00851998" w:rsidP="00D21BF3">
      <w:pPr>
        <w:widowControl/>
        <w:autoSpaceDE/>
        <w:autoSpaceDN/>
        <w:adjustRightInd/>
        <w:rPr>
          <w:rFonts w:ascii="Arial" w:hAnsi="Arial" w:cs="Arial"/>
          <w:bCs/>
          <w:sz w:val="24"/>
          <w:szCs w:val="24"/>
        </w:rPr>
      </w:pPr>
      <w:r>
        <w:br w:type="page"/>
      </w:r>
    </w:p>
    <w:p w14:paraId="39716CA4" w14:textId="77777777" w:rsidR="00821B7C" w:rsidRPr="00CB12BE" w:rsidRDefault="00821B7C" w:rsidP="00DB2354">
      <w:pPr>
        <w:pStyle w:val="Heading1"/>
        <w:rPr>
          <w:rFonts w:ascii="Arial" w:hAnsi="Arial" w:cs="Arial"/>
        </w:rPr>
        <w:sectPr w:rsidR="00821B7C" w:rsidRPr="00CB12BE" w:rsidSect="00985449">
          <w:pgSz w:w="15840" w:h="12240" w:orient="landscape" w:code="1"/>
          <w:pgMar w:top="1440" w:right="1440" w:bottom="1440" w:left="1440" w:header="720" w:footer="720" w:gutter="0"/>
          <w:cols w:space="720"/>
          <w:docGrid w:linePitch="272"/>
        </w:sectPr>
      </w:pPr>
    </w:p>
    <w:p w14:paraId="1A10CA77" w14:textId="1D67146A" w:rsidR="006F3731" w:rsidRPr="00CB12BE" w:rsidRDefault="006E2E21" w:rsidP="00CE7A26">
      <w:pPr>
        <w:pStyle w:val="Heading1"/>
        <w:jc w:val="left"/>
        <w:rPr>
          <w:rFonts w:ascii="Arial" w:hAnsi="Arial" w:cs="Arial"/>
          <w:sz w:val="32"/>
          <w:szCs w:val="32"/>
        </w:rPr>
      </w:pPr>
      <w:r>
        <w:rPr>
          <w:rFonts w:ascii="Arial" w:hAnsi="Arial"/>
          <w:sz w:val="32"/>
          <w:szCs w:val="32"/>
        </w:rPr>
        <w:lastRenderedPageBreak/>
        <w:t>Annexe B : Comment remplir la demande</w:t>
      </w:r>
    </w:p>
    <w:p w14:paraId="21646E06" w14:textId="77777777" w:rsidR="006F3731" w:rsidRPr="00CB12BE" w:rsidRDefault="006F3731" w:rsidP="002C3040">
      <w:pPr>
        <w:pStyle w:val="BodyText"/>
        <w:numPr>
          <w:ilvl w:val="12"/>
          <w:numId w:val="0"/>
        </w:numPr>
        <w:spacing w:line="360" w:lineRule="auto"/>
        <w:jc w:val="left"/>
        <w:rPr>
          <w:rFonts w:ascii="Arial" w:hAnsi="Arial" w:cs="Arial"/>
          <w:bCs/>
          <w:iCs/>
        </w:rPr>
      </w:pPr>
    </w:p>
    <w:p w14:paraId="434CC9C4" w14:textId="39DC2A6B" w:rsidR="00A43841" w:rsidRPr="00CB12BE" w:rsidRDefault="001504D1" w:rsidP="002C3040">
      <w:pPr>
        <w:pStyle w:val="BodyText"/>
        <w:numPr>
          <w:ilvl w:val="12"/>
          <w:numId w:val="0"/>
        </w:numPr>
        <w:spacing w:line="360" w:lineRule="auto"/>
        <w:jc w:val="left"/>
        <w:rPr>
          <w:rFonts w:ascii="Arial" w:hAnsi="Arial" w:cs="Arial"/>
          <w:bCs/>
          <w:iCs/>
        </w:rPr>
      </w:pPr>
      <w:r>
        <w:rPr>
          <w:rFonts w:ascii="Arial" w:hAnsi="Arial"/>
          <w:bCs/>
          <w:iCs/>
        </w:rPr>
        <w:t>Tous les demandeurs qui souhaitent présenter une demande au Programme de transport communautaire de Terre-Neuve-et-Labrador sont invités à remplir le formulaire de demande sur le site Web du ministère des Enfants, des Aînés et du Développement social. Des instructions détaillées sur la façon de remplir une demande sont décrites ci-dessous. Les numéros de cette section correspondent aux sections numérotées de la demande.</w:t>
      </w:r>
    </w:p>
    <w:p w14:paraId="4E5418F2" w14:textId="77777777" w:rsidR="003F6166" w:rsidRPr="00CB12BE" w:rsidRDefault="003F6166" w:rsidP="002C3040">
      <w:pPr>
        <w:pStyle w:val="BodyText"/>
        <w:numPr>
          <w:ilvl w:val="12"/>
          <w:numId w:val="0"/>
        </w:numPr>
        <w:spacing w:line="360" w:lineRule="auto"/>
        <w:jc w:val="left"/>
        <w:rPr>
          <w:rFonts w:ascii="Arial" w:hAnsi="Arial" w:cs="Arial"/>
          <w:bCs/>
          <w:iCs/>
        </w:rPr>
      </w:pPr>
    </w:p>
    <w:tbl>
      <w:tblPr>
        <w:tblStyle w:val="TableGrid"/>
        <w:tblW w:w="0" w:type="auto"/>
        <w:tblLook w:val="04A0" w:firstRow="1" w:lastRow="0" w:firstColumn="1" w:lastColumn="0" w:noHBand="0" w:noVBand="1"/>
      </w:tblPr>
      <w:tblGrid>
        <w:gridCol w:w="4135"/>
        <w:gridCol w:w="5215"/>
      </w:tblGrid>
      <w:tr w:rsidR="006B1CAB" w:rsidRPr="00CB12BE" w14:paraId="4BF94341" w14:textId="77777777" w:rsidTr="006B1CAB">
        <w:tc>
          <w:tcPr>
            <w:tcW w:w="9350" w:type="dxa"/>
            <w:gridSpan w:val="2"/>
            <w:shd w:val="clear" w:color="auto" w:fill="000000" w:themeFill="text1"/>
          </w:tcPr>
          <w:p w14:paraId="1037E92E" w14:textId="14D01662" w:rsidR="006B1CAB" w:rsidRPr="00CB12BE" w:rsidRDefault="006B1CAB" w:rsidP="00973344">
            <w:pPr>
              <w:pStyle w:val="BodyText"/>
              <w:numPr>
                <w:ilvl w:val="12"/>
                <w:numId w:val="0"/>
              </w:numPr>
              <w:spacing w:line="360" w:lineRule="auto"/>
              <w:jc w:val="left"/>
              <w:rPr>
                <w:rFonts w:ascii="Arial" w:hAnsi="Arial" w:cs="Arial"/>
                <w:bCs/>
                <w:iCs/>
                <w:color w:val="FFFFFF" w:themeColor="background1"/>
              </w:rPr>
            </w:pPr>
            <w:r>
              <w:rPr>
                <w:rFonts w:ascii="Arial" w:hAnsi="Arial"/>
                <w:b/>
                <w:bCs/>
                <w:iCs/>
                <w:color w:val="FFFFFF" w:themeColor="background1"/>
              </w:rPr>
              <w:t>Champ de la demande</w:t>
            </w:r>
          </w:p>
        </w:tc>
      </w:tr>
      <w:tr w:rsidR="006B1CAB" w:rsidRPr="00CB12BE" w14:paraId="6F393CCE" w14:textId="77777777" w:rsidTr="006B1CAB">
        <w:tc>
          <w:tcPr>
            <w:tcW w:w="9350" w:type="dxa"/>
            <w:gridSpan w:val="2"/>
            <w:shd w:val="clear" w:color="auto" w:fill="000000" w:themeFill="text1"/>
          </w:tcPr>
          <w:p w14:paraId="3700CE3F" w14:textId="2F42264B" w:rsidR="006B1CAB" w:rsidRPr="00CB12BE" w:rsidRDefault="006B1CAB" w:rsidP="00973344">
            <w:pPr>
              <w:pStyle w:val="BodyText"/>
              <w:numPr>
                <w:ilvl w:val="12"/>
                <w:numId w:val="0"/>
              </w:numPr>
              <w:spacing w:line="360" w:lineRule="auto"/>
              <w:jc w:val="left"/>
              <w:rPr>
                <w:rFonts w:ascii="Arial" w:hAnsi="Arial" w:cs="Arial"/>
                <w:b/>
                <w:bCs/>
                <w:iCs/>
                <w:color w:val="FFFFFF" w:themeColor="background1"/>
              </w:rPr>
            </w:pPr>
            <w:r>
              <w:rPr>
                <w:rFonts w:ascii="Arial" w:hAnsi="Arial"/>
                <w:b/>
                <w:bCs/>
                <w:iCs/>
                <w:color w:val="FFFFFF" w:themeColor="background1"/>
              </w:rPr>
              <w:t xml:space="preserve">1. </w:t>
            </w:r>
            <w:r w:rsidR="00F26F66">
              <w:rPr>
                <w:rFonts w:ascii="Arial" w:hAnsi="Arial"/>
                <w:b/>
                <w:bCs/>
                <w:iCs/>
                <w:color w:val="FFFFFF" w:themeColor="background1"/>
              </w:rPr>
              <w:t>Renseignements sur le</w:t>
            </w:r>
            <w:r>
              <w:rPr>
                <w:rFonts w:ascii="Arial" w:hAnsi="Arial"/>
                <w:b/>
                <w:bCs/>
                <w:iCs/>
                <w:color w:val="FFFFFF" w:themeColor="background1"/>
              </w:rPr>
              <w:t xml:space="preserve"> projet</w:t>
            </w:r>
          </w:p>
          <w:p w14:paraId="57C65860" w14:textId="691A74D4" w:rsidR="00325E32" w:rsidRPr="00CB12BE" w:rsidRDefault="00325E32" w:rsidP="00973344">
            <w:pPr>
              <w:pStyle w:val="BodyText"/>
              <w:numPr>
                <w:ilvl w:val="12"/>
                <w:numId w:val="0"/>
              </w:numPr>
              <w:spacing w:line="360" w:lineRule="auto"/>
              <w:jc w:val="left"/>
              <w:rPr>
                <w:rFonts w:ascii="Arial" w:hAnsi="Arial" w:cs="Arial"/>
                <w:bCs/>
                <w:iCs/>
                <w:color w:val="FFFFFF" w:themeColor="background1"/>
              </w:rPr>
            </w:pPr>
          </w:p>
        </w:tc>
      </w:tr>
      <w:tr w:rsidR="0032435C" w:rsidRPr="00CB12BE" w14:paraId="438E4DF6" w14:textId="77777777" w:rsidTr="009D656A">
        <w:tc>
          <w:tcPr>
            <w:tcW w:w="4135" w:type="dxa"/>
          </w:tcPr>
          <w:p w14:paraId="349601A3" w14:textId="675E0C59" w:rsidR="0032435C" w:rsidRPr="00CB12BE" w:rsidRDefault="0032435C" w:rsidP="00973344">
            <w:pPr>
              <w:pStyle w:val="BodyText"/>
              <w:numPr>
                <w:ilvl w:val="12"/>
                <w:numId w:val="0"/>
              </w:numPr>
              <w:spacing w:line="360" w:lineRule="auto"/>
              <w:jc w:val="left"/>
              <w:rPr>
                <w:rFonts w:ascii="Arial" w:hAnsi="Arial" w:cs="Arial"/>
                <w:bCs/>
                <w:iCs/>
              </w:rPr>
            </w:pPr>
            <w:r>
              <w:rPr>
                <w:rFonts w:ascii="Arial" w:hAnsi="Arial"/>
                <w:bCs/>
                <w:iCs/>
              </w:rPr>
              <w:t>Titre du projet</w:t>
            </w:r>
          </w:p>
        </w:tc>
        <w:tc>
          <w:tcPr>
            <w:tcW w:w="5215" w:type="dxa"/>
          </w:tcPr>
          <w:p w14:paraId="79C988B4" w14:textId="251401EC" w:rsidR="00B66372" w:rsidRPr="00CB12BE" w:rsidRDefault="00F26F66" w:rsidP="00973344">
            <w:pPr>
              <w:pStyle w:val="BodyText"/>
              <w:numPr>
                <w:ilvl w:val="12"/>
                <w:numId w:val="0"/>
              </w:numPr>
              <w:spacing w:line="360" w:lineRule="auto"/>
              <w:jc w:val="left"/>
              <w:rPr>
                <w:rFonts w:ascii="Arial" w:hAnsi="Arial" w:cs="Arial"/>
                <w:bCs/>
                <w:iCs/>
              </w:rPr>
            </w:pPr>
            <w:r>
              <w:rPr>
                <w:rFonts w:ascii="Arial" w:hAnsi="Arial"/>
                <w:bCs/>
                <w:iCs/>
              </w:rPr>
              <w:t>Indiquez</w:t>
            </w:r>
            <w:r w:rsidR="0032435C">
              <w:rPr>
                <w:rFonts w:ascii="Arial" w:hAnsi="Arial"/>
                <w:bCs/>
                <w:iCs/>
              </w:rPr>
              <w:t xml:space="preserve"> un titre concis</w:t>
            </w:r>
            <w:r>
              <w:rPr>
                <w:rFonts w:ascii="Arial" w:hAnsi="Arial"/>
                <w:bCs/>
                <w:iCs/>
              </w:rPr>
              <w:t>,</w:t>
            </w:r>
            <w:r w:rsidR="0032435C">
              <w:rPr>
                <w:rFonts w:ascii="Arial" w:hAnsi="Arial"/>
                <w:bCs/>
                <w:iCs/>
              </w:rPr>
              <w:t xml:space="preserve"> mais </w:t>
            </w:r>
            <w:r>
              <w:rPr>
                <w:rFonts w:ascii="Arial" w:hAnsi="Arial"/>
                <w:bCs/>
                <w:iCs/>
              </w:rPr>
              <w:t>évocateur</w:t>
            </w:r>
            <w:r w:rsidR="0032435C">
              <w:rPr>
                <w:rFonts w:ascii="Arial" w:hAnsi="Arial"/>
                <w:bCs/>
                <w:iCs/>
              </w:rPr>
              <w:t xml:space="preserve"> pour votre projet </w:t>
            </w:r>
            <w:r>
              <w:rPr>
                <w:rFonts w:ascii="Arial" w:hAnsi="Arial"/>
                <w:bCs/>
                <w:iCs/>
              </w:rPr>
              <w:t>qui inclut</w:t>
            </w:r>
            <w:r w:rsidR="0032435C">
              <w:rPr>
                <w:rFonts w:ascii="Arial" w:hAnsi="Arial"/>
                <w:bCs/>
                <w:iCs/>
              </w:rPr>
              <w:t xml:space="preserve"> l</w:t>
            </w:r>
            <w:r w:rsidR="005D143A">
              <w:rPr>
                <w:rFonts w:ascii="Arial" w:hAnsi="Arial"/>
                <w:bCs/>
                <w:iCs/>
              </w:rPr>
              <w:t>’</w:t>
            </w:r>
            <w:r w:rsidR="0032435C">
              <w:rPr>
                <w:rFonts w:ascii="Arial" w:hAnsi="Arial"/>
                <w:bCs/>
                <w:iCs/>
              </w:rPr>
              <w:t xml:space="preserve">emplacement du projet (p. ex. </w:t>
            </w:r>
            <w:r>
              <w:rPr>
                <w:rFonts w:ascii="Arial" w:hAnsi="Arial"/>
                <w:bCs/>
                <w:iCs/>
              </w:rPr>
              <w:t>A</w:t>
            </w:r>
            <w:r w:rsidR="0032435C">
              <w:rPr>
                <w:rFonts w:ascii="Arial" w:hAnsi="Arial"/>
                <w:bCs/>
                <w:iCs/>
              </w:rPr>
              <w:t>chat d</w:t>
            </w:r>
            <w:r w:rsidR="005D143A">
              <w:rPr>
                <w:rFonts w:ascii="Arial" w:hAnsi="Arial"/>
                <w:bCs/>
                <w:iCs/>
              </w:rPr>
              <w:t>’</w:t>
            </w:r>
            <w:r w:rsidR="0032435C">
              <w:rPr>
                <w:rFonts w:ascii="Arial" w:hAnsi="Arial"/>
                <w:bCs/>
                <w:iCs/>
              </w:rPr>
              <w:t xml:space="preserve">un véhicule </w:t>
            </w:r>
            <w:r w:rsidR="004367AA">
              <w:rPr>
                <w:rFonts w:ascii="Arial" w:hAnsi="Arial"/>
                <w:bCs/>
                <w:iCs/>
              </w:rPr>
              <w:t>accessible</w:t>
            </w:r>
            <w:r w:rsidR="0032435C">
              <w:rPr>
                <w:rFonts w:ascii="Arial" w:hAnsi="Arial"/>
                <w:bCs/>
                <w:iCs/>
              </w:rPr>
              <w:t xml:space="preserve"> pour </w:t>
            </w:r>
            <w:r>
              <w:rPr>
                <w:rFonts w:ascii="Arial" w:hAnsi="Arial"/>
                <w:bCs/>
                <w:iCs/>
              </w:rPr>
              <w:t>offrir</w:t>
            </w:r>
            <w:r w:rsidR="0032435C">
              <w:rPr>
                <w:rFonts w:ascii="Arial" w:hAnsi="Arial"/>
                <w:bCs/>
                <w:iCs/>
              </w:rPr>
              <w:t xml:space="preserve"> un service de transport sur demande </w:t>
            </w:r>
            <w:r>
              <w:rPr>
                <w:rFonts w:ascii="Arial" w:hAnsi="Arial"/>
                <w:bCs/>
                <w:iCs/>
              </w:rPr>
              <w:t>à</w:t>
            </w:r>
            <w:r w:rsidR="0032435C">
              <w:rPr>
                <w:rFonts w:ascii="Arial" w:hAnsi="Arial"/>
                <w:bCs/>
                <w:iCs/>
              </w:rPr>
              <w:t xml:space="preserve"> [nom de la collectivité])</w:t>
            </w:r>
          </w:p>
        </w:tc>
      </w:tr>
      <w:tr w:rsidR="008E3D4E" w:rsidRPr="00CB12BE" w14:paraId="02A83857" w14:textId="77777777" w:rsidTr="008E3D4E">
        <w:tc>
          <w:tcPr>
            <w:tcW w:w="9350" w:type="dxa"/>
            <w:gridSpan w:val="2"/>
            <w:shd w:val="clear" w:color="auto" w:fill="000000" w:themeFill="text1"/>
          </w:tcPr>
          <w:p w14:paraId="6B06E5BB" w14:textId="3C23664B" w:rsidR="008E3D4E" w:rsidRPr="00CB12BE" w:rsidRDefault="008E3D4E" w:rsidP="005C359B">
            <w:pPr>
              <w:pStyle w:val="BodyText"/>
              <w:numPr>
                <w:ilvl w:val="12"/>
                <w:numId w:val="0"/>
              </w:numPr>
              <w:spacing w:line="360" w:lineRule="auto"/>
              <w:jc w:val="left"/>
              <w:rPr>
                <w:rFonts w:ascii="Arial" w:hAnsi="Arial" w:cs="Arial"/>
                <w:b/>
                <w:bCs/>
                <w:iCs/>
              </w:rPr>
            </w:pPr>
            <w:r>
              <w:rPr>
                <w:rFonts w:ascii="Arial" w:hAnsi="Arial"/>
                <w:b/>
                <w:bCs/>
                <w:iCs/>
              </w:rPr>
              <w:t xml:space="preserve">2. Demandeur principal </w:t>
            </w:r>
          </w:p>
        </w:tc>
      </w:tr>
      <w:tr w:rsidR="0032435C" w:rsidRPr="00CB12BE" w14:paraId="076E2B6B" w14:textId="77777777" w:rsidTr="009D656A">
        <w:tc>
          <w:tcPr>
            <w:tcW w:w="4135" w:type="dxa"/>
          </w:tcPr>
          <w:p w14:paraId="0A860965" w14:textId="41B2BA40" w:rsidR="0032435C"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t>Nom du demandeur</w:t>
            </w:r>
          </w:p>
        </w:tc>
        <w:tc>
          <w:tcPr>
            <w:tcW w:w="5215" w:type="dxa"/>
          </w:tcPr>
          <w:p w14:paraId="53232C7A" w14:textId="51D5F9C8" w:rsidR="0048038D" w:rsidRPr="00CB12BE" w:rsidRDefault="00DC50AC" w:rsidP="00973344">
            <w:pPr>
              <w:pStyle w:val="BodyText"/>
              <w:numPr>
                <w:ilvl w:val="12"/>
                <w:numId w:val="0"/>
              </w:numPr>
              <w:spacing w:line="360" w:lineRule="auto"/>
              <w:jc w:val="left"/>
              <w:rPr>
                <w:rFonts w:ascii="Arial" w:hAnsi="Arial" w:cs="Arial"/>
                <w:bCs/>
                <w:iCs/>
              </w:rPr>
            </w:pPr>
            <w:r>
              <w:rPr>
                <w:rFonts w:ascii="Arial" w:hAnsi="Arial"/>
                <w:bCs/>
                <w:iCs/>
              </w:rPr>
              <w:t>Indiquez la dénomination sociale du demandeur principal qui recevra des fonds et exécutera le projet.</w:t>
            </w:r>
          </w:p>
        </w:tc>
      </w:tr>
      <w:tr w:rsidR="0032435C" w:rsidRPr="00CB12BE" w14:paraId="18AE5C8F" w14:textId="77777777" w:rsidTr="009D656A">
        <w:tc>
          <w:tcPr>
            <w:tcW w:w="4135" w:type="dxa"/>
          </w:tcPr>
          <w:p w14:paraId="288449AA" w14:textId="717277C9" w:rsidR="0032435C"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t>Adresse postale</w:t>
            </w:r>
          </w:p>
        </w:tc>
        <w:tc>
          <w:tcPr>
            <w:tcW w:w="5215" w:type="dxa"/>
          </w:tcPr>
          <w:p w14:paraId="760AD586" w14:textId="4A2750AD" w:rsidR="00B66372" w:rsidRPr="00CB12BE" w:rsidRDefault="00F036B0" w:rsidP="00973344">
            <w:pPr>
              <w:pStyle w:val="BodyText"/>
              <w:numPr>
                <w:ilvl w:val="12"/>
                <w:numId w:val="0"/>
              </w:numPr>
              <w:spacing w:line="360" w:lineRule="auto"/>
              <w:jc w:val="left"/>
              <w:rPr>
                <w:rFonts w:ascii="Arial" w:hAnsi="Arial" w:cs="Arial"/>
                <w:bCs/>
                <w:iCs/>
              </w:rPr>
            </w:pPr>
            <w:r>
              <w:rPr>
                <w:rFonts w:ascii="Arial" w:hAnsi="Arial"/>
                <w:bCs/>
                <w:iCs/>
              </w:rPr>
              <w:t>Indiquez l</w:t>
            </w:r>
            <w:r w:rsidR="005D143A">
              <w:rPr>
                <w:rFonts w:ascii="Arial" w:hAnsi="Arial"/>
                <w:bCs/>
                <w:iCs/>
              </w:rPr>
              <w:t>’</w:t>
            </w:r>
            <w:r>
              <w:rPr>
                <w:rFonts w:ascii="Arial" w:hAnsi="Arial"/>
                <w:bCs/>
                <w:iCs/>
              </w:rPr>
              <w:t>adresse postale du demandeur principal.</w:t>
            </w:r>
          </w:p>
        </w:tc>
      </w:tr>
      <w:tr w:rsidR="0032435C" w:rsidRPr="00CB12BE" w14:paraId="72789E5E" w14:textId="77777777" w:rsidTr="009D656A">
        <w:tc>
          <w:tcPr>
            <w:tcW w:w="4135" w:type="dxa"/>
          </w:tcPr>
          <w:p w14:paraId="74219C8F" w14:textId="27C5B8AA" w:rsidR="0032435C"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t>Type d</w:t>
            </w:r>
            <w:r w:rsidR="005D143A">
              <w:rPr>
                <w:rFonts w:ascii="Arial" w:hAnsi="Arial"/>
                <w:bCs/>
                <w:iCs/>
              </w:rPr>
              <w:t>’</w:t>
            </w:r>
            <w:r>
              <w:rPr>
                <w:rFonts w:ascii="Arial" w:hAnsi="Arial"/>
                <w:bCs/>
                <w:iCs/>
              </w:rPr>
              <w:t>organisme admissible</w:t>
            </w:r>
          </w:p>
        </w:tc>
        <w:tc>
          <w:tcPr>
            <w:tcW w:w="5215" w:type="dxa"/>
          </w:tcPr>
          <w:p w14:paraId="48800625" w14:textId="20A2FED9" w:rsidR="00B66372" w:rsidRPr="00CB12BE" w:rsidRDefault="00F036B0" w:rsidP="00973344">
            <w:pPr>
              <w:pStyle w:val="BodyText"/>
              <w:numPr>
                <w:ilvl w:val="12"/>
                <w:numId w:val="0"/>
              </w:numPr>
              <w:spacing w:line="360" w:lineRule="auto"/>
              <w:jc w:val="left"/>
              <w:rPr>
                <w:rFonts w:ascii="Arial" w:hAnsi="Arial" w:cs="Arial"/>
                <w:bCs/>
                <w:iCs/>
              </w:rPr>
            </w:pPr>
            <w:r>
              <w:rPr>
                <w:rFonts w:ascii="Arial" w:hAnsi="Arial"/>
                <w:bCs/>
                <w:iCs/>
              </w:rPr>
              <w:t>Sélectionnez le type d</w:t>
            </w:r>
            <w:r w:rsidR="005D143A">
              <w:rPr>
                <w:rFonts w:ascii="Arial" w:hAnsi="Arial"/>
                <w:bCs/>
                <w:iCs/>
              </w:rPr>
              <w:t>’</w:t>
            </w:r>
            <w:r>
              <w:rPr>
                <w:rFonts w:ascii="Arial" w:hAnsi="Arial"/>
                <w:bCs/>
                <w:iCs/>
              </w:rPr>
              <w:t>organisme.</w:t>
            </w:r>
          </w:p>
        </w:tc>
      </w:tr>
      <w:tr w:rsidR="008E3D4E" w:rsidRPr="00CB12BE" w14:paraId="721479C1" w14:textId="77777777" w:rsidTr="008E3D4E">
        <w:tc>
          <w:tcPr>
            <w:tcW w:w="9350" w:type="dxa"/>
            <w:gridSpan w:val="2"/>
            <w:shd w:val="clear" w:color="auto" w:fill="000000" w:themeFill="text1"/>
          </w:tcPr>
          <w:p w14:paraId="46A9905F" w14:textId="0AAE01AE" w:rsidR="008E3D4E" w:rsidRPr="00CB12BE" w:rsidRDefault="008E3D4E" w:rsidP="00973344">
            <w:pPr>
              <w:pStyle w:val="BodyText"/>
              <w:numPr>
                <w:ilvl w:val="12"/>
                <w:numId w:val="0"/>
              </w:numPr>
              <w:spacing w:line="360" w:lineRule="auto"/>
              <w:jc w:val="left"/>
              <w:rPr>
                <w:rFonts w:ascii="Arial" w:hAnsi="Arial" w:cs="Arial"/>
                <w:b/>
                <w:bCs/>
                <w:iCs/>
              </w:rPr>
            </w:pPr>
            <w:r>
              <w:rPr>
                <w:rFonts w:ascii="Arial" w:hAnsi="Arial"/>
                <w:b/>
                <w:bCs/>
                <w:iCs/>
              </w:rPr>
              <w:t>3. Personnes-ressources du demandeur principal</w:t>
            </w:r>
          </w:p>
        </w:tc>
      </w:tr>
      <w:tr w:rsidR="0032435C" w:rsidRPr="00CB12BE" w14:paraId="6AEF8FBE" w14:textId="77777777" w:rsidTr="009D656A">
        <w:tc>
          <w:tcPr>
            <w:tcW w:w="4135" w:type="dxa"/>
          </w:tcPr>
          <w:p w14:paraId="168FDAE0" w14:textId="2A23DDBA" w:rsidR="0032435C"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t>Nom de la personne-ressource principale</w:t>
            </w:r>
          </w:p>
        </w:tc>
        <w:tc>
          <w:tcPr>
            <w:tcW w:w="5215" w:type="dxa"/>
          </w:tcPr>
          <w:p w14:paraId="27CC7D4C" w14:textId="4E14137F" w:rsidR="00B66372" w:rsidRPr="00CB12BE" w:rsidRDefault="00F036B0" w:rsidP="00973344">
            <w:pPr>
              <w:pStyle w:val="BodyText"/>
              <w:numPr>
                <w:ilvl w:val="12"/>
                <w:numId w:val="0"/>
              </w:numPr>
              <w:spacing w:line="360" w:lineRule="auto"/>
              <w:jc w:val="left"/>
              <w:rPr>
                <w:rFonts w:ascii="Arial" w:hAnsi="Arial" w:cs="Arial"/>
                <w:bCs/>
                <w:iCs/>
              </w:rPr>
            </w:pPr>
            <w:r>
              <w:rPr>
                <w:rFonts w:ascii="Arial" w:hAnsi="Arial"/>
                <w:bCs/>
                <w:iCs/>
              </w:rPr>
              <w:t xml:space="preserve">Indiquez le prénom et le nom de famille </w:t>
            </w:r>
            <w:r w:rsidR="00F26F66">
              <w:rPr>
                <w:rFonts w:ascii="Arial" w:hAnsi="Arial"/>
                <w:bCs/>
                <w:iCs/>
              </w:rPr>
              <w:t>de la</w:t>
            </w:r>
            <w:r>
              <w:rPr>
                <w:rFonts w:ascii="Arial" w:hAnsi="Arial"/>
                <w:bCs/>
                <w:iCs/>
              </w:rPr>
              <w:t xml:space="preserve"> personne-ressource principale du demandeur principal.</w:t>
            </w:r>
          </w:p>
        </w:tc>
      </w:tr>
      <w:tr w:rsidR="008E3D4E" w:rsidRPr="00CB12BE" w14:paraId="7F88EDD8" w14:textId="77777777" w:rsidTr="009D656A">
        <w:tc>
          <w:tcPr>
            <w:tcW w:w="4135" w:type="dxa"/>
          </w:tcPr>
          <w:p w14:paraId="329B7A5E" w14:textId="5A221B30" w:rsidR="008E3D4E"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t>Numéro de téléphone de la personne-ressource principale</w:t>
            </w:r>
          </w:p>
        </w:tc>
        <w:tc>
          <w:tcPr>
            <w:tcW w:w="5215" w:type="dxa"/>
          </w:tcPr>
          <w:p w14:paraId="11B24836" w14:textId="71195804" w:rsidR="00B66372" w:rsidRPr="00CB12BE" w:rsidRDefault="00F036B0" w:rsidP="00973344">
            <w:pPr>
              <w:pStyle w:val="BodyText"/>
              <w:numPr>
                <w:ilvl w:val="12"/>
                <w:numId w:val="0"/>
              </w:numPr>
              <w:spacing w:line="360" w:lineRule="auto"/>
              <w:jc w:val="left"/>
              <w:rPr>
                <w:rFonts w:ascii="Arial" w:hAnsi="Arial" w:cs="Arial"/>
                <w:bCs/>
                <w:iCs/>
              </w:rPr>
            </w:pPr>
            <w:r>
              <w:rPr>
                <w:rFonts w:ascii="Arial" w:hAnsi="Arial"/>
                <w:bCs/>
                <w:iCs/>
              </w:rPr>
              <w:t>Indiquez le numéro de téléphone de la personne-ressource principale.</w:t>
            </w:r>
          </w:p>
        </w:tc>
      </w:tr>
      <w:tr w:rsidR="008E3D4E" w:rsidRPr="00CB12BE" w14:paraId="055EAADC" w14:textId="77777777" w:rsidTr="009D656A">
        <w:tc>
          <w:tcPr>
            <w:tcW w:w="4135" w:type="dxa"/>
          </w:tcPr>
          <w:p w14:paraId="2C692225" w14:textId="79943EDA" w:rsidR="008E3D4E" w:rsidRPr="00CB12BE" w:rsidRDefault="00F26F66" w:rsidP="00973344">
            <w:pPr>
              <w:pStyle w:val="BodyText"/>
              <w:numPr>
                <w:ilvl w:val="12"/>
                <w:numId w:val="0"/>
              </w:numPr>
              <w:spacing w:line="360" w:lineRule="auto"/>
              <w:jc w:val="left"/>
              <w:rPr>
                <w:rFonts w:ascii="Arial" w:hAnsi="Arial" w:cs="Arial"/>
                <w:bCs/>
                <w:iCs/>
              </w:rPr>
            </w:pPr>
            <w:r>
              <w:rPr>
                <w:rFonts w:ascii="Arial" w:hAnsi="Arial"/>
                <w:bCs/>
                <w:iCs/>
              </w:rPr>
              <w:t>Adresse électronique</w:t>
            </w:r>
            <w:r w:rsidR="008E3D4E">
              <w:rPr>
                <w:rFonts w:ascii="Arial" w:hAnsi="Arial"/>
                <w:bCs/>
                <w:iCs/>
              </w:rPr>
              <w:t xml:space="preserve"> de la </w:t>
            </w:r>
            <w:r w:rsidR="008E3D4E">
              <w:rPr>
                <w:rFonts w:ascii="Arial" w:hAnsi="Arial"/>
                <w:bCs/>
                <w:iCs/>
              </w:rPr>
              <w:lastRenderedPageBreak/>
              <w:t>personne-ressource principale</w:t>
            </w:r>
          </w:p>
        </w:tc>
        <w:tc>
          <w:tcPr>
            <w:tcW w:w="5215" w:type="dxa"/>
          </w:tcPr>
          <w:p w14:paraId="584FB850" w14:textId="2A296E67" w:rsidR="00B66372" w:rsidRPr="00CB12BE" w:rsidRDefault="00F036B0" w:rsidP="00973344">
            <w:pPr>
              <w:pStyle w:val="BodyText"/>
              <w:numPr>
                <w:ilvl w:val="12"/>
                <w:numId w:val="0"/>
              </w:numPr>
              <w:spacing w:line="360" w:lineRule="auto"/>
              <w:jc w:val="left"/>
              <w:rPr>
                <w:rFonts w:ascii="Arial" w:hAnsi="Arial" w:cs="Arial"/>
                <w:bCs/>
                <w:iCs/>
              </w:rPr>
            </w:pPr>
            <w:r>
              <w:rPr>
                <w:rFonts w:ascii="Arial" w:hAnsi="Arial"/>
                <w:bCs/>
                <w:iCs/>
              </w:rPr>
              <w:lastRenderedPageBreak/>
              <w:t>Indiquez l</w:t>
            </w:r>
            <w:r w:rsidR="00F26F66">
              <w:rPr>
                <w:rFonts w:ascii="Arial" w:hAnsi="Arial"/>
                <w:bCs/>
                <w:iCs/>
              </w:rPr>
              <w:t xml:space="preserve">’adresse électronique </w:t>
            </w:r>
            <w:r>
              <w:rPr>
                <w:rFonts w:ascii="Arial" w:hAnsi="Arial"/>
                <w:bCs/>
                <w:iCs/>
              </w:rPr>
              <w:t xml:space="preserve">de la </w:t>
            </w:r>
            <w:r>
              <w:rPr>
                <w:rFonts w:ascii="Arial" w:hAnsi="Arial"/>
                <w:bCs/>
                <w:iCs/>
              </w:rPr>
              <w:lastRenderedPageBreak/>
              <w:t>personne-ressource principale.</w:t>
            </w:r>
          </w:p>
        </w:tc>
      </w:tr>
      <w:tr w:rsidR="008E3D4E" w:rsidRPr="00CB12BE" w14:paraId="3C7DB75C" w14:textId="77777777" w:rsidTr="009D656A">
        <w:tc>
          <w:tcPr>
            <w:tcW w:w="4135" w:type="dxa"/>
          </w:tcPr>
          <w:p w14:paraId="65B6F71D" w14:textId="3D579647" w:rsidR="008E3D4E"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lastRenderedPageBreak/>
              <w:t>Nom de la personne-ressource secondaire</w:t>
            </w:r>
          </w:p>
        </w:tc>
        <w:tc>
          <w:tcPr>
            <w:tcW w:w="5215" w:type="dxa"/>
          </w:tcPr>
          <w:p w14:paraId="56B80283" w14:textId="3FE95B34" w:rsidR="0048038D" w:rsidRPr="00CB12BE" w:rsidRDefault="00F036B0" w:rsidP="00973344">
            <w:pPr>
              <w:pStyle w:val="BodyText"/>
              <w:numPr>
                <w:ilvl w:val="12"/>
                <w:numId w:val="0"/>
              </w:numPr>
              <w:spacing w:line="360" w:lineRule="auto"/>
              <w:jc w:val="left"/>
              <w:rPr>
                <w:rFonts w:ascii="Arial" w:hAnsi="Arial" w:cs="Arial"/>
                <w:bCs/>
                <w:iCs/>
              </w:rPr>
            </w:pPr>
            <w:r>
              <w:rPr>
                <w:rFonts w:ascii="Arial" w:hAnsi="Arial"/>
                <w:bCs/>
                <w:iCs/>
              </w:rPr>
              <w:t>Indiquez le prénom et le nom de famille d</w:t>
            </w:r>
            <w:r w:rsidR="005D143A">
              <w:rPr>
                <w:rFonts w:ascii="Arial" w:hAnsi="Arial"/>
                <w:bCs/>
                <w:iCs/>
              </w:rPr>
              <w:t>’</w:t>
            </w:r>
            <w:r>
              <w:rPr>
                <w:rFonts w:ascii="Arial" w:hAnsi="Arial"/>
                <w:bCs/>
                <w:iCs/>
              </w:rPr>
              <w:t xml:space="preserve">une </w:t>
            </w:r>
            <w:r w:rsidR="00F26F66">
              <w:rPr>
                <w:rFonts w:ascii="Arial" w:hAnsi="Arial"/>
                <w:bCs/>
                <w:iCs/>
              </w:rPr>
              <w:t xml:space="preserve">deuxième </w:t>
            </w:r>
            <w:r>
              <w:rPr>
                <w:rFonts w:ascii="Arial" w:hAnsi="Arial"/>
                <w:bCs/>
                <w:iCs/>
              </w:rPr>
              <w:t>personne-ressource du demandeur principal.</w:t>
            </w:r>
          </w:p>
          <w:p w14:paraId="37330CC5" w14:textId="62734F32" w:rsidR="00B66372" w:rsidRPr="00CB12BE" w:rsidRDefault="007E0106" w:rsidP="00973344">
            <w:pPr>
              <w:pStyle w:val="BodyText"/>
              <w:numPr>
                <w:ilvl w:val="12"/>
                <w:numId w:val="0"/>
              </w:numPr>
              <w:spacing w:line="360" w:lineRule="auto"/>
              <w:jc w:val="left"/>
              <w:rPr>
                <w:rFonts w:ascii="Arial" w:hAnsi="Arial" w:cs="Arial"/>
                <w:bCs/>
                <w:iCs/>
              </w:rPr>
            </w:pPr>
            <w:r>
              <w:rPr>
                <w:rFonts w:ascii="Arial" w:hAnsi="Arial"/>
                <w:bCs/>
                <w:iCs/>
              </w:rPr>
              <w:t xml:space="preserve">Ces renseignements seront utilisés si la personne-ressource principale </w:t>
            </w:r>
            <w:r w:rsidR="00F26F66">
              <w:rPr>
                <w:rFonts w:ascii="Arial" w:hAnsi="Arial"/>
                <w:bCs/>
                <w:iCs/>
              </w:rPr>
              <w:t>indiquée</w:t>
            </w:r>
            <w:r>
              <w:rPr>
                <w:rFonts w:ascii="Arial" w:hAnsi="Arial"/>
                <w:bCs/>
                <w:iCs/>
              </w:rPr>
              <w:t xml:space="preserve"> n</w:t>
            </w:r>
            <w:r w:rsidR="005D143A">
              <w:rPr>
                <w:rFonts w:ascii="Arial" w:hAnsi="Arial"/>
                <w:bCs/>
                <w:iCs/>
              </w:rPr>
              <w:t>’</w:t>
            </w:r>
            <w:r>
              <w:rPr>
                <w:rFonts w:ascii="Arial" w:hAnsi="Arial"/>
                <w:bCs/>
                <w:iCs/>
              </w:rPr>
              <w:t>est pas disponible.</w:t>
            </w:r>
          </w:p>
        </w:tc>
      </w:tr>
      <w:tr w:rsidR="008E3D4E" w:rsidRPr="00CB12BE" w14:paraId="6FAA9D89" w14:textId="77777777" w:rsidTr="009D656A">
        <w:tc>
          <w:tcPr>
            <w:tcW w:w="4135" w:type="dxa"/>
          </w:tcPr>
          <w:p w14:paraId="7D5CC082" w14:textId="79A84F81" w:rsidR="008E3D4E" w:rsidRPr="00CB12BE" w:rsidRDefault="008E3D4E" w:rsidP="00973344">
            <w:pPr>
              <w:pStyle w:val="BodyText"/>
              <w:numPr>
                <w:ilvl w:val="12"/>
                <w:numId w:val="0"/>
              </w:numPr>
              <w:spacing w:line="360" w:lineRule="auto"/>
              <w:jc w:val="left"/>
              <w:rPr>
                <w:rFonts w:ascii="Arial" w:hAnsi="Arial" w:cs="Arial"/>
                <w:bCs/>
                <w:iCs/>
              </w:rPr>
            </w:pPr>
            <w:r>
              <w:rPr>
                <w:rFonts w:ascii="Arial" w:hAnsi="Arial"/>
                <w:bCs/>
                <w:iCs/>
              </w:rPr>
              <w:t>Numéro de téléphone de la personne-ressource secondaire</w:t>
            </w:r>
          </w:p>
        </w:tc>
        <w:tc>
          <w:tcPr>
            <w:tcW w:w="5215" w:type="dxa"/>
          </w:tcPr>
          <w:p w14:paraId="6A523AE7" w14:textId="584A8B9F" w:rsidR="00B66372" w:rsidRPr="00CB12BE" w:rsidRDefault="007E0106" w:rsidP="00973344">
            <w:pPr>
              <w:pStyle w:val="BodyText"/>
              <w:numPr>
                <w:ilvl w:val="12"/>
                <w:numId w:val="0"/>
              </w:numPr>
              <w:spacing w:line="360" w:lineRule="auto"/>
              <w:jc w:val="left"/>
              <w:rPr>
                <w:rFonts w:ascii="Arial" w:hAnsi="Arial" w:cs="Arial"/>
                <w:bCs/>
                <w:iCs/>
              </w:rPr>
            </w:pPr>
            <w:r>
              <w:rPr>
                <w:rFonts w:ascii="Arial" w:hAnsi="Arial"/>
                <w:bCs/>
                <w:iCs/>
              </w:rPr>
              <w:t xml:space="preserve">Indiquez le numéro de téléphone de la </w:t>
            </w:r>
            <w:r w:rsidR="00F26F66">
              <w:rPr>
                <w:rFonts w:ascii="Arial" w:hAnsi="Arial"/>
                <w:bCs/>
                <w:iCs/>
              </w:rPr>
              <w:t xml:space="preserve">deuxième </w:t>
            </w:r>
            <w:r>
              <w:rPr>
                <w:rFonts w:ascii="Arial" w:hAnsi="Arial"/>
                <w:bCs/>
                <w:iCs/>
              </w:rPr>
              <w:t>personne-ressource.</w:t>
            </w:r>
          </w:p>
        </w:tc>
      </w:tr>
      <w:tr w:rsidR="008E3D4E" w:rsidRPr="00CB12BE" w14:paraId="289E0CC1" w14:textId="77777777" w:rsidTr="009D656A">
        <w:tc>
          <w:tcPr>
            <w:tcW w:w="4135" w:type="dxa"/>
          </w:tcPr>
          <w:p w14:paraId="175DFD52" w14:textId="0CE051F6" w:rsidR="008E3D4E" w:rsidRPr="00CB12BE" w:rsidRDefault="00F26F66" w:rsidP="00973344">
            <w:pPr>
              <w:pStyle w:val="BodyText"/>
              <w:numPr>
                <w:ilvl w:val="12"/>
                <w:numId w:val="0"/>
              </w:numPr>
              <w:spacing w:line="360" w:lineRule="auto"/>
              <w:jc w:val="left"/>
              <w:rPr>
                <w:rFonts w:ascii="Arial" w:hAnsi="Arial" w:cs="Arial"/>
                <w:bCs/>
                <w:iCs/>
              </w:rPr>
            </w:pPr>
            <w:r>
              <w:rPr>
                <w:rFonts w:ascii="Arial" w:hAnsi="Arial"/>
                <w:bCs/>
                <w:iCs/>
              </w:rPr>
              <w:t xml:space="preserve">Adresse électronique </w:t>
            </w:r>
            <w:r w:rsidR="008E3D4E">
              <w:rPr>
                <w:rFonts w:ascii="Arial" w:hAnsi="Arial"/>
                <w:bCs/>
                <w:iCs/>
              </w:rPr>
              <w:t>de la personne-ressource secondaire</w:t>
            </w:r>
          </w:p>
        </w:tc>
        <w:tc>
          <w:tcPr>
            <w:tcW w:w="5215" w:type="dxa"/>
          </w:tcPr>
          <w:p w14:paraId="0BCBE85E" w14:textId="25150FFE" w:rsidR="00B66372" w:rsidRPr="00CB12BE" w:rsidRDefault="007E0106" w:rsidP="00973344">
            <w:pPr>
              <w:pStyle w:val="BodyText"/>
              <w:numPr>
                <w:ilvl w:val="12"/>
                <w:numId w:val="0"/>
              </w:numPr>
              <w:spacing w:line="360" w:lineRule="auto"/>
              <w:jc w:val="left"/>
              <w:rPr>
                <w:rFonts w:ascii="Arial" w:hAnsi="Arial" w:cs="Arial"/>
                <w:bCs/>
                <w:iCs/>
              </w:rPr>
            </w:pPr>
            <w:r>
              <w:rPr>
                <w:rFonts w:ascii="Arial" w:hAnsi="Arial"/>
                <w:bCs/>
                <w:iCs/>
              </w:rPr>
              <w:t>Indiquez l</w:t>
            </w:r>
            <w:r w:rsidR="00F26F66">
              <w:rPr>
                <w:rFonts w:ascii="Arial" w:hAnsi="Arial"/>
                <w:bCs/>
                <w:iCs/>
              </w:rPr>
              <w:t xml:space="preserve">’adresse électronique </w:t>
            </w:r>
            <w:r>
              <w:rPr>
                <w:rFonts w:ascii="Arial" w:hAnsi="Arial"/>
                <w:bCs/>
                <w:iCs/>
              </w:rPr>
              <w:t xml:space="preserve">de la </w:t>
            </w:r>
            <w:r w:rsidR="00F26F66">
              <w:rPr>
                <w:rFonts w:ascii="Arial" w:hAnsi="Arial"/>
                <w:bCs/>
                <w:iCs/>
              </w:rPr>
              <w:t xml:space="preserve">deuxième </w:t>
            </w:r>
            <w:r>
              <w:rPr>
                <w:rFonts w:ascii="Arial" w:hAnsi="Arial"/>
                <w:bCs/>
                <w:iCs/>
              </w:rPr>
              <w:t>personne-ressource.</w:t>
            </w:r>
          </w:p>
        </w:tc>
      </w:tr>
      <w:tr w:rsidR="008E3D4E" w:rsidRPr="00CB12BE" w14:paraId="51D7398A" w14:textId="77777777" w:rsidTr="008E3D4E">
        <w:tc>
          <w:tcPr>
            <w:tcW w:w="9350" w:type="dxa"/>
            <w:gridSpan w:val="2"/>
            <w:shd w:val="clear" w:color="auto" w:fill="000000" w:themeFill="text1"/>
          </w:tcPr>
          <w:p w14:paraId="38B6A4A6" w14:textId="3ABFEE5E" w:rsidR="00B66372" w:rsidRPr="00CB12BE" w:rsidRDefault="008E3D4E" w:rsidP="00973344">
            <w:pPr>
              <w:pStyle w:val="BodyText"/>
              <w:numPr>
                <w:ilvl w:val="12"/>
                <w:numId w:val="0"/>
              </w:numPr>
              <w:spacing w:line="360" w:lineRule="auto"/>
              <w:jc w:val="left"/>
              <w:rPr>
                <w:rFonts w:ascii="Arial" w:hAnsi="Arial" w:cs="Arial"/>
                <w:b/>
                <w:bCs/>
                <w:iCs/>
              </w:rPr>
            </w:pPr>
            <w:r>
              <w:rPr>
                <w:rFonts w:ascii="Arial" w:hAnsi="Arial"/>
                <w:b/>
                <w:bCs/>
                <w:iCs/>
              </w:rPr>
              <w:t>4. Partenaires du projet</w:t>
            </w:r>
          </w:p>
        </w:tc>
      </w:tr>
      <w:tr w:rsidR="008E3D4E" w:rsidRPr="00CB12BE" w14:paraId="3495AE85" w14:textId="77777777" w:rsidTr="009D656A">
        <w:tc>
          <w:tcPr>
            <w:tcW w:w="4135" w:type="dxa"/>
          </w:tcPr>
          <w:p w14:paraId="31814852" w14:textId="7E2E2E93" w:rsidR="008E3D4E" w:rsidRPr="00CB12BE" w:rsidRDefault="009D656A" w:rsidP="00973344">
            <w:pPr>
              <w:pStyle w:val="BodyText"/>
              <w:numPr>
                <w:ilvl w:val="12"/>
                <w:numId w:val="0"/>
              </w:numPr>
              <w:spacing w:line="360" w:lineRule="auto"/>
              <w:jc w:val="left"/>
              <w:rPr>
                <w:rFonts w:ascii="Arial" w:hAnsi="Arial" w:cs="Arial"/>
                <w:bCs/>
                <w:iCs/>
              </w:rPr>
            </w:pPr>
            <w:r>
              <w:rPr>
                <w:rFonts w:ascii="Arial" w:hAnsi="Arial"/>
                <w:bCs/>
                <w:iCs/>
              </w:rPr>
              <w:t>Travaillez-vous en partenariat avec d</w:t>
            </w:r>
            <w:r w:rsidR="005D143A">
              <w:rPr>
                <w:rFonts w:ascii="Arial" w:hAnsi="Arial"/>
                <w:bCs/>
                <w:iCs/>
              </w:rPr>
              <w:t>’</w:t>
            </w:r>
            <w:r>
              <w:rPr>
                <w:rFonts w:ascii="Arial" w:hAnsi="Arial"/>
                <w:bCs/>
                <w:iCs/>
              </w:rPr>
              <w:t>autres organismes pour réaliser ce projet?</w:t>
            </w:r>
          </w:p>
        </w:tc>
        <w:tc>
          <w:tcPr>
            <w:tcW w:w="5215" w:type="dxa"/>
          </w:tcPr>
          <w:p w14:paraId="61411BFE" w14:textId="77777777" w:rsidR="008E3D4E" w:rsidRPr="00CB12BE" w:rsidRDefault="00480F41" w:rsidP="00973344">
            <w:pPr>
              <w:pStyle w:val="BodyText"/>
              <w:numPr>
                <w:ilvl w:val="12"/>
                <w:numId w:val="0"/>
              </w:numPr>
              <w:spacing w:line="360" w:lineRule="auto"/>
              <w:jc w:val="left"/>
              <w:rPr>
                <w:rFonts w:ascii="Arial" w:hAnsi="Arial" w:cs="Arial"/>
                <w:bCs/>
                <w:iCs/>
              </w:rPr>
            </w:pPr>
            <w:r>
              <w:rPr>
                <w:rFonts w:ascii="Arial" w:hAnsi="Arial"/>
                <w:bCs/>
                <w:iCs/>
              </w:rPr>
              <w:t>Veuillez sélectionner Oui ou Non.</w:t>
            </w:r>
          </w:p>
          <w:p w14:paraId="71879E57" w14:textId="77777777" w:rsidR="00480F41" w:rsidRPr="00CB12BE" w:rsidRDefault="00480F41" w:rsidP="00973344">
            <w:pPr>
              <w:pStyle w:val="BodyText"/>
              <w:numPr>
                <w:ilvl w:val="12"/>
                <w:numId w:val="0"/>
              </w:numPr>
              <w:spacing w:line="360" w:lineRule="auto"/>
              <w:jc w:val="left"/>
              <w:rPr>
                <w:rFonts w:ascii="Arial" w:hAnsi="Arial" w:cs="Arial"/>
                <w:bCs/>
                <w:iCs/>
              </w:rPr>
            </w:pPr>
          </w:p>
          <w:p w14:paraId="24F319E5" w14:textId="2E86732E" w:rsidR="00480F41" w:rsidRPr="00CB12BE" w:rsidRDefault="00480F41" w:rsidP="00973344">
            <w:pPr>
              <w:pStyle w:val="BodyText"/>
              <w:numPr>
                <w:ilvl w:val="12"/>
                <w:numId w:val="0"/>
              </w:numPr>
              <w:spacing w:line="360" w:lineRule="auto"/>
              <w:jc w:val="left"/>
              <w:rPr>
                <w:rFonts w:ascii="Arial" w:hAnsi="Arial" w:cs="Arial"/>
                <w:bCs/>
                <w:iCs/>
              </w:rPr>
            </w:pPr>
            <w:r>
              <w:rPr>
                <w:rFonts w:ascii="Arial" w:hAnsi="Arial"/>
                <w:bCs/>
                <w:iCs/>
              </w:rPr>
              <w:t>Plus particulièrement, veuillez indiquer si une autre administration ou un autre organisme local contribuera à la réalisation du projet proposé. Il n</w:t>
            </w:r>
            <w:r w:rsidR="005D143A">
              <w:rPr>
                <w:rFonts w:ascii="Arial" w:hAnsi="Arial"/>
                <w:bCs/>
                <w:iCs/>
              </w:rPr>
              <w:t>’</w:t>
            </w:r>
            <w:r>
              <w:rPr>
                <w:rFonts w:ascii="Arial" w:hAnsi="Arial"/>
                <w:bCs/>
                <w:iCs/>
              </w:rPr>
              <w:t>est pas nécessaire d</w:t>
            </w:r>
            <w:r w:rsidR="005D143A">
              <w:rPr>
                <w:rFonts w:ascii="Arial" w:hAnsi="Arial"/>
                <w:bCs/>
                <w:iCs/>
              </w:rPr>
              <w:t>’</w:t>
            </w:r>
            <w:r>
              <w:rPr>
                <w:rFonts w:ascii="Arial" w:hAnsi="Arial"/>
                <w:bCs/>
                <w:iCs/>
              </w:rPr>
              <w:t>indiquer ici les entrepreneurs et les fournisseurs de services rémunérés.</w:t>
            </w:r>
          </w:p>
          <w:p w14:paraId="7384DBAC" w14:textId="77777777" w:rsidR="0048038D" w:rsidRPr="00CB12BE" w:rsidRDefault="0048038D" w:rsidP="00973344">
            <w:pPr>
              <w:pStyle w:val="BodyText"/>
              <w:numPr>
                <w:ilvl w:val="12"/>
                <w:numId w:val="0"/>
              </w:numPr>
              <w:spacing w:line="360" w:lineRule="auto"/>
              <w:jc w:val="left"/>
              <w:rPr>
                <w:rFonts w:ascii="Arial" w:hAnsi="Arial" w:cs="Arial"/>
                <w:bCs/>
                <w:iCs/>
              </w:rPr>
            </w:pPr>
          </w:p>
          <w:p w14:paraId="47C03A9F" w14:textId="2CB6E20A" w:rsidR="0048038D" w:rsidRPr="00CB12BE" w:rsidRDefault="0048038D" w:rsidP="00973344">
            <w:pPr>
              <w:pStyle w:val="BodyText"/>
              <w:numPr>
                <w:ilvl w:val="12"/>
                <w:numId w:val="0"/>
              </w:numPr>
              <w:spacing w:line="360" w:lineRule="auto"/>
              <w:jc w:val="left"/>
              <w:rPr>
                <w:rFonts w:ascii="Arial" w:hAnsi="Arial" w:cs="Arial"/>
                <w:bCs/>
                <w:iCs/>
              </w:rPr>
            </w:pPr>
            <w:r>
              <w:rPr>
                <w:rFonts w:ascii="Arial" w:hAnsi="Arial"/>
                <w:bCs/>
                <w:iCs/>
              </w:rPr>
              <w:t>Tous les partenaires sont encouragés à fournir une lettre d</w:t>
            </w:r>
            <w:r w:rsidR="005D143A">
              <w:rPr>
                <w:rFonts w:ascii="Arial" w:hAnsi="Arial"/>
                <w:bCs/>
                <w:iCs/>
              </w:rPr>
              <w:t>’</w:t>
            </w:r>
            <w:r>
              <w:rPr>
                <w:rFonts w:ascii="Arial" w:hAnsi="Arial"/>
                <w:bCs/>
                <w:iCs/>
              </w:rPr>
              <w:t xml:space="preserve">appui pour </w:t>
            </w:r>
            <w:r w:rsidR="00063FE8" w:rsidRPr="00063FE8">
              <w:rPr>
                <w:rFonts w:ascii="Arial" w:hAnsi="Arial"/>
                <w:bCs/>
                <w:iCs/>
              </w:rPr>
              <w:t>démontrer la nécessité du service et affirmer leur soutien au projet</w:t>
            </w:r>
            <w:r>
              <w:rPr>
                <w:rFonts w:ascii="Arial" w:hAnsi="Arial"/>
                <w:bCs/>
                <w:iCs/>
              </w:rPr>
              <w:t>.</w:t>
            </w:r>
          </w:p>
        </w:tc>
      </w:tr>
      <w:tr w:rsidR="008E3D4E" w:rsidRPr="00CB12BE" w14:paraId="2F43FDF1" w14:textId="77777777" w:rsidTr="009D656A">
        <w:tc>
          <w:tcPr>
            <w:tcW w:w="4135" w:type="dxa"/>
          </w:tcPr>
          <w:p w14:paraId="0E22D5CE" w14:textId="67550947" w:rsidR="008E3D4E" w:rsidRPr="00CB12BE" w:rsidRDefault="009D656A" w:rsidP="00973344">
            <w:pPr>
              <w:pStyle w:val="BodyText"/>
              <w:numPr>
                <w:ilvl w:val="12"/>
                <w:numId w:val="0"/>
              </w:numPr>
              <w:spacing w:line="360" w:lineRule="auto"/>
              <w:jc w:val="left"/>
              <w:rPr>
                <w:rFonts w:ascii="Arial" w:hAnsi="Arial" w:cs="Arial"/>
                <w:bCs/>
                <w:iCs/>
              </w:rPr>
            </w:pPr>
            <w:r>
              <w:rPr>
                <w:rFonts w:ascii="Arial" w:hAnsi="Arial"/>
                <w:bCs/>
                <w:iCs/>
              </w:rPr>
              <w:t>Dénomination sociale des organismes partenaires</w:t>
            </w:r>
          </w:p>
        </w:tc>
        <w:tc>
          <w:tcPr>
            <w:tcW w:w="5215" w:type="dxa"/>
          </w:tcPr>
          <w:p w14:paraId="69710119" w14:textId="6BFAC4AF" w:rsidR="00B66372" w:rsidRPr="00CB12BE" w:rsidRDefault="000B3168" w:rsidP="00973344">
            <w:pPr>
              <w:pStyle w:val="BodyText"/>
              <w:numPr>
                <w:ilvl w:val="12"/>
                <w:numId w:val="0"/>
              </w:numPr>
              <w:spacing w:line="360" w:lineRule="auto"/>
              <w:jc w:val="left"/>
              <w:rPr>
                <w:rFonts w:ascii="Arial" w:hAnsi="Arial" w:cs="Arial"/>
                <w:bCs/>
                <w:iCs/>
              </w:rPr>
            </w:pPr>
            <w:r>
              <w:rPr>
                <w:rFonts w:ascii="Arial" w:hAnsi="Arial"/>
                <w:bCs/>
                <w:iCs/>
              </w:rPr>
              <w:t>Indiquez la dénomination sociale des organismes qui appuieront le projet.</w:t>
            </w:r>
          </w:p>
        </w:tc>
      </w:tr>
      <w:tr w:rsidR="008E3D4E" w:rsidRPr="00CB12BE" w14:paraId="0019B298" w14:textId="77777777" w:rsidTr="009D656A">
        <w:tc>
          <w:tcPr>
            <w:tcW w:w="4135" w:type="dxa"/>
          </w:tcPr>
          <w:p w14:paraId="05347451" w14:textId="3BEF6DFC" w:rsidR="008E3D4E" w:rsidRPr="00CB12BE" w:rsidRDefault="00511A01" w:rsidP="00973344">
            <w:pPr>
              <w:pStyle w:val="BodyText"/>
              <w:numPr>
                <w:ilvl w:val="12"/>
                <w:numId w:val="0"/>
              </w:numPr>
              <w:spacing w:line="360" w:lineRule="auto"/>
              <w:jc w:val="left"/>
              <w:rPr>
                <w:rFonts w:ascii="Arial" w:hAnsi="Arial" w:cs="Arial"/>
                <w:bCs/>
                <w:iCs/>
              </w:rPr>
            </w:pPr>
            <w:r>
              <w:rPr>
                <w:rFonts w:ascii="Arial" w:hAnsi="Arial"/>
                <w:bCs/>
                <w:iCs/>
              </w:rPr>
              <w:t>Description des organismes partenaires</w:t>
            </w:r>
          </w:p>
        </w:tc>
        <w:tc>
          <w:tcPr>
            <w:tcW w:w="5215" w:type="dxa"/>
          </w:tcPr>
          <w:p w14:paraId="485F0398" w14:textId="2C30383D" w:rsidR="007730F9" w:rsidRPr="00CB12BE" w:rsidRDefault="00F26F66" w:rsidP="0048038D">
            <w:pPr>
              <w:pStyle w:val="BodyText"/>
              <w:numPr>
                <w:ilvl w:val="12"/>
                <w:numId w:val="0"/>
              </w:numPr>
              <w:spacing w:line="360" w:lineRule="auto"/>
              <w:jc w:val="left"/>
              <w:rPr>
                <w:rFonts w:ascii="Arial" w:hAnsi="Arial" w:cs="Arial"/>
                <w:bCs/>
                <w:iCs/>
              </w:rPr>
            </w:pPr>
            <w:r>
              <w:rPr>
                <w:rFonts w:ascii="Arial" w:hAnsi="Arial"/>
                <w:bCs/>
                <w:iCs/>
              </w:rPr>
              <w:t>Décrivez le</w:t>
            </w:r>
            <w:r w:rsidR="000B3168">
              <w:rPr>
                <w:rFonts w:ascii="Arial" w:hAnsi="Arial"/>
                <w:bCs/>
                <w:iCs/>
              </w:rPr>
              <w:t xml:space="preserve"> rôle et </w:t>
            </w:r>
            <w:r>
              <w:rPr>
                <w:rFonts w:ascii="Arial" w:hAnsi="Arial"/>
                <w:bCs/>
                <w:iCs/>
              </w:rPr>
              <w:t>le</w:t>
            </w:r>
            <w:r w:rsidR="000B3168">
              <w:rPr>
                <w:rFonts w:ascii="Arial" w:hAnsi="Arial"/>
                <w:bCs/>
                <w:iCs/>
              </w:rPr>
              <w:t xml:space="preserve"> mandat des organismes partenaires. </w:t>
            </w:r>
            <w:r>
              <w:rPr>
                <w:rFonts w:ascii="Arial" w:hAnsi="Arial"/>
                <w:bCs/>
                <w:iCs/>
              </w:rPr>
              <w:t>Précisez</w:t>
            </w:r>
            <w:r w:rsidR="000B3168">
              <w:rPr>
                <w:rFonts w:ascii="Arial" w:hAnsi="Arial"/>
                <w:bCs/>
                <w:iCs/>
              </w:rPr>
              <w:t xml:space="preserve"> le soutien qui sera fourni au projet proposé.</w:t>
            </w:r>
          </w:p>
        </w:tc>
      </w:tr>
      <w:tr w:rsidR="00511A01" w:rsidRPr="00CB12BE" w14:paraId="1C67A67A" w14:textId="77777777" w:rsidTr="00511A01">
        <w:tc>
          <w:tcPr>
            <w:tcW w:w="9350" w:type="dxa"/>
            <w:gridSpan w:val="2"/>
            <w:shd w:val="clear" w:color="auto" w:fill="000000" w:themeFill="text1"/>
          </w:tcPr>
          <w:p w14:paraId="7C387183" w14:textId="71B5B77A" w:rsidR="00511A01" w:rsidRPr="00CB12BE" w:rsidRDefault="00511A01" w:rsidP="00973344">
            <w:pPr>
              <w:pStyle w:val="BodyText"/>
              <w:numPr>
                <w:ilvl w:val="12"/>
                <w:numId w:val="0"/>
              </w:numPr>
              <w:spacing w:line="360" w:lineRule="auto"/>
              <w:jc w:val="left"/>
              <w:rPr>
                <w:rFonts w:ascii="Arial" w:hAnsi="Arial" w:cs="Arial"/>
                <w:b/>
                <w:bCs/>
                <w:iCs/>
              </w:rPr>
            </w:pPr>
            <w:r>
              <w:rPr>
                <w:rFonts w:ascii="Arial" w:hAnsi="Arial"/>
                <w:b/>
                <w:bCs/>
                <w:iCs/>
              </w:rPr>
              <w:t>5. Emplacement du projet</w:t>
            </w:r>
          </w:p>
        </w:tc>
      </w:tr>
      <w:tr w:rsidR="00511A01" w:rsidRPr="00CB12BE" w14:paraId="76BF29B5" w14:textId="77777777" w:rsidTr="009D656A">
        <w:tc>
          <w:tcPr>
            <w:tcW w:w="4135" w:type="dxa"/>
          </w:tcPr>
          <w:p w14:paraId="1243EA46" w14:textId="66FD3778" w:rsidR="00511A01" w:rsidRPr="00CB12BE" w:rsidRDefault="00A4061F" w:rsidP="00973344">
            <w:pPr>
              <w:pStyle w:val="BodyText"/>
              <w:numPr>
                <w:ilvl w:val="12"/>
                <w:numId w:val="0"/>
              </w:numPr>
              <w:spacing w:line="360" w:lineRule="auto"/>
              <w:jc w:val="left"/>
              <w:rPr>
                <w:rFonts w:ascii="Arial" w:hAnsi="Arial" w:cs="Arial"/>
                <w:bCs/>
                <w:iCs/>
              </w:rPr>
            </w:pPr>
            <w:r>
              <w:rPr>
                <w:rFonts w:ascii="Arial" w:hAnsi="Arial"/>
                <w:bCs/>
                <w:iCs/>
              </w:rPr>
              <w:t xml:space="preserve">Veuillez préciser où le projet aura </w:t>
            </w:r>
            <w:r>
              <w:rPr>
                <w:rFonts w:ascii="Arial" w:hAnsi="Arial"/>
                <w:bCs/>
                <w:iCs/>
              </w:rPr>
              <w:lastRenderedPageBreak/>
              <w:t>lieu</w:t>
            </w:r>
          </w:p>
        </w:tc>
        <w:tc>
          <w:tcPr>
            <w:tcW w:w="5215" w:type="dxa"/>
          </w:tcPr>
          <w:p w14:paraId="527F3FCB" w14:textId="2FC3044F" w:rsidR="00503644" w:rsidRPr="00CB12BE" w:rsidRDefault="00F26F66" w:rsidP="00503644">
            <w:pPr>
              <w:pStyle w:val="BodyText"/>
              <w:numPr>
                <w:ilvl w:val="12"/>
                <w:numId w:val="0"/>
              </w:numPr>
              <w:spacing w:line="360" w:lineRule="auto"/>
              <w:jc w:val="left"/>
              <w:rPr>
                <w:rFonts w:ascii="Arial" w:hAnsi="Arial" w:cs="Arial"/>
                <w:bCs/>
                <w:iCs/>
              </w:rPr>
            </w:pPr>
            <w:r>
              <w:rPr>
                <w:rFonts w:ascii="Arial" w:hAnsi="Arial"/>
                <w:bCs/>
                <w:iCs/>
              </w:rPr>
              <w:lastRenderedPageBreak/>
              <w:t>Énumérez</w:t>
            </w:r>
            <w:r w:rsidR="005B2ED2">
              <w:rPr>
                <w:rFonts w:ascii="Arial" w:hAnsi="Arial"/>
                <w:bCs/>
                <w:iCs/>
              </w:rPr>
              <w:t xml:space="preserve"> toutes les municipalités, régions ou </w:t>
            </w:r>
            <w:r w:rsidR="005B2ED2">
              <w:rPr>
                <w:rFonts w:ascii="Arial" w:hAnsi="Arial"/>
                <w:bCs/>
                <w:iCs/>
              </w:rPr>
              <w:lastRenderedPageBreak/>
              <w:t xml:space="preserve">villes dans lesquelles le projet sera </w:t>
            </w:r>
            <w:r>
              <w:rPr>
                <w:rFonts w:ascii="Arial" w:hAnsi="Arial"/>
                <w:bCs/>
                <w:iCs/>
              </w:rPr>
              <w:t>mis en place</w:t>
            </w:r>
            <w:r w:rsidR="005B2ED2">
              <w:rPr>
                <w:rFonts w:ascii="Arial" w:hAnsi="Arial"/>
                <w:bCs/>
                <w:iCs/>
              </w:rPr>
              <w:t>.</w:t>
            </w:r>
          </w:p>
        </w:tc>
      </w:tr>
      <w:tr w:rsidR="00A4061F" w:rsidRPr="00CB12BE" w14:paraId="1B381589" w14:textId="77777777" w:rsidTr="00A4061F">
        <w:tc>
          <w:tcPr>
            <w:tcW w:w="9350" w:type="dxa"/>
            <w:gridSpan w:val="2"/>
            <w:shd w:val="clear" w:color="auto" w:fill="000000" w:themeFill="text1"/>
          </w:tcPr>
          <w:p w14:paraId="08FE34B1" w14:textId="0E157DCA" w:rsidR="00A4061F" w:rsidRPr="00CB12BE" w:rsidRDefault="00A4061F" w:rsidP="00973344">
            <w:pPr>
              <w:pStyle w:val="BodyText"/>
              <w:numPr>
                <w:ilvl w:val="12"/>
                <w:numId w:val="0"/>
              </w:numPr>
              <w:spacing w:line="360" w:lineRule="auto"/>
              <w:jc w:val="left"/>
              <w:rPr>
                <w:rFonts w:ascii="Arial" w:hAnsi="Arial" w:cs="Arial"/>
                <w:b/>
                <w:bCs/>
                <w:iCs/>
              </w:rPr>
            </w:pPr>
            <w:r>
              <w:rPr>
                <w:rFonts w:ascii="Arial" w:hAnsi="Arial"/>
                <w:b/>
                <w:bCs/>
                <w:iCs/>
              </w:rPr>
              <w:lastRenderedPageBreak/>
              <w:t>6. Description du projet</w:t>
            </w:r>
          </w:p>
        </w:tc>
      </w:tr>
      <w:tr w:rsidR="00511A01" w:rsidRPr="00CB12BE" w14:paraId="27E3E433" w14:textId="77777777" w:rsidTr="009D656A">
        <w:tc>
          <w:tcPr>
            <w:tcW w:w="4135" w:type="dxa"/>
          </w:tcPr>
          <w:p w14:paraId="185A323B" w14:textId="48571623" w:rsidR="00511A01" w:rsidRPr="00CB12BE" w:rsidRDefault="00C1673A" w:rsidP="00973344">
            <w:pPr>
              <w:pStyle w:val="BodyText"/>
              <w:numPr>
                <w:ilvl w:val="12"/>
                <w:numId w:val="0"/>
              </w:numPr>
              <w:spacing w:line="360" w:lineRule="auto"/>
              <w:jc w:val="left"/>
              <w:rPr>
                <w:rFonts w:ascii="Arial" w:hAnsi="Arial" w:cs="Arial"/>
                <w:bCs/>
                <w:iCs/>
              </w:rPr>
            </w:pPr>
            <w:r>
              <w:rPr>
                <w:rFonts w:ascii="Arial" w:hAnsi="Arial"/>
                <w:bCs/>
                <w:iCs/>
              </w:rPr>
              <w:t>Description du projet</w:t>
            </w:r>
          </w:p>
        </w:tc>
        <w:tc>
          <w:tcPr>
            <w:tcW w:w="5215" w:type="dxa"/>
          </w:tcPr>
          <w:p w14:paraId="5745B2A9" w14:textId="53D8245B" w:rsidR="00511A01" w:rsidRPr="00CB12BE" w:rsidRDefault="005E09C9" w:rsidP="00973344">
            <w:pPr>
              <w:pStyle w:val="BodyText"/>
              <w:numPr>
                <w:ilvl w:val="12"/>
                <w:numId w:val="0"/>
              </w:numPr>
              <w:spacing w:line="360" w:lineRule="auto"/>
              <w:jc w:val="left"/>
              <w:rPr>
                <w:rFonts w:ascii="Arial" w:hAnsi="Arial" w:cs="Arial"/>
                <w:bCs/>
                <w:iCs/>
              </w:rPr>
            </w:pPr>
            <w:r>
              <w:rPr>
                <w:rFonts w:ascii="Arial" w:hAnsi="Arial"/>
                <w:bCs/>
                <w:iCs/>
              </w:rPr>
              <w:t xml:space="preserve">Donnez une description </w:t>
            </w:r>
            <w:r w:rsidR="003E7882">
              <w:rPr>
                <w:rFonts w:ascii="Arial" w:hAnsi="Arial"/>
                <w:bCs/>
                <w:iCs/>
              </w:rPr>
              <w:t>détaillée</w:t>
            </w:r>
            <w:r>
              <w:rPr>
                <w:rFonts w:ascii="Arial" w:hAnsi="Arial"/>
                <w:bCs/>
                <w:iCs/>
              </w:rPr>
              <w:t xml:space="preserve"> des travaux à accomplir, y compris la nature du projet et une description de toutes les principales composantes quantifiables. Décrivez les principaux extrants que le projet </w:t>
            </w:r>
            <w:r w:rsidR="003E7882">
              <w:rPr>
                <w:rFonts w:ascii="Arial" w:hAnsi="Arial"/>
                <w:bCs/>
                <w:iCs/>
              </w:rPr>
              <w:t>produira</w:t>
            </w:r>
            <w:r>
              <w:rPr>
                <w:rFonts w:ascii="Arial" w:hAnsi="Arial"/>
                <w:bCs/>
                <w:iCs/>
              </w:rPr>
              <w:t xml:space="preserve">. Que cherchez-vous à réaliser </w:t>
            </w:r>
            <w:r w:rsidR="003E7882">
              <w:rPr>
                <w:rFonts w:ascii="Arial" w:hAnsi="Arial"/>
                <w:bCs/>
                <w:iCs/>
              </w:rPr>
              <w:t>par</w:t>
            </w:r>
            <w:r>
              <w:rPr>
                <w:rFonts w:ascii="Arial" w:hAnsi="Arial"/>
                <w:bCs/>
                <w:iCs/>
              </w:rPr>
              <w:t xml:space="preserve"> </w:t>
            </w:r>
            <w:r w:rsidR="003E7882">
              <w:rPr>
                <w:rFonts w:ascii="Arial" w:hAnsi="Arial"/>
                <w:bCs/>
                <w:iCs/>
              </w:rPr>
              <w:t>c</w:t>
            </w:r>
            <w:r>
              <w:rPr>
                <w:rFonts w:ascii="Arial" w:hAnsi="Arial"/>
                <w:bCs/>
                <w:iCs/>
              </w:rPr>
              <w:t xml:space="preserve">e projet? Décrivez les principaux avantages, y compris </w:t>
            </w:r>
            <w:r w:rsidR="003E7882">
              <w:rPr>
                <w:rFonts w:ascii="Arial" w:hAnsi="Arial"/>
                <w:bCs/>
                <w:iCs/>
              </w:rPr>
              <w:t>des renseignements</w:t>
            </w:r>
            <w:r>
              <w:rPr>
                <w:rFonts w:ascii="Arial" w:hAnsi="Arial"/>
                <w:bCs/>
                <w:iCs/>
              </w:rPr>
              <w:t xml:space="preserve"> sur les collectivités et les populations vulnérables </w:t>
            </w:r>
            <w:r w:rsidR="003E7882">
              <w:rPr>
                <w:rFonts w:ascii="Arial" w:hAnsi="Arial"/>
                <w:bCs/>
                <w:iCs/>
              </w:rPr>
              <w:t>auxquelles le projet profitera</w:t>
            </w:r>
            <w:r>
              <w:rPr>
                <w:rFonts w:ascii="Arial" w:hAnsi="Arial"/>
                <w:bCs/>
                <w:iCs/>
              </w:rPr>
              <w:t>.</w:t>
            </w:r>
            <w:r>
              <w:t xml:space="preserve"> </w:t>
            </w:r>
            <w:r>
              <w:rPr>
                <w:rFonts w:ascii="Arial" w:hAnsi="Arial"/>
                <w:bCs/>
                <w:iCs/>
              </w:rPr>
              <w:t>Incluez des renseignements sur les échéanciers associés aux différentes étapes de votre projet.</w:t>
            </w:r>
          </w:p>
        </w:tc>
      </w:tr>
      <w:tr w:rsidR="00511A01" w:rsidRPr="00CB12BE" w14:paraId="26125CFD" w14:textId="77777777" w:rsidTr="009D656A">
        <w:tc>
          <w:tcPr>
            <w:tcW w:w="4135" w:type="dxa"/>
          </w:tcPr>
          <w:p w14:paraId="0C45923B" w14:textId="3DE051A5" w:rsidR="00511A01" w:rsidRPr="00CB12BE" w:rsidRDefault="00C1673A" w:rsidP="00973344">
            <w:pPr>
              <w:pStyle w:val="BodyText"/>
              <w:numPr>
                <w:ilvl w:val="12"/>
                <w:numId w:val="0"/>
              </w:numPr>
              <w:spacing w:line="360" w:lineRule="auto"/>
              <w:jc w:val="left"/>
              <w:rPr>
                <w:rFonts w:ascii="Arial" w:hAnsi="Arial" w:cs="Arial"/>
                <w:bCs/>
                <w:iCs/>
              </w:rPr>
            </w:pPr>
            <w:r>
              <w:rPr>
                <w:rFonts w:ascii="Arial" w:hAnsi="Arial"/>
                <w:bCs/>
                <w:iCs/>
              </w:rPr>
              <w:t xml:space="preserve">Le projet que vous proposez </w:t>
            </w:r>
            <w:r w:rsidR="003E7882">
              <w:rPr>
                <w:rFonts w:ascii="Arial" w:hAnsi="Arial"/>
                <w:bCs/>
                <w:iCs/>
              </w:rPr>
              <w:t>permet-il de relever</w:t>
            </w:r>
            <w:r>
              <w:rPr>
                <w:rFonts w:ascii="Arial" w:hAnsi="Arial"/>
                <w:bCs/>
                <w:iCs/>
              </w:rPr>
              <w:t xml:space="preserve"> des défis précis décrits dans votre plan municipal ou dans d</w:t>
            </w:r>
            <w:r w:rsidR="005D143A">
              <w:rPr>
                <w:rFonts w:ascii="Arial" w:hAnsi="Arial"/>
                <w:bCs/>
                <w:iCs/>
              </w:rPr>
              <w:t>’</w:t>
            </w:r>
            <w:r>
              <w:rPr>
                <w:rFonts w:ascii="Arial" w:hAnsi="Arial"/>
                <w:bCs/>
                <w:iCs/>
              </w:rPr>
              <w:t>autres documents de planification communautaire locale?</w:t>
            </w:r>
          </w:p>
          <w:p w14:paraId="1684499D" w14:textId="38360AB5" w:rsidR="00B66372" w:rsidRPr="00CB12BE" w:rsidRDefault="00B66372" w:rsidP="00973344">
            <w:pPr>
              <w:pStyle w:val="BodyText"/>
              <w:numPr>
                <w:ilvl w:val="12"/>
                <w:numId w:val="0"/>
              </w:numPr>
              <w:spacing w:line="360" w:lineRule="auto"/>
              <w:jc w:val="left"/>
              <w:rPr>
                <w:rFonts w:ascii="Arial" w:hAnsi="Arial" w:cs="Arial"/>
                <w:bCs/>
                <w:iCs/>
              </w:rPr>
            </w:pPr>
          </w:p>
        </w:tc>
        <w:tc>
          <w:tcPr>
            <w:tcW w:w="5215" w:type="dxa"/>
          </w:tcPr>
          <w:p w14:paraId="6C08BB9D" w14:textId="6E894633" w:rsidR="00511A01" w:rsidRPr="00CB12BE" w:rsidRDefault="007D1570" w:rsidP="00973344">
            <w:pPr>
              <w:pStyle w:val="BodyText"/>
              <w:numPr>
                <w:ilvl w:val="12"/>
                <w:numId w:val="0"/>
              </w:numPr>
              <w:spacing w:line="360" w:lineRule="auto"/>
              <w:jc w:val="left"/>
              <w:rPr>
                <w:rFonts w:ascii="Arial" w:hAnsi="Arial" w:cs="Arial"/>
                <w:bCs/>
                <w:iCs/>
              </w:rPr>
            </w:pPr>
            <w:r>
              <w:rPr>
                <w:rFonts w:ascii="Arial" w:hAnsi="Arial"/>
                <w:bCs/>
                <w:iCs/>
              </w:rPr>
              <w:t>Veuillez sélectionner Oui ou Non.</w:t>
            </w:r>
          </w:p>
        </w:tc>
      </w:tr>
      <w:tr w:rsidR="00511A01" w:rsidRPr="00CB12BE" w14:paraId="18E9B420" w14:textId="77777777" w:rsidTr="009D656A">
        <w:tc>
          <w:tcPr>
            <w:tcW w:w="4135" w:type="dxa"/>
          </w:tcPr>
          <w:p w14:paraId="0E4BB1B7" w14:textId="076253BE" w:rsidR="00511A01" w:rsidRPr="00CB12BE" w:rsidRDefault="00DD7502" w:rsidP="00973344">
            <w:pPr>
              <w:pStyle w:val="BodyText"/>
              <w:numPr>
                <w:ilvl w:val="12"/>
                <w:numId w:val="0"/>
              </w:numPr>
              <w:spacing w:line="360" w:lineRule="auto"/>
              <w:jc w:val="left"/>
              <w:rPr>
                <w:rFonts w:ascii="Arial" w:hAnsi="Arial" w:cs="Arial"/>
                <w:bCs/>
                <w:iCs/>
              </w:rPr>
            </w:pPr>
            <w:r>
              <w:rPr>
                <w:rFonts w:ascii="Arial" w:hAnsi="Arial"/>
                <w:bCs/>
                <w:iCs/>
              </w:rPr>
              <w:t>Dans l</w:t>
            </w:r>
            <w:r w:rsidR="005D143A">
              <w:rPr>
                <w:rFonts w:ascii="Arial" w:hAnsi="Arial"/>
                <w:bCs/>
                <w:iCs/>
              </w:rPr>
              <w:t>’</w:t>
            </w:r>
            <w:r>
              <w:rPr>
                <w:rFonts w:ascii="Arial" w:hAnsi="Arial"/>
                <w:bCs/>
                <w:iCs/>
              </w:rPr>
              <w:t>affirmative, veuillez fournir une explication.</w:t>
            </w:r>
          </w:p>
        </w:tc>
        <w:tc>
          <w:tcPr>
            <w:tcW w:w="5215" w:type="dxa"/>
          </w:tcPr>
          <w:p w14:paraId="08ED768D" w14:textId="1317E37A" w:rsidR="00DD7502" w:rsidRPr="00CB12BE" w:rsidRDefault="00DD7502" w:rsidP="00973344">
            <w:pPr>
              <w:pStyle w:val="BodyText"/>
              <w:numPr>
                <w:ilvl w:val="12"/>
                <w:numId w:val="0"/>
              </w:numPr>
              <w:spacing w:line="360" w:lineRule="auto"/>
              <w:jc w:val="left"/>
              <w:rPr>
                <w:rFonts w:ascii="Arial" w:hAnsi="Arial" w:cs="Arial"/>
                <w:bCs/>
                <w:iCs/>
              </w:rPr>
            </w:pPr>
            <w:r>
              <w:rPr>
                <w:rFonts w:ascii="Arial" w:hAnsi="Arial"/>
                <w:bCs/>
                <w:iCs/>
              </w:rPr>
              <w:t>Dans l</w:t>
            </w:r>
            <w:r w:rsidR="005D143A">
              <w:rPr>
                <w:rFonts w:ascii="Arial" w:hAnsi="Arial"/>
                <w:bCs/>
                <w:iCs/>
              </w:rPr>
              <w:t>’</w:t>
            </w:r>
            <w:r>
              <w:rPr>
                <w:rFonts w:ascii="Arial" w:hAnsi="Arial"/>
                <w:bCs/>
                <w:iCs/>
              </w:rPr>
              <w:t xml:space="preserve">affirmative, veuillez indiquer tous les documents de planification locale actuels faisant référence aux besoins locaux en matière de transport et expliquer comment le projet proposé </w:t>
            </w:r>
            <w:r w:rsidR="003E7882">
              <w:rPr>
                <w:rFonts w:ascii="Arial" w:hAnsi="Arial"/>
                <w:bCs/>
                <w:iCs/>
              </w:rPr>
              <w:t>cadre</w:t>
            </w:r>
            <w:r>
              <w:rPr>
                <w:rFonts w:ascii="Arial" w:hAnsi="Arial"/>
                <w:bCs/>
                <w:iCs/>
              </w:rPr>
              <w:t xml:space="preserve"> avec ces documents. </w:t>
            </w:r>
          </w:p>
        </w:tc>
      </w:tr>
      <w:tr w:rsidR="00C1673A" w:rsidRPr="00CB12BE" w14:paraId="428EA990" w14:textId="77777777" w:rsidTr="00C1673A">
        <w:tc>
          <w:tcPr>
            <w:tcW w:w="9350" w:type="dxa"/>
            <w:gridSpan w:val="2"/>
            <w:shd w:val="clear" w:color="auto" w:fill="000000" w:themeFill="text1"/>
          </w:tcPr>
          <w:p w14:paraId="45C65C71" w14:textId="5E4E186D" w:rsidR="00C1673A" w:rsidRPr="00CB12BE" w:rsidRDefault="00C1673A" w:rsidP="00C1673A">
            <w:pPr>
              <w:pStyle w:val="BodyText"/>
              <w:numPr>
                <w:ilvl w:val="12"/>
                <w:numId w:val="0"/>
              </w:numPr>
              <w:spacing w:line="360" w:lineRule="auto"/>
              <w:jc w:val="center"/>
              <w:rPr>
                <w:rFonts w:ascii="Arial" w:hAnsi="Arial" w:cs="Arial"/>
                <w:b/>
                <w:bCs/>
                <w:iCs/>
              </w:rPr>
            </w:pPr>
            <w:r>
              <w:rPr>
                <w:rFonts w:ascii="Arial" w:hAnsi="Arial"/>
                <w:b/>
                <w:bCs/>
                <w:iCs/>
              </w:rPr>
              <w:t>Remplissez la section 6.1 pour les projets de planification seulement.</w:t>
            </w:r>
          </w:p>
          <w:p w14:paraId="06BAAD15" w14:textId="217D80E1" w:rsidR="00C1673A" w:rsidRPr="00CB12BE" w:rsidRDefault="00C1673A" w:rsidP="002C3040">
            <w:pPr>
              <w:pStyle w:val="BodyText"/>
              <w:numPr>
                <w:ilvl w:val="12"/>
                <w:numId w:val="0"/>
              </w:numPr>
              <w:spacing w:line="360" w:lineRule="auto"/>
              <w:jc w:val="left"/>
              <w:rPr>
                <w:rFonts w:ascii="Arial" w:hAnsi="Arial" w:cs="Arial"/>
                <w:b/>
                <w:bCs/>
                <w:iCs/>
              </w:rPr>
            </w:pPr>
            <w:r>
              <w:rPr>
                <w:rFonts w:ascii="Arial" w:hAnsi="Arial"/>
                <w:b/>
                <w:bCs/>
                <w:iCs/>
              </w:rPr>
              <w:t>6.1 Projets de planification</w:t>
            </w:r>
          </w:p>
        </w:tc>
      </w:tr>
      <w:tr w:rsidR="00511A01" w:rsidRPr="00CB12BE" w14:paraId="46E5E3D9" w14:textId="77777777" w:rsidTr="009D656A">
        <w:tc>
          <w:tcPr>
            <w:tcW w:w="4135" w:type="dxa"/>
          </w:tcPr>
          <w:p w14:paraId="7A296FA0" w14:textId="635758D4" w:rsidR="00511A01" w:rsidRPr="00CB12BE" w:rsidRDefault="003303F0" w:rsidP="002C3040">
            <w:pPr>
              <w:pStyle w:val="BodyText"/>
              <w:numPr>
                <w:ilvl w:val="12"/>
                <w:numId w:val="0"/>
              </w:numPr>
              <w:spacing w:line="360" w:lineRule="auto"/>
              <w:jc w:val="left"/>
              <w:rPr>
                <w:rFonts w:ascii="Arial" w:hAnsi="Arial" w:cs="Arial"/>
                <w:bCs/>
                <w:iCs/>
              </w:rPr>
            </w:pPr>
            <w:r>
              <w:rPr>
                <w:rFonts w:ascii="Arial" w:hAnsi="Arial"/>
                <w:bCs/>
                <w:iCs/>
              </w:rPr>
              <w:t xml:space="preserve">Y aura-t-il des consultations publiques ou </w:t>
            </w:r>
            <w:r w:rsidR="003E7882" w:rsidRPr="003E7882">
              <w:rPr>
                <w:rFonts w:ascii="Arial" w:hAnsi="Arial"/>
                <w:bCs/>
                <w:iCs/>
              </w:rPr>
              <w:t>un processus de participation du public</w:t>
            </w:r>
            <w:r w:rsidR="0001381E">
              <w:rPr>
                <w:rFonts w:ascii="Arial" w:hAnsi="Arial"/>
                <w:bCs/>
                <w:iCs/>
              </w:rPr>
              <w:t xml:space="preserve">? </w:t>
            </w:r>
          </w:p>
        </w:tc>
        <w:tc>
          <w:tcPr>
            <w:tcW w:w="5215" w:type="dxa"/>
          </w:tcPr>
          <w:p w14:paraId="22AC4BD5" w14:textId="21CE13F3" w:rsidR="00511A01" w:rsidRPr="00CB12BE" w:rsidRDefault="00973344" w:rsidP="002C3040">
            <w:pPr>
              <w:pStyle w:val="BodyText"/>
              <w:numPr>
                <w:ilvl w:val="12"/>
                <w:numId w:val="0"/>
              </w:numPr>
              <w:spacing w:line="360" w:lineRule="auto"/>
              <w:jc w:val="left"/>
              <w:rPr>
                <w:rFonts w:ascii="Arial" w:hAnsi="Arial" w:cs="Arial"/>
                <w:bCs/>
                <w:iCs/>
              </w:rPr>
            </w:pPr>
            <w:r>
              <w:rPr>
                <w:rFonts w:ascii="Arial" w:hAnsi="Arial"/>
                <w:bCs/>
                <w:iCs/>
              </w:rPr>
              <w:t>Veuillez répondre Oui ou Non.</w:t>
            </w:r>
          </w:p>
        </w:tc>
      </w:tr>
      <w:tr w:rsidR="00511A01" w:rsidRPr="00CB12BE" w14:paraId="51DB8C55" w14:textId="77777777" w:rsidTr="009D656A">
        <w:tc>
          <w:tcPr>
            <w:tcW w:w="4135" w:type="dxa"/>
          </w:tcPr>
          <w:p w14:paraId="692F2F9B" w14:textId="24A95636" w:rsidR="00511A01" w:rsidRPr="00CB12BE" w:rsidRDefault="003303F0" w:rsidP="002C3040">
            <w:pPr>
              <w:pStyle w:val="BodyText"/>
              <w:numPr>
                <w:ilvl w:val="12"/>
                <w:numId w:val="0"/>
              </w:numPr>
              <w:spacing w:line="360" w:lineRule="auto"/>
              <w:jc w:val="left"/>
              <w:rPr>
                <w:rFonts w:ascii="Arial" w:hAnsi="Arial" w:cs="Arial"/>
                <w:bCs/>
                <w:iCs/>
              </w:rPr>
            </w:pPr>
            <w:r>
              <w:rPr>
                <w:rFonts w:ascii="Arial" w:hAnsi="Arial"/>
                <w:bCs/>
                <w:iCs/>
              </w:rPr>
              <w:lastRenderedPageBreak/>
              <w:t>Dans l</w:t>
            </w:r>
            <w:r w:rsidR="005D143A">
              <w:rPr>
                <w:rFonts w:ascii="Arial" w:hAnsi="Arial"/>
                <w:bCs/>
                <w:iCs/>
              </w:rPr>
              <w:t>’</w:t>
            </w:r>
            <w:r>
              <w:rPr>
                <w:rFonts w:ascii="Arial" w:hAnsi="Arial"/>
                <w:bCs/>
                <w:iCs/>
              </w:rPr>
              <w:t>affirmative, veuillez fournir une explication.</w:t>
            </w:r>
          </w:p>
        </w:tc>
        <w:tc>
          <w:tcPr>
            <w:tcW w:w="5215" w:type="dxa"/>
          </w:tcPr>
          <w:p w14:paraId="52423AEE" w14:textId="0129B8C3" w:rsidR="00B66372" w:rsidRPr="00CB12BE" w:rsidRDefault="00A45C9B" w:rsidP="002C3040">
            <w:pPr>
              <w:pStyle w:val="BodyText"/>
              <w:numPr>
                <w:ilvl w:val="12"/>
                <w:numId w:val="0"/>
              </w:numPr>
              <w:spacing w:line="360" w:lineRule="auto"/>
              <w:jc w:val="left"/>
              <w:rPr>
                <w:rFonts w:ascii="Arial" w:hAnsi="Arial" w:cs="Arial"/>
                <w:bCs/>
                <w:iCs/>
              </w:rPr>
            </w:pPr>
            <w:r>
              <w:rPr>
                <w:rFonts w:ascii="Arial" w:hAnsi="Arial"/>
                <w:bCs/>
                <w:iCs/>
              </w:rPr>
              <w:t>Dans l</w:t>
            </w:r>
            <w:r w:rsidR="005D143A">
              <w:rPr>
                <w:rFonts w:ascii="Arial" w:hAnsi="Arial"/>
                <w:bCs/>
                <w:iCs/>
              </w:rPr>
              <w:t>’</w:t>
            </w:r>
            <w:r>
              <w:rPr>
                <w:rFonts w:ascii="Arial" w:hAnsi="Arial"/>
                <w:bCs/>
                <w:iCs/>
              </w:rPr>
              <w:t>affirmative, veuillez décrire les occasions prévues pour les membres de la collectivité de faire part de leurs points de vue par rapport au projet proposé.</w:t>
            </w:r>
          </w:p>
        </w:tc>
      </w:tr>
      <w:tr w:rsidR="00511A01" w:rsidRPr="00CB12BE" w14:paraId="47212129" w14:textId="77777777" w:rsidTr="009D656A">
        <w:tc>
          <w:tcPr>
            <w:tcW w:w="4135" w:type="dxa"/>
          </w:tcPr>
          <w:p w14:paraId="37413380" w14:textId="320BFC8E" w:rsidR="00B66372" w:rsidRPr="00CB12BE" w:rsidRDefault="0014148B" w:rsidP="002C3040">
            <w:pPr>
              <w:pStyle w:val="BodyText"/>
              <w:numPr>
                <w:ilvl w:val="12"/>
                <w:numId w:val="0"/>
              </w:numPr>
              <w:spacing w:line="360" w:lineRule="auto"/>
              <w:jc w:val="left"/>
              <w:rPr>
                <w:rFonts w:ascii="Arial" w:hAnsi="Arial" w:cs="Arial"/>
                <w:bCs/>
                <w:iCs/>
              </w:rPr>
            </w:pPr>
            <w:r>
              <w:rPr>
                <w:rFonts w:ascii="Arial" w:hAnsi="Arial"/>
                <w:bCs/>
                <w:iCs/>
              </w:rPr>
              <w:t>Veuillez expliquer comment le projet permettra de cibler les populations communautaires vulnérables qui pourraient bénéficier d</w:t>
            </w:r>
            <w:r w:rsidR="005D143A">
              <w:rPr>
                <w:rFonts w:ascii="Arial" w:hAnsi="Arial"/>
                <w:bCs/>
                <w:iCs/>
              </w:rPr>
              <w:t>’</w:t>
            </w:r>
            <w:r>
              <w:rPr>
                <w:rFonts w:ascii="Arial" w:hAnsi="Arial"/>
                <w:bCs/>
                <w:iCs/>
              </w:rPr>
              <w:t>un meilleur transport communautaire.</w:t>
            </w:r>
          </w:p>
        </w:tc>
        <w:tc>
          <w:tcPr>
            <w:tcW w:w="5215" w:type="dxa"/>
          </w:tcPr>
          <w:p w14:paraId="5B618466" w14:textId="2F1A8911" w:rsidR="00511A01" w:rsidRPr="00CB12BE" w:rsidRDefault="00A45C9B" w:rsidP="002C3040">
            <w:pPr>
              <w:pStyle w:val="BodyText"/>
              <w:numPr>
                <w:ilvl w:val="12"/>
                <w:numId w:val="0"/>
              </w:numPr>
              <w:spacing w:line="360" w:lineRule="auto"/>
              <w:jc w:val="left"/>
              <w:rPr>
                <w:rFonts w:ascii="Arial" w:hAnsi="Arial" w:cs="Arial"/>
                <w:bCs/>
                <w:iCs/>
              </w:rPr>
            </w:pPr>
            <w:r>
              <w:rPr>
                <w:rFonts w:ascii="Arial" w:hAnsi="Arial"/>
                <w:bCs/>
                <w:iCs/>
              </w:rPr>
              <w:t>Veuillez résumer les plans ou l</w:t>
            </w:r>
            <w:r w:rsidR="005D143A">
              <w:rPr>
                <w:rFonts w:ascii="Arial" w:hAnsi="Arial"/>
                <w:bCs/>
                <w:iCs/>
              </w:rPr>
              <w:t>’</w:t>
            </w:r>
            <w:r>
              <w:rPr>
                <w:rFonts w:ascii="Arial" w:hAnsi="Arial"/>
                <w:bCs/>
                <w:iCs/>
              </w:rPr>
              <w:t>approche prévue pour inclure une évaluation des populations vulnérables dans le projet.</w:t>
            </w:r>
          </w:p>
        </w:tc>
      </w:tr>
      <w:tr w:rsidR="003303F0" w:rsidRPr="00CB12BE" w14:paraId="4E67AF45" w14:textId="77777777" w:rsidTr="009D656A">
        <w:tc>
          <w:tcPr>
            <w:tcW w:w="4135" w:type="dxa"/>
          </w:tcPr>
          <w:p w14:paraId="68F2DF69" w14:textId="4258C95A" w:rsidR="003303F0" w:rsidRPr="00CB12BE" w:rsidRDefault="003303F0" w:rsidP="00252FE2">
            <w:pPr>
              <w:pStyle w:val="BodyText"/>
              <w:numPr>
                <w:ilvl w:val="12"/>
                <w:numId w:val="0"/>
              </w:numPr>
              <w:spacing w:line="360" w:lineRule="auto"/>
              <w:jc w:val="left"/>
              <w:rPr>
                <w:rFonts w:ascii="Arial" w:hAnsi="Arial" w:cs="Arial"/>
                <w:bCs/>
                <w:iCs/>
              </w:rPr>
            </w:pPr>
            <w:r>
              <w:rPr>
                <w:rFonts w:ascii="Arial" w:hAnsi="Arial"/>
                <w:bCs/>
                <w:iCs/>
              </w:rPr>
              <w:t>Veuillez expliquer comment le projet sera présenté aux membres de la collectivité et aux décideurs afin d</w:t>
            </w:r>
            <w:r w:rsidR="005D143A">
              <w:rPr>
                <w:rFonts w:ascii="Arial" w:hAnsi="Arial"/>
                <w:bCs/>
                <w:iCs/>
              </w:rPr>
              <w:t>’</w:t>
            </w:r>
            <w:r>
              <w:rPr>
                <w:rFonts w:ascii="Arial" w:hAnsi="Arial"/>
                <w:bCs/>
                <w:iCs/>
              </w:rPr>
              <w:t>appuyer et de faire progresser la mise en place d</w:t>
            </w:r>
            <w:r w:rsidR="005D143A">
              <w:rPr>
                <w:rFonts w:ascii="Arial" w:hAnsi="Arial"/>
                <w:bCs/>
                <w:iCs/>
              </w:rPr>
              <w:t>’</w:t>
            </w:r>
            <w:r>
              <w:rPr>
                <w:rFonts w:ascii="Arial" w:hAnsi="Arial"/>
                <w:bCs/>
                <w:iCs/>
              </w:rPr>
              <w:t>un service de transport communautaire.</w:t>
            </w:r>
          </w:p>
        </w:tc>
        <w:tc>
          <w:tcPr>
            <w:tcW w:w="5215" w:type="dxa"/>
          </w:tcPr>
          <w:p w14:paraId="4BE70554" w14:textId="312D2362" w:rsidR="0014148B" w:rsidRPr="00CB12BE" w:rsidRDefault="009A3169" w:rsidP="00252FE2">
            <w:pPr>
              <w:pStyle w:val="BodyText"/>
              <w:numPr>
                <w:ilvl w:val="12"/>
                <w:numId w:val="0"/>
              </w:numPr>
              <w:spacing w:line="360" w:lineRule="auto"/>
              <w:jc w:val="left"/>
              <w:rPr>
                <w:rFonts w:ascii="Arial" w:hAnsi="Arial" w:cs="Arial"/>
                <w:bCs/>
                <w:iCs/>
              </w:rPr>
            </w:pPr>
            <w:r>
              <w:rPr>
                <w:rFonts w:ascii="Arial" w:hAnsi="Arial"/>
                <w:bCs/>
                <w:iCs/>
              </w:rPr>
              <w:t>Veuillez expliquer les plans pour présenter le document final/</w:t>
            </w:r>
            <w:r w:rsidR="00455312">
              <w:rPr>
                <w:rFonts w:ascii="Arial" w:hAnsi="Arial"/>
                <w:bCs/>
                <w:iCs/>
              </w:rPr>
              <w:t xml:space="preserve">les </w:t>
            </w:r>
            <w:r>
              <w:rPr>
                <w:rFonts w:ascii="Arial" w:hAnsi="Arial"/>
                <w:bCs/>
                <w:iCs/>
              </w:rPr>
              <w:t>résultats du projet aux membres de la collectivité et aux décideurs.</w:t>
            </w:r>
          </w:p>
          <w:p w14:paraId="78532F4E" w14:textId="77777777" w:rsidR="0014148B" w:rsidRPr="00CB12BE" w:rsidRDefault="0014148B" w:rsidP="00252FE2">
            <w:pPr>
              <w:pStyle w:val="BodyText"/>
              <w:numPr>
                <w:ilvl w:val="12"/>
                <w:numId w:val="0"/>
              </w:numPr>
              <w:spacing w:line="360" w:lineRule="auto"/>
              <w:jc w:val="left"/>
              <w:rPr>
                <w:rFonts w:ascii="Arial" w:hAnsi="Arial" w:cs="Arial"/>
                <w:bCs/>
                <w:iCs/>
              </w:rPr>
            </w:pPr>
          </w:p>
          <w:p w14:paraId="4871BCE0" w14:textId="41E048F9" w:rsidR="00B66372" w:rsidRPr="00CB12BE" w:rsidRDefault="00455312" w:rsidP="00252FE2">
            <w:pPr>
              <w:pStyle w:val="BodyText"/>
              <w:numPr>
                <w:ilvl w:val="12"/>
                <w:numId w:val="0"/>
              </w:numPr>
              <w:spacing w:line="360" w:lineRule="auto"/>
              <w:jc w:val="left"/>
              <w:rPr>
                <w:rFonts w:ascii="Arial" w:hAnsi="Arial" w:cs="Arial"/>
                <w:bCs/>
                <w:iCs/>
              </w:rPr>
            </w:pPr>
            <w:r>
              <w:rPr>
                <w:rFonts w:ascii="Arial" w:hAnsi="Arial"/>
                <w:bCs/>
                <w:iCs/>
              </w:rPr>
              <w:t xml:space="preserve">Indiquez </w:t>
            </w:r>
            <w:r w:rsidR="009A3169">
              <w:rPr>
                <w:rFonts w:ascii="Arial" w:hAnsi="Arial"/>
                <w:bCs/>
                <w:iCs/>
              </w:rPr>
              <w:t>les prochaines étapes après l</w:t>
            </w:r>
            <w:r w:rsidR="005D143A">
              <w:rPr>
                <w:rFonts w:ascii="Arial" w:hAnsi="Arial"/>
                <w:bCs/>
                <w:iCs/>
              </w:rPr>
              <w:t>’</w:t>
            </w:r>
            <w:r w:rsidR="009A3169">
              <w:rPr>
                <w:rFonts w:ascii="Arial" w:hAnsi="Arial"/>
                <w:bCs/>
                <w:iCs/>
              </w:rPr>
              <w:t>achèvement du projet</w:t>
            </w:r>
            <w:r>
              <w:rPr>
                <w:rFonts w:ascii="Arial" w:hAnsi="Arial"/>
                <w:bCs/>
                <w:iCs/>
              </w:rPr>
              <w:t>.</w:t>
            </w:r>
          </w:p>
        </w:tc>
      </w:tr>
      <w:tr w:rsidR="003303F0" w:rsidRPr="00CB12BE" w14:paraId="67DF2124" w14:textId="77777777" w:rsidTr="003303F0">
        <w:tc>
          <w:tcPr>
            <w:tcW w:w="9350" w:type="dxa"/>
            <w:gridSpan w:val="2"/>
            <w:shd w:val="clear" w:color="auto" w:fill="000000" w:themeFill="text1"/>
          </w:tcPr>
          <w:p w14:paraId="3510FDA3" w14:textId="79A11A87" w:rsidR="003303F0" w:rsidRPr="00CB12BE" w:rsidRDefault="003303F0" w:rsidP="00252FE2">
            <w:pPr>
              <w:pStyle w:val="BodyText"/>
              <w:numPr>
                <w:ilvl w:val="12"/>
                <w:numId w:val="0"/>
              </w:numPr>
              <w:spacing w:line="360" w:lineRule="auto"/>
              <w:jc w:val="left"/>
              <w:rPr>
                <w:rFonts w:ascii="Arial" w:hAnsi="Arial" w:cs="Arial"/>
                <w:b/>
                <w:bCs/>
                <w:iCs/>
              </w:rPr>
            </w:pPr>
            <w:r>
              <w:rPr>
                <w:rFonts w:ascii="Arial" w:hAnsi="Arial"/>
                <w:b/>
                <w:bCs/>
                <w:iCs/>
              </w:rPr>
              <w:t xml:space="preserve">7. </w:t>
            </w:r>
            <w:r w:rsidR="00455312">
              <w:rPr>
                <w:rFonts w:ascii="Arial" w:hAnsi="Arial"/>
                <w:b/>
                <w:bCs/>
                <w:iCs/>
              </w:rPr>
              <w:t>Données financières</w:t>
            </w:r>
            <w:r>
              <w:rPr>
                <w:rFonts w:ascii="Arial" w:hAnsi="Arial"/>
                <w:b/>
                <w:bCs/>
                <w:iCs/>
              </w:rPr>
              <w:t xml:space="preserve"> du projet</w:t>
            </w:r>
          </w:p>
        </w:tc>
      </w:tr>
      <w:tr w:rsidR="003303F0" w:rsidRPr="00CB12BE" w14:paraId="5472BDDD" w14:textId="77777777" w:rsidTr="009D656A">
        <w:tc>
          <w:tcPr>
            <w:tcW w:w="4135" w:type="dxa"/>
          </w:tcPr>
          <w:p w14:paraId="15E769FA" w14:textId="6971D360" w:rsidR="003303F0" w:rsidRPr="00CB12BE" w:rsidRDefault="007112E1" w:rsidP="00252FE2">
            <w:pPr>
              <w:pStyle w:val="BodyText"/>
              <w:numPr>
                <w:ilvl w:val="12"/>
                <w:numId w:val="0"/>
              </w:numPr>
              <w:spacing w:line="360" w:lineRule="auto"/>
              <w:jc w:val="left"/>
              <w:rPr>
                <w:rFonts w:ascii="Arial" w:hAnsi="Arial" w:cs="Arial"/>
                <w:bCs/>
                <w:iCs/>
              </w:rPr>
            </w:pPr>
            <w:r>
              <w:rPr>
                <w:rFonts w:ascii="Arial" w:hAnsi="Arial"/>
                <w:bCs/>
                <w:iCs/>
              </w:rPr>
              <w:t>Coût total estimatif du projet</w:t>
            </w:r>
          </w:p>
        </w:tc>
        <w:tc>
          <w:tcPr>
            <w:tcW w:w="5215" w:type="dxa"/>
          </w:tcPr>
          <w:p w14:paraId="69D967DF" w14:textId="0FE2B404" w:rsidR="00C52854" w:rsidRPr="00CB12BE" w:rsidRDefault="00CE6173" w:rsidP="004A307E">
            <w:pPr>
              <w:pStyle w:val="BodyText"/>
              <w:numPr>
                <w:ilvl w:val="12"/>
                <w:numId w:val="0"/>
              </w:numPr>
              <w:spacing w:line="360" w:lineRule="auto"/>
              <w:jc w:val="left"/>
              <w:rPr>
                <w:rFonts w:ascii="Arial" w:hAnsi="Arial" w:cs="Arial"/>
                <w:bCs/>
                <w:iCs/>
              </w:rPr>
            </w:pPr>
            <w:r>
              <w:rPr>
                <w:rFonts w:ascii="Arial" w:hAnsi="Arial"/>
                <w:bCs/>
                <w:iCs/>
              </w:rPr>
              <w:t xml:space="preserve">Veuillez indiquer le coût prévu du projet. </w:t>
            </w:r>
          </w:p>
        </w:tc>
      </w:tr>
      <w:tr w:rsidR="003303F0" w:rsidRPr="00CB12BE" w14:paraId="5D9A2FFF" w14:textId="77777777" w:rsidTr="009D656A">
        <w:tc>
          <w:tcPr>
            <w:tcW w:w="4135" w:type="dxa"/>
          </w:tcPr>
          <w:p w14:paraId="7C1A8E43" w14:textId="49DEC54A" w:rsidR="003303F0" w:rsidRPr="00CB12BE" w:rsidRDefault="007112E1" w:rsidP="002C3040">
            <w:pPr>
              <w:pStyle w:val="BodyText"/>
              <w:numPr>
                <w:ilvl w:val="12"/>
                <w:numId w:val="0"/>
              </w:numPr>
              <w:spacing w:line="360" w:lineRule="auto"/>
              <w:jc w:val="left"/>
              <w:rPr>
                <w:rFonts w:ascii="Arial" w:hAnsi="Arial" w:cs="Arial"/>
                <w:bCs/>
                <w:iCs/>
              </w:rPr>
            </w:pPr>
            <w:r>
              <w:rPr>
                <w:rFonts w:ascii="Arial" w:hAnsi="Arial"/>
                <w:bCs/>
                <w:iCs/>
              </w:rPr>
              <w:t>Contribution provinciale demandée</w:t>
            </w:r>
          </w:p>
        </w:tc>
        <w:tc>
          <w:tcPr>
            <w:tcW w:w="5215" w:type="dxa"/>
          </w:tcPr>
          <w:p w14:paraId="21D0AD6F" w14:textId="189C2FAA" w:rsidR="00B66372" w:rsidRPr="00CB12BE" w:rsidRDefault="007730F9" w:rsidP="002C3040">
            <w:pPr>
              <w:pStyle w:val="BodyText"/>
              <w:numPr>
                <w:ilvl w:val="12"/>
                <w:numId w:val="0"/>
              </w:numPr>
              <w:spacing w:line="360" w:lineRule="auto"/>
              <w:jc w:val="left"/>
              <w:rPr>
                <w:rFonts w:ascii="Arial" w:hAnsi="Arial" w:cs="Arial"/>
                <w:bCs/>
                <w:iCs/>
              </w:rPr>
            </w:pPr>
            <w:r>
              <w:rPr>
                <w:rFonts w:ascii="Arial" w:hAnsi="Arial"/>
                <w:bCs/>
                <w:iCs/>
              </w:rPr>
              <w:t xml:space="preserve">Veuillez indiquer le financement total demandé. Le Programme de transport communautaire de Terre-Neuve-et-Labrador peut offrir une contribution maximale </w:t>
            </w:r>
            <w:r w:rsidR="00A23D43">
              <w:rPr>
                <w:rFonts w:ascii="Arial" w:hAnsi="Arial"/>
                <w:bCs/>
                <w:iCs/>
              </w:rPr>
              <w:t>de</w:t>
            </w:r>
            <w:r>
              <w:rPr>
                <w:rFonts w:ascii="Arial" w:hAnsi="Arial"/>
                <w:bCs/>
                <w:iCs/>
              </w:rPr>
              <w:t xml:space="preserve"> 100 000 $.</w:t>
            </w:r>
          </w:p>
        </w:tc>
      </w:tr>
      <w:tr w:rsidR="003303F0" w:rsidRPr="00CB12BE" w14:paraId="3FD9C210" w14:textId="77777777" w:rsidTr="009D656A">
        <w:tc>
          <w:tcPr>
            <w:tcW w:w="4135" w:type="dxa"/>
          </w:tcPr>
          <w:p w14:paraId="5C6CF27F" w14:textId="2E7EAE53" w:rsidR="003303F0" w:rsidRPr="00CB12BE" w:rsidRDefault="007112E1" w:rsidP="002C3040">
            <w:pPr>
              <w:pStyle w:val="BodyText"/>
              <w:numPr>
                <w:ilvl w:val="12"/>
                <w:numId w:val="0"/>
              </w:numPr>
              <w:spacing w:line="360" w:lineRule="auto"/>
              <w:jc w:val="left"/>
              <w:rPr>
                <w:rFonts w:ascii="Arial" w:hAnsi="Arial" w:cs="Arial"/>
                <w:bCs/>
                <w:iCs/>
              </w:rPr>
            </w:pPr>
            <w:r>
              <w:rPr>
                <w:rFonts w:ascii="Arial" w:hAnsi="Arial"/>
                <w:bCs/>
                <w:iCs/>
              </w:rPr>
              <w:t xml:space="preserve">Part du coût total </w:t>
            </w:r>
            <w:r w:rsidR="00A23D43">
              <w:rPr>
                <w:rFonts w:ascii="Arial" w:hAnsi="Arial"/>
                <w:bCs/>
                <w:iCs/>
              </w:rPr>
              <w:t xml:space="preserve">assumée </w:t>
            </w:r>
            <w:r>
              <w:rPr>
                <w:rFonts w:ascii="Arial" w:hAnsi="Arial"/>
                <w:bCs/>
                <w:iCs/>
              </w:rPr>
              <w:t>par le demandeur</w:t>
            </w:r>
          </w:p>
        </w:tc>
        <w:tc>
          <w:tcPr>
            <w:tcW w:w="5215" w:type="dxa"/>
          </w:tcPr>
          <w:p w14:paraId="5A9FCF1F" w14:textId="4F5ED028" w:rsidR="00B66372" w:rsidRPr="00CB12BE" w:rsidRDefault="007730F9" w:rsidP="002C3040">
            <w:pPr>
              <w:pStyle w:val="BodyText"/>
              <w:numPr>
                <w:ilvl w:val="12"/>
                <w:numId w:val="0"/>
              </w:numPr>
              <w:spacing w:line="360" w:lineRule="auto"/>
              <w:jc w:val="left"/>
              <w:rPr>
                <w:rFonts w:ascii="Arial" w:hAnsi="Arial" w:cs="Arial"/>
                <w:bCs/>
                <w:iCs/>
              </w:rPr>
            </w:pPr>
            <w:r>
              <w:rPr>
                <w:rFonts w:ascii="Arial" w:hAnsi="Arial"/>
                <w:bCs/>
                <w:iCs/>
              </w:rPr>
              <w:t>Veuillez indiquer votre contribution financière.</w:t>
            </w:r>
          </w:p>
        </w:tc>
      </w:tr>
      <w:tr w:rsidR="003303F0" w:rsidRPr="00CB12BE" w14:paraId="1E05B7F6" w14:textId="77777777" w:rsidTr="009D656A">
        <w:tc>
          <w:tcPr>
            <w:tcW w:w="4135" w:type="dxa"/>
          </w:tcPr>
          <w:p w14:paraId="5279A226" w14:textId="33C0FD87" w:rsidR="003303F0" w:rsidRPr="00CB12BE" w:rsidRDefault="007112E1" w:rsidP="002C3040">
            <w:pPr>
              <w:pStyle w:val="BodyText"/>
              <w:numPr>
                <w:ilvl w:val="12"/>
                <w:numId w:val="0"/>
              </w:numPr>
              <w:spacing w:line="360" w:lineRule="auto"/>
              <w:jc w:val="left"/>
              <w:rPr>
                <w:rFonts w:ascii="Arial" w:hAnsi="Arial" w:cs="Arial"/>
                <w:bCs/>
                <w:iCs/>
              </w:rPr>
            </w:pPr>
            <w:r>
              <w:rPr>
                <w:rFonts w:ascii="Arial" w:hAnsi="Arial"/>
                <w:bCs/>
                <w:iCs/>
              </w:rPr>
              <w:t>Autres contributeurs</w:t>
            </w:r>
          </w:p>
        </w:tc>
        <w:tc>
          <w:tcPr>
            <w:tcW w:w="5215" w:type="dxa"/>
          </w:tcPr>
          <w:p w14:paraId="68573A77" w14:textId="0C84B76F" w:rsidR="007730F9" w:rsidRPr="00CB12BE" w:rsidRDefault="007730F9" w:rsidP="007730F9">
            <w:pPr>
              <w:pStyle w:val="BodyText"/>
              <w:numPr>
                <w:ilvl w:val="12"/>
                <w:numId w:val="0"/>
              </w:numPr>
              <w:spacing w:line="360" w:lineRule="auto"/>
              <w:jc w:val="left"/>
              <w:rPr>
                <w:rFonts w:ascii="Arial" w:hAnsi="Arial" w:cs="Arial"/>
                <w:bCs/>
                <w:iCs/>
              </w:rPr>
            </w:pPr>
            <w:r>
              <w:rPr>
                <w:rFonts w:ascii="Arial" w:hAnsi="Arial"/>
                <w:bCs/>
                <w:iCs/>
              </w:rPr>
              <w:t xml:space="preserve">Veuillez indiquer le nom </w:t>
            </w:r>
            <w:r w:rsidR="00A23D43">
              <w:rPr>
                <w:rFonts w:ascii="Arial" w:hAnsi="Arial"/>
                <w:bCs/>
                <w:iCs/>
              </w:rPr>
              <w:t xml:space="preserve">d’autres sources </w:t>
            </w:r>
            <w:r>
              <w:rPr>
                <w:rFonts w:ascii="Arial" w:hAnsi="Arial"/>
                <w:bCs/>
                <w:iCs/>
              </w:rPr>
              <w:t xml:space="preserve">et les montants provenant </w:t>
            </w:r>
            <w:r w:rsidR="00A23D43">
              <w:rPr>
                <w:rFonts w:ascii="Arial" w:hAnsi="Arial"/>
                <w:bCs/>
                <w:iCs/>
              </w:rPr>
              <w:t xml:space="preserve">de ces sources, </w:t>
            </w:r>
            <w:r>
              <w:rPr>
                <w:rFonts w:ascii="Arial" w:hAnsi="Arial"/>
                <w:bCs/>
                <w:iCs/>
              </w:rPr>
              <w:t xml:space="preserve">et confirmer si ces fonds </w:t>
            </w:r>
            <w:r w:rsidR="00063FE8">
              <w:rPr>
                <w:rFonts w:ascii="Arial" w:hAnsi="Arial"/>
                <w:bCs/>
                <w:iCs/>
              </w:rPr>
              <w:t>seront obtenus</w:t>
            </w:r>
            <w:r>
              <w:rPr>
                <w:rFonts w:ascii="Arial" w:hAnsi="Arial"/>
                <w:bCs/>
                <w:iCs/>
              </w:rPr>
              <w:t>.</w:t>
            </w:r>
          </w:p>
          <w:p w14:paraId="756AC9D5" w14:textId="77777777" w:rsidR="007730F9" w:rsidRPr="00CB12BE" w:rsidRDefault="007730F9" w:rsidP="007730F9">
            <w:pPr>
              <w:pStyle w:val="BodyText"/>
              <w:numPr>
                <w:ilvl w:val="12"/>
                <w:numId w:val="0"/>
              </w:numPr>
              <w:spacing w:line="360" w:lineRule="auto"/>
              <w:jc w:val="left"/>
              <w:rPr>
                <w:rFonts w:ascii="Arial" w:hAnsi="Arial" w:cs="Arial"/>
                <w:bCs/>
                <w:iCs/>
              </w:rPr>
            </w:pPr>
          </w:p>
          <w:p w14:paraId="1F4E6858" w14:textId="08B153CF" w:rsidR="00E327C7" w:rsidRPr="00CB12BE" w:rsidRDefault="007730F9" w:rsidP="00E327C7">
            <w:pPr>
              <w:pStyle w:val="BodyText"/>
              <w:numPr>
                <w:ilvl w:val="12"/>
                <w:numId w:val="0"/>
              </w:numPr>
              <w:spacing w:line="360" w:lineRule="auto"/>
              <w:jc w:val="left"/>
              <w:rPr>
                <w:rFonts w:ascii="Arial" w:hAnsi="Arial" w:cs="Arial"/>
                <w:bCs/>
                <w:iCs/>
              </w:rPr>
            </w:pPr>
            <w:r>
              <w:rPr>
                <w:rFonts w:ascii="Arial" w:hAnsi="Arial"/>
                <w:bCs/>
                <w:iCs/>
              </w:rPr>
              <w:t>Tous les organismes qui fournissent des contributions en nature ou financières doivent fournir une lettre d</w:t>
            </w:r>
            <w:r w:rsidR="005D143A">
              <w:rPr>
                <w:rFonts w:ascii="Arial" w:hAnsi="Arial"/>
                <w:bCs/>
                <w:iCs/>
              </w:rPr>
              <w:t>’</w:t>
            </w:r>
            <w:r>
              <w:rPr>
                <w:rFonts w:ascii="Arial" w:hAnsi="Arial"/>
                <w:bCs/>
                <w:iCs/>
              </w:rPr>
              <w:t xml:space="preserve">appui </w:t>
            </w:r>
            <w:r>
              <w:rPr>
                <w:rFonts w:ascii="Arial" w:hAnsi="Arial"/>
                <w:bCs/>
              </w:rPr>
              <w:t xml:space="preserve">confirmant la </w:t>
            </w:r>
            <w:r>
              <w:rPr>
                <w:rFonts w:ascii="Arial" w:hAnsi="Arial"/>
                <w:bCs/>
              </w:rPr>
              <w:lastRenderedPageBreak/>
              <w:t>contribution.</w:t>
            </w:r>
            <w:r>
              <w:rPr>
                <w:rFonts w:ascii="Arial" w:hAnsi="Arial"/>
                <w:bCs/>
                <w:iCs/>
              </w:rPr>
              <w:t xml:space="preserve"> </w:t>
            </w:r>
          </w:p>
        </w:tc>
      </w:tr>
      <w:tr w:rsidR="00225946" w:rsidRPr="00CB12BE" w14:paraId="2FEFBD0D" w14:textId="77777777" w:rsidTr="009D656A">
        <w:tc>
          <w:tcPr>
            <w:tcW w:w="4135" w:type="dxa"/>
          </w:tcPr>
          <w:p w14:paraId="5738613D" w14:textId="7A3F5F32" w:rsidR="00225946" w:rsidRPr="00CB12BE" w:rsidRDefault="00225946" w:rsidP="002C3040">
            <w:pPr>
              <w:pStyle w:val="BodyText"/>
              <w:numPr>
                <w:ilvl w:val="12"/>
                <w:numId w:val="0"/>
              </w:numPr>
              <w:spacing w:line="360" w:lineRule="auto"/>
              <w:jc w:val="left"/>
              <w:rPr>
                <w:rFonts w:ascii="Arial" w:hAnsi="Arial" w:cs="Arial"/>
                <w:bCs/>
                <w:iCs/>
              </w:rPr>
            </w:pPr>
            <w:r>
              <w:rPr>
                <w:rFonts w:ascii="Arial" w:hAnsi="Arial"/>
                <w:bCs/>
                <w:iCs/>
              </w:rPr>
              <w:lastRenderedPageBreak/>
              <w:t>Budget</w:t>
            </w:r>
          </w:p>
        </w:tc>
        <w:tc>
          <w:tcPr>
            <w:tcW w:w="5215" w:type="dxa"/>
          </w:tcPr>
          <w:p w14:paraId="28F73D19" w14:textId="1E989E28" w:rsidR="00AA2435" w:rsidRPr="00CB12BE" w:rsidRDefault="00063FE8" w:rsidP="002C3040">
            <w:pPr>
              <w:pStyle w:val="BodyText"/>
              <w:numPr>
                <w:ilvl w:val="12"/>
                <w:numId w:val="0"/>
              </w:numPr>
              <w:spacing w:line="360" w:lineRule="auto"/>
              <w:jc w:val="left"/>
              <w:rPr>
                <w:rFonts w:ascii="Arial" w:hAnsi="Arial" w:cs="Arial"/>
                <w:bCs/>
                <w:iCs/>
              </w:rPr>
            </w:pPr>
            <w:r>
              <w:rPr>
                <w:rFonts w:ascii="Arial" w:hAnsi="Arial"/>
                <w:bCs/>
                <w:iCs/>
              </w:rPr>
              <w:t>Présentez</w:t>
            </w:r>
            <w:r w:rsidR="00AA2435">
              <w:rPr>
                <w:rFonts w:ascii="Arial" w:hAnsi="Arial"/>
                <w:bCs/>
                <w:iCs/>
              </w:rPr>
              <w:t xml:space="preserve"> une ventilation détaillée des recettes et des dépenses pour votre projet, y compris les dépenses en espèces et en nature.</w:t>
            </w:r>
          </w:p>
        </w:tc>
      </w:tr>
      <w:tr w:rsidR="00C12433" w:rsidRPr="00CB12BE" w14:paraId="718206AC" w14:textId="77777777" w:rsidTr="00C12433">
        <w:tc>
          <w:tcPr>
            <w:tcW w:w="9350" w:type="dxa"/>
            <w:gridSpan w:val="2"/>
            <w:shd w:val="clear" w:color="auto" w:fill="000000" w:themeFill="text1"/>
          </w:tcPr>
          <w:p w14:paraId="7D4F97DD" w14:textId="0F9D7E98" w:rsidR="00C12433" w:rsidRPr="00CB12BE" w:rsidRDefault="00C12433" w:rsidP="002C3040">
            <w:pPr>
              <w:pStyle w:val="BodyText"/>
              <w:numPr>
                <w:ilvl w:val="12"/>
                <w:numId w:val="0"/>
              </w:numPr>
              <w:spacing w:line="360" w:lineRule="auto"/>
              <w:jc w:val="left"/>
              <w:rPr>
                <w:rFonts w:ascii="Arial" w:hAnsi="Arial" w:cs="Arial"/>
                <w:b/>
                <w:bCs/>
                <w:iCs/>
              </w:rPr>
            </w:pPr>
            <w:r>
              <w:rPr>
                <w:rFonts w:ascii="Arial" w:hAnsi="Arial"/>
                <w:b/>
                <w:bCs/>
                <w:iCs/>
              </w:rPr>
              <w:t>8. Documents requis</w:t>
            </w:r>
          </w:p>
        </w:tc>
      </w:tr>
      <w:tr w:rsidR="00225946" w:rsidRPr="00CB12BE" w14:paraId="7BA53E2D" w14:textId="77777777" w:rsidTr="009D656A">
        <w:tc>
          <w:tcPr>
            <w:tcW w:w="4135" w:type="dxa"/>
          </w:tcPr>
          <w:p w14:paraId="1211C980" w14:textId="24C24007" w:rsidR="00225946" w:rsidRPr="00CB12BE" w:rsidRDefault="006837CD" w:rsidP="002C3040">
            <w:pPr>
              <w:pStyle w:val="BodyText"/>
              <w:numPr>
                <w:ilvl w:val="12"/>
                <w:numId w:val="0"/>
              </w:numPr>
              <w:spacing w:line="360" w:lineRule="auto"/>
              <w:jc w:val="left"/>
              <w:rPr>
                <w:rFonts w:ascii="Arial" w:hAnsi="Arial" w:cs="Arial"/>
                <w:bCs/>
                <w:iCs/>
              </w:rPr>
            </w:pPr>
            <w:r>
              <w:rPr>
                <w:rFonts w:ascii="Arial" w:hAnsi="Arial"/>
                <w:bCs/>
                <w:iCs/>
              </w:rPr>
              <w:t>Veuillez fournir les documents suivants, s</w:t>
            </w:r>
            <w:r w:rsidR="005D143A">
              <w:rPr>
                <w:rFonts w:ascii="Arial" w:hAnsi="Arial"/>
                <w:bCs/>
                <w:iCs/>
              </w:rPr>
              <w:t>’</w:t>
            </w:r>
            <w:r>
              <w:rPr>
                <w:rFonts w:ascii="Arial" w:hAnsi="Arial"/>
                <w:bCs/>
                <w:iCs/>
              </w:rPr>
              <w:t>il y a lieu.</w:t>
            </w:r>
          </w:p>
        </w:tc>
        <w:tc>
          <w:tcPr>
            <w:tcW w:w="5215" w:type="dxa"/>
          </w:tcPr>
          <w:p w14:paraId="332C18B0" w14:textId="4426DBC1" w:rsidR="00C12433" w:rsidRPr="00CB12BE" w:rsidRDefault="00B66372" w:rsidP="009F4986">
            <w:pPr>
              <w:pStyle w:val="BodyText"/>
              <w:numPr>
                <w:ilvl w:val="12"/>
                <w:numId w:val="0"/>
              </w:numPr>
              <w:spacing w:line="360" w:lineRule="auto"/>
              <w:jc w:val="left"/>
              <w:rPr>
                <w:rFonts w:ascii="Arial" w:hAnsi="Arial" w:cs="Arial"/>
                <w:bCs/>
                <w:iCs/>
              </w:rPr>
            </w:pPr>
            <w:r>
              <w:rPr>
                <w:rFonts w:ascii="Arial" w:hAnsi="Arial"/>
                <w:bCs/>
                <w:iCs/>
              </w:rPr>
              <w:t xml:space="preserve">Joignez les documents requis </w:t>
            </w:r>
            <w:r w:rsidR="00063FE8">
              <w:rPr>
                <w:rFonts w:ascii="Arial" w:hAnsi="Arial"/>
                <w:bCs/>
                <w:iCs/>
              </w:rPr>
              <w:t>s’il y a lieu</w:t>
            </w:r>
            <w:r>
              <w:rPr>
                <w:rFonts w:ascii="Arial" w:hAnsi="Arial"/>
                <w:bCs/>
                <w:iCs/>
              </w:rPr>
              <w:t xml:space="preserve"> </w:t>
            </w:r>
            <w:r w:rsidR="00063FE8">
              <w:rPr>
                <w:rFonts w:ascii="Arial" w:hAnsi="Arial"/>
                <w:bCs/>
                <w:iCs/>
              </w:rPr>
              <w:t>(</w:t>
            </w:r>
            <w:r>
              <w:rPr>
                <w:rFonts w:ascii="Arial" w:hAnsi="Arial"/>
                <w:bCs/>
                <w:iCs/>
              </w:rPr>
              <w:t>voir *ci-dessous pour en savoir plus</w:t>
            </w:r>
            <w:r w:rsidR="00063FE8">
              <w:rPr>
                <w:rFonts w:ascii="Arial" w:hAnsi="Arial"/>
                <w:bCs/>
                <w:iCs/>
              </w:rPr>
              <w:t>)</w:t>
            </w:r>
            <w:r>
              <w:rPr>
                <w:rFonts w:ascii="Arial" w:hAnsi="Arial"/>
                <w:bCs/>
                <w:iCs/>
              </w:rPr>
              <w:t>.</w:t>
            </w:r>
          </w:p>
          <w:p w14:paraId="39F06406" w14:textId="41D5DCF2" w:rsidR="00C12433" w:rsidRPr="00CB12BE" w:rsidRDefault="00B66372" w:rsidP="009F4986">
            <w:pPr>
              <w:pStyle w:val="BodyText"/>
              <w:numPr>
                <w:ilvl w:val="0"/>
                <w:numId w:val="14"/>
              </w:numPr>
              <w:spacing w:line="360" w:lineRule="auto"/>
              <w:jc w:val="left"/>
              <w:rPr>
                <w:rFonts w:ascii="Arial" w:hAnsi="Arial" w:cs="Arial"/>
                <w:bCs/>
                <w:iCs/>
              </w:rPr>
            </w:pPr>
            <w:r>
              <w:rPr>
                <w:rFonts w:ascii="Arial" w:hAnsi="Arial"/>
                <w:bCs/>
                <w:iCs/>
              </w:rPr>
              <w:t>Il est recommandé de fournir des lettres d</w:t>
            </w:r>
            <w:r w:rsidR="005D143A">
              <w:rPr>
                <w:rFonts w:ascii="Arial" w:hAnsi="Arial"/>
                <w:bCs/>
                <w:iCs/>
              </w:rPr>
              <w:t>’</w:t>
            </w:r>
            <w:r>
              <w:rPr>
                <w:rFonts w:ascii="Arial" w:hAnsi="Arial"/>
                <w:bCs/>
                <w:iCs/>
              </w:rPr>
              <w:t>appui rédigées par tous les partenaires dans lesquel</w:t>
            </w:r>
            <w:r w:rsidR="00063FE8">
              <w:rPr>
                <w:rFonts w:ascii="Arial" w:hAnsi="Arial"/>
                <w:bCs/>
                <w:iCs/>
              </w:rPr>
              <w:t>le</w:t>
            </w:r>
            <w:r>
              <w:rPr>
                <w:rFonts w:ascii="Arial" w:hAnsi="Arial"/>
                <w:bCs/>
                <w:iCs/>
              </w:rPr>
              <w:t>s ils démontrent la nécessité du service et affirment leur soutien au projet.</w:t>
            </w:r>
          </w:p>
          <w:p w14:paraId="1BBEF842" w14:textId="5E41C4EF" w:rsidR="00A52E12" w:rsidRPr="00CB12BE" w:rsidRDefault="00A52E12" w:rsidP="009F4986">
            <w:pPr>
              <w:pStyle w:val="BodyText"/>
              <w:numPr>
                <w:ilvl w:val="0"/>
                <w:numId w:val="14"/>
              </w:numPr>
              <w:spacing w:line="360" w:lineRule="auto"/>
              <w:jc w:val="left"/>
              <w:rPr>
                <w:rFonts w:ascii="Arial" w:hAnsi="Arial" w:cs="Arial"/>
                <w:bCs/>
                <w:iCs/>
              </w:rPr>
            </w:pPr>
            <w:r>
              <w:rPr>
                <w:rFonts w:ascii="Arial" w:hAnsi="Arial"/>
                <w:bCs/>
                <w:iCs/>
              </w:rPr>
              <w:t>Lettre d</w:t>
            </w:r>
            <w:r w:rsidR="005D143A">
              <w:rPr>
                <w:rFonts w:ascii="Arial" w:hAnsi="Arial"/>
                <w:bCs/>
                <w:iCs/>
              </w:rPr>
              <w:t>’</w:t>
            </w:r>
            <w:r>
              <w:rPr>
                <w:rFonts w:ascii="Arial" w:hAnsi="Arial"/>
                <w:bCs/>
                <w:iCs/>
              </w:rPr>
              <w:t xml:space="preserve">appui confirmant toute contribution financière. </w:t>
            </w:r>
          </w:p>
          <w:p w14:paraId="6976249C" w14:textId="7F0A5400" w:rsidR="00A52E12" w:rsidRPr="00CB12BE" w:rsidRDefault="00A52E12" w:rsidP="009F4986">
            <w:pPr>
              <w:pStyle w:val="BodyText"/>
              <w:numPr>
                <w:ilvl w:val="0"/>
                <w:numId w:val="14"/>
              </w:numPr>
              <w:spacing w:line="360" w:lineRule="auto"/>
              <w:jc w:val="left"/>
              <w:rPr>
                <w:rFonts w:ascii="Arial" w:hAnsi="Arial" w:cs="Arial"/>
                <w:bCs/>
                <w:iCs/>
              </w:rPr>
            </w:pPr>
            <w:r>
              <w:rPr>
                <w:rFonts w:ascii="Arial" w:hAnsi="Arial"/>
                <w:bCs/>
                <w:iCs/>
              </w:rPr>
              <w:t>Plan d</w:t>
            </w:r>
            <w:r w:rsidR="005D143A">
              <w:rPr>
                <w:rFonts w:ascii="Arial" w:hAnsi="Arial"/>
                <w:bCs/>
                <w:iCs/>
              </w:rPr>
              <w:t>’</w:t>
            </w:r>
            <w:r>
              <w:rPr>
                <w:rFonts w:ascii="Arial" w:hAnsi="Arial"/>
                <w:bCs/>
                <w:iCs/>
              </w:rPr>
              <w:t>activités</w:t>
            </w:r>
            <w:r w:rsidR="00063FE8">
              <w:rPr>
                <w:rFonts w:ascii="Arial" w:hAnsi="Arial"/>
                <w:bCs/>
                <w:iCs/>
              </w:rPr>
              <w:t>,</w:t>
            </w:r>
            <w:r>
              <w:rPr>
                <w:rFonts w:ascii="Arial" w:hAnsi="Arial"/>
                <w:bCs/>
                <w:iCs/>
              </w:rPr>
              <w:t xml:space="preserve"> si vous présentez une demande pour un projet de mise en œuvre.</w:t>
            </w:r>
          </w:p>
          <w:p w14:paraId="304C3DEB" w14:textId="1737CD46" w:rsidR="00A52E12" w:rsidRPr="00CB12BE" w:rsidRDefault="00473601" w:rsidP="009F4986">
            <w:pPr>
              <w:pStyle w:val="BodyText"/>
              <w:numPr>
                <w:ilvl w:val="0"/>
                <w:numId w:val="14"/>
              </w:numPr>
              <w:spacing w:line="360" w:lineRule="auto"/>
              <w:jc w:val="left"/>
              <w:rPr>
                <w:rFonts w:ascii="Arial" w:hAnsi="Arial" w:cs="Arial"/>
                <w:bCs/>
                <w:iCs/>
              </w:rPr>
            </w:pPr>
            <w:r>
              <w:rPr>
                <w:rFonts w:ascii="Arial" w:hAnsi="Arial"/>
                <w:bCs/>
                <w:iCs/>
              </w:rPr>
              <w:t>Devis pour l</w:t>
            </w:r>
            <w:r w:rsidR="005D143A">
              <w:rPr>
                <w:rFonts w:ascii="Arial" w:hAnsi="Arial"/>
                <w:bCs/>
                <w:iCs/>
              </w:rPr>
              <w:t>’</w:t>
            </w:r>
            <w:r>
              <w:rPr>
                <w:rFonts w:ascii="Arial" w:hAnsi="Arial"/>
                <w:bCs/>
                <w:iCs/>
              </w:rPr>
              <w:t>achat d</w:t>
            </w:r>
            <w:r w:rsidR="005D143A">
              <w:rPr>
                <w:rFonts w:ascii="Arial" w:hAnsi="Arial"/>
                <w:bCs/>
                <w:iCs/>
              </w:rPr>
              <w:t>’</w:t>
            </w:r>
            <w:r>
              <w:rPr>
                <w:rFonts w:ascii="Arial" w:hAnsi="Arial"/>
                <w:bCs/>
                <w:iCs/>
              </w:rPr>
              <w:t>un véhicule accessible ou la conversion d</w:t>
            </w:r>
            <w:r w:rsidR="005D143A">
              <w:rPr>
                <w:rFonts w:ascii="Arial" w:hAnsi="Arial"/>
                <w:bCs/>
                <w:iCs/>
              </w:rPr>
              <w:t>’</w:t>
            </w:r>
            <w:r>
              <w:rPr>
                <w:rFonts w:ascii="Arial" w:hAnsi="Arial"/>
                <w:bCs/>
                <w:iCs/>
              </w:rPr>
              <w:t>un véhicule existant.</w:t>
            </w:r>
          </w:p>
          <w:p w14:paraId="3000958F" w14:textId="77777777" w:rsidR="00A52E12" w:rsidRPr="00CB12BE" w:rsidRDefault="00A52E12" w:rsidP="009F4986">
            <w:pPr>
              <w:pStyle w:val="BodyText"/>
              <w:spacing w:line="360" w:lineRule="auto"/>
              <w:ind w:left="720"/>
              <w:jc w:val="left"/>
              <w:rPr>
                <w:rFonts w:ascii="Arial" w:hAnsi="Arial" w:cs="Arial"/>
                <w:bCs/>
                <w:iCs/>
              </w:rPr>
            </w:pPr>
          </w:p>
          <w:p w14:paraId="510D7E40" w14:textId="1AE693CD" w:rsidR="00A52E12" w:rsidRPr="00CB12BE" w:rsidRDefault="00C12433" w:rsidP="009F4986">
            <w:pPr>
              <w:pStyle w:val="BodyText"/>
              <w:spacing w:line="360" w:lineRule="auto"/>
              <w:jc w:val="left"/>
              <w:rPr>
                <w:rFonts w:ascii="Arial" w:hAnsi="Arial" w:cs="Arial"/>
                <w:bCs/>
                <w:iCs/>
              </w:rPr>
            </w:pPr>
            <w:r>
              <w:rPr>
                <w:rFonts w:ascii="Arial" w:hAnsi="Arial"/>
                <w:bCs/>
                <w:iCs/>
              </w:rPr>
              <w:t xml:space="preserve">Les organismes </w:t>
            </w:r>
            <w:r w:rsidR="003D2ABE">
              <w:rPr>
                <w:rFonts w:ascii="Arial" w:hAnsi="Arial"/>
                <w:bCs/>
                <w:iCs/>
              </w:rPr>
              <w:t>à but non lucratif constitués en personne morale en vertu</w:t>
            </w:r>
            <w:r>
              <w:rPr>
                <w:rFonts w:ascii="Arial" w:hAnsi="Arial"/>
                <w:bCs/>
                <w:iCs/>
              </w:rPr>
              <w:t xml:space="preserve"> d</w:t>
            </w:r>
            <w:r w:rsidR="005D143A">
              <w:rPr>
                <w:rFonts w:ascii="Arial" w:hAnsi="Arial"/>
                <w:bCs/>
                <w:iCs/>
              </w:rPr>
              <w:t>’</w:t>
            </w:r>
            <w:r>
              <w:rPr>
                <w:rFonts w:ascii="Arial" w:hAnsi="Arial"/>
                <w:bCs/>
                <w:iCs/>
              </w:rPr>
              <w:t>une loi provinciale sont également tenus de fournir</w:t>
            </w:r>
            <w:r w:rsidR="00063FE8">
              <w:rPr>
                <w:rFonts w:ascii="Arial" w:hAnsi="Arial"/>
                <w:bCs/>
                <w:iCs/>
              </w:rPr>
              <w:t> :</w:t>
            </w:r>
          </w:p>
          <w:p w14:paraId="647B3EC1" w14:textId="789AAA8B" w:rsidR="00C12433" w:rsidRPr="00CB12BE" w:rsidRDefault="00063FE8" w:rsidP="009F4986">
            <w:pPr>
              <w:pStyle w:val="BodyText"/>
              <w:numPr>
                <w:ilvl w:val="0"/>
                <w:numId w:val="35"/>
              </w:numPr>
              <w:spacing w:line="360" w:lineRule="auto"/>
              <w:jc w:val="left"/>
              <w:rPr>
                <w:rFonts w:ascii="Arial" w:hAnsi="Arial" w:cs="Arial"/>
                <w:bCs/>
                <w:iCs/>
              </w:rPr>
            </w:pPr>
            <w:r>
              <w:rPr>
                <w:rFonts w:ascii="Arial" w:hAnsi="Arial"/>
                <w:bCs/>
                <w:iCs/>
              </w:rPr>
              <w:t>Des l</w:t>
            </w:r>
            <w:r w:rsidR="00A52E12">
              <w:rPr>
                <w:rFonts w:ascii="Arial" w:hAnsi="Arial"/>
                <w:bCs/>
                <w:iCs/>
              </w:rPr>
              <w:t>ettres d</w:t>
            </w:r>
            <w:r w:rsidR="005D143A">
              <w:rPr>
                <w:rFonts w:ascii="Arial" w:hAnsi="Arial"/>
                <w:bCs/>
                <w:iCs/>
              </w:rPr>
              <w:t>’</w:t>
            </w:r>
            <w:r w:rsidR="00A52E12">
              <w:rPr>
                <w:rFonts w:ascii="Arial" w:hAnsi="Arial"/>
                <w:bCs/>
                <w:iCs/>
              </w:rPr>
              <w:t xml:space="preserve">appui ou </w:t>
            </w:r>
            <w:r>
              <w:rPr>
                <w:rFonts w:ascii="Arial" w:hAnsi="Arial"/>
                <w:bCs/>
                <w:iCs/>
              </w:rPr>
              <w:t>de</w:t>
            </w:r>
            <w:r w:rsidR="00A52E12">
              <w:rPr>
                <w:rFonts w:ascii="Arial" w:hAnsi="Arial"/>
                <w:bCs/>
                <w:iCs/>
              </w:rPr>
              <w:t xml:space="preserve"> résolution de tous les conseils municipaux et corps dirigeants autochtones de la région de service proposée dans lesquelles </w:t>
            </w:r>
            <w:r>
              <w:rPr>
                <w:rFonts w:ascii="Arial" w:hAnsi="Arial"/>
                <w:bCs/>
                <w:iCs/>
              </w:rPr>
              <w:t>ils indiquent leur</w:t>
            </w:r>
            <w:r w:rsidR="00A52E12">
              <w:rPr>
                <w:rFonts w:ascii="Arial" w:hAnsi="Arial"/>
                <w:bCs/>
                <w:iCs/>
              </w:rPr>
              <w:t xml:space="preserve"> appui au projet.</w:t>
            </w:r>
          </w:p>
          <w:p w14:paraId="4F6BF510" w14:textId="5148150C" w:rsidR="007F7008" w:rsidRPr="00CB12BE" w:rsidRDefault="00A52E12" w:rsidP="004F34BB">
            <w:pPr>
              <w:pStyle w:val="BodyText"/>
              <w:numPr>
                <w:ilvl w:val="0"/>
                <w:numId w:val="14"/>
              </w:numPr>
              <w:spacing w:line="360" w:lineRule="auto"/>
              <w:jc w:val="left"/>
              <w:rPr>
                <w:rFonts w:ascii="Arial" w:hAnsi="Arial" w:cs="Arial"/>
                <w:bCs/>
                <w:iCs/>
              </w:rPr>
            </w:pPr>
            <w:r>
              <w:rPr>
                <w:rFonts w:ascii="Arial" w:hAnsi="Arial"/>
                <w:bCs/>
                <w:iCs/>
              </w:rPr>
              <w:lastRenderedPageBreak/>
              <w:t>Une preuve du statut de constitution en vertu d</w:t>
            </w:r>
            <w:r w:rsidR="005D143A">
              <w:rPr>
                <w:rFonts w:ascii="Arial" w:hAnsi="Arial"/>
                <w:bCs/>
                <w:iCs/>
              </w:rPr>
              <w:t>’</w:t>
            </w:r>
            <w:r>
              <w:rPr>
                <w:rFonts w:ascii="Arial" w:hAnsi="Arial"/>
                <w:bCs/>
                <w:iCs/>
              </w:rPr>
              <w:t>une loi provinciale, une liste du conseil d</w:t>
            </w:r>
            <w:r w:rsidR="005D143A">
              <w:rPr>
                <w:rFonts w:ascii="Arial" w:hAnsi="Arial"/>
                <w:bCs/>
                <w:iCs/>
              </w:rPr>
              <w:t>’</w:t>
            </w:r>
            <w:r>
              <w:rPr>
                <w:rFonts w:ascii="Arial" w:hAnsi="Arial"/>
                <w:bCs/>
                <w:iCs/>
              </w:rPr>
              <w:t>administration actuel avec les coordonnées, une copie du procès-verbal de leur plus récente assemblée générale annuelle et des états financiers vérifiés.</w:t>
            </w:r>
          </w:p>
        </w:tc>
      </w:tr>
      <w:tr w:rsidR="00C96FCA" w:rsidRPr="00CB12BE" w14:paraId="7B9B0DEF" w14:textId="77777777" w:rsidTr="00C96FCA">
        <w:tc>
          <w:tcPr>
            <w:tcW w:w="9350" w:type="dxa"/>
            <w:gridSpan w:val="2"/>
            <w:shd w:val="clear" w:color="auto" w:fill="000000" w:themeFill="text1"/>
          </w:tcPr>
          <w:p w14:paraId="2AB4F801" w14:textId="33EC3690" w:rsidR="00C96FCA" w:rsidRPr="00CB12BE" w:rsidRDefault="00C96FCA" w:rsidP="002C3040">
            <w:pPr>
              <w:pStyle w:val="BodyText"/>
              <w:numPr>
                <w:ilvl w:val="12"/>
                <w:numId w:val="0"/>
              </w:numPr>
              <w:spacing w:line="360" w:lineRule="auto"/>
              <w:jc w:val="left"/>
              <w:rPr>
                <w:rFonts w:ascii="Arial" w:hAnsi="Arial" w:cs="Arial"/>
                <w:b/>
                <w:bCs/>
                <w:iCs/>
              </w:rPr>
            </w:pPr>
            <w:r>
              <w:rPr>
                <w:rFonts w:ascii="Arial" w:hAnsi="Arial"/>
                <w:b/>
                <w:bCs/>
                <w:iCs/>
              </w:rPr>
              <w:lastRenderedPageBreak/>
              <w:t>9. Accès à l</w:t>
            </w:r>
            <w:r w:rsidR="005D143A">
              <w:rPr>
                <w:rFonts w:ascii="Arial" w:hAnsi="Arial"/>
                <w:b/>
                <w:bCs/>
                <w:iCs/>
              </w:rPr>
              <w:t>’</w:t>
            </w:r>
            <w:r>
              <w:rPr>
                <w:rFonts w:ascii="Arial" w:hAnsi="Arial"/>
                <w:b/>
                <w:bCs/>
                <w:iCs/>
              </w:rPr>
              <w:t>information et protection des renseignements personnels, déclaration et signature</w:t>
            </w:r>
          </w:p>
        </w:tc>
      </w:tr>
      <w:tr w:rsidR="00225946" w:rsidRPr="00CB12BE" w14:paraId="78817F18" w14:textId="77777777" w:rsidTr="009D656A">
        <w:tc>
          <w:tcPr>
            <w:tcW w:w="4135" w:type="dxa"/>
          </w:tcPr>
          <w:p w14:paraId="22C710AF" w14:textId="77777777" w:rsidR="00225946" w:rsidRPr="00CB12BE" w:rsidRDefault="00225946" w:rsidP="002C3040">
            <w:pPr>
              <w:pStyle w:val="BodyText"/>
              <w:numPr>
                <w:ilvl w:val="12"/>
                <w:numId w:val="0"/>
              </w:numPr>
              <w:spacing w:line="360" w:lineRule="auto"/>
              <w:jc w:val="left"/>
              <w:rPr>
                <w:rFonts w:ascii="Arial" w:hAnsi="Arial" w:cs="Arial"/>
                <w:bCs/>
                <w:iCs/>
              </w:rPr>
            </w:pPr>
          </w:p>
        </w:tc>
        <w:tc>
          <w:tcPr>
            <w:tcW w:w="5215" w:type="dxa"/>
          </w:tcPr>
          <w:p w14:paraId="473B2771" w14:textId="3F2F8145" w:rsidR="00225946" w:rsidRPr="00CB12BE" w:rsidRDefault="00C96FCA" w:rsidP="009F4986">
            <w:pPr>
              <w:pStyle w:val="BodyText"/>
              <w:numPr>
                <w:ilvl w:val="12"/>
                <w:numId w:val="0"/>
              </w:numPr>
              <w:spacing w:line="360" w:lineRule="auto"/>
              <w:jc w:val="left"/>
              <w:rPr>
                <w:rFonts w:ascii="Arial" w:hAnsi="Arial" w:cs="Arial"/>
                <w:bCs/>
                <w:iCs/>
              </w:rPr>
            </w:pPr>
            <w:r>
              <w:rPr>
                <w:rFonts w:ascii="Arial" w:hAnsi="Arial"/>
                <w:bCs/>
                <w:iCs/>
              </w:rPr>
              <w:t>Veuillez lire et remplir la déclaration.</w:t>
            </w:r>
          </w:p>
          <w:p w14:paraId="098EC924" w14:textId="77777777" w:rsidR="00C96FCA" w:rsidRPr="00CB12BE" w:rsidRDefault="00C96FCA" w:rsidP="009F4986">
            <w:pPr>
              <w:pStyle w:val="BodyText"/>
              <w:numPr>
                <w:ilvl w:val="12"/>
                <w:numId w:val="0"/>
              </w:numPr>
              <w:spacing w:line="360" w:lineRule="auto"/>
              <w:jc w:val="left"/>
              <w:rPr>
                <w:rFonts w:ascii="Arial" w:hAnsi="Arial" w:cs="Arial"/>
                <w:bCs/>
                <w:iCs/>
              </w:rPr>
            </w:pPr>
          </w:p>
          <w:p w14:paraId="49D7D7E0" w14:textId="3E772167" w:rsidR="00C52854" w:rsidRPr="00CB12BE" w:rsidRDefault="00E00894" w:rsidP="009F4986">
            <w:pPr>
              <w:pStyle w:val="BodyText"/>
              <w:numPr>
                <w:ilvl w:val="12"/>
                <w:numId w:val="0"/>
              </w:numPr>
              <w:spacing w:line="360" w:lineRule="auto"/>
              <w:jc w:val="left"/>
              <w:rPr>
                <w:rFonts w:ascii="Arial" w:hAnsi="Arial" w:cs="Arial"/>
                <w:bCs/>
                <w:iCs/>
              </w:rPr>
            </w:pPr>
            <w:r>
              <w:rPr>
                <w:rFonts w:ascii="Arial" w:hAnsi="Arial"/>
                <w:bCs/>
                <w:iCs/>
              </w:rPr>
              <w:t>L</w:t>
            </w:r>
            <w:r w:rsidR="005D143A">
              <w:rPr>
                <w:rFonts w:ascii="Arial" w:hAnsi="Arial"/>
                <w:bCs/>
                <w:iCs/>
              </w:rPr>
              <w:t>’</w:t>
            </w:r>
            <w:r>
              <w:rPr>
                <w:rFonts w:ascii="Arial" w:hAnsi="Arial"/>
                <w:bCs/>
                <w:iCs/>
              </w:rPr>
              <w:t>accusé de réception est confirmé par la signature d</w:t>
            </w:r>
            <w:r w:rsidR="005D143A">
              <w:rPr>
                <w:rFonts w:ascii="Arial" w:hAnsi="Arial"/>
                <w:bCs/>
                <w:iCs/>
              </w:rPr>
              <w:t>’</w:t>
            </w:r>
            <w:r>
              <w:rPr>
                <w:rFonts w:ascii="Arial" w:hAnsi="Arial"/>
                <w:bCs/>
                <w:iCs/>
              </w:rPr>
              <w:t>un représentant autorisé du demandeur.</w:t>
            </w:r>
          </w:p>
        </w:tc>
      </w:tr>
    </w:tbl>
    <w:p w14:paraId="0F6BDE16" w14:textId="1B2B439F" w:rsidR="0032435C" w:rsidRPr="00CB12BE" w:rsidRDefault="0032435C" w:rsidP="002C3040">
      <w:pPr>
        <w:pStyle w:val="BodyText"/>
        <w:numPr>
          <w:ilvl w:val="12"/>
          <w:numId w:val="0"/>
        </w:numPr>
        <w:spacing w:line="360" w:lineRule="auto"/>
        <w:jc w:val="left"/>
        <w:rPr>
          <w:rFonts w:ascii="Arial" w:hAnsi="Arial" w:cs="Arial"/>
          <w:bCs/>
          <w:iCs/>
        </w:rPr>
      </w:pPr>
    </w:p>
    <w:p w14:paraId="65CDE295" w14:textId="1807AB41" w:rsidR="006E2E21" w:rsidRPr="00CB12BE" w:rsidRDefault="006E2E21">
      <w:pPr>
        <w:widowControl/>
        <w:autoSpaceDE/>
        <w:autoSpaceDN/>
        <w:adjustRightInd/>
        <w:rPr>
          <w:rFonts w:ascii="Arial" w:hAnsi="Arial" w:cs="Arial"/>
          <w:bCs/>
          <w:iCs/>
          <w:sz w:val="24"/>
          <w:szCs w:val="24"/>
        </w:rPr>
      </w:pPr>
      <w:r>
        <w:br w:type="page"/>
      </w:r>
    </w:p>
    <w:p w14:paraId="79419242" w14:textId="18D7F3BE" w:rsidR="006E2E21" w:rsidRPr="00CB12BE" w:rsidRDefault="006E2E21" w:rsidP="007C5543">
      <w:pPr>
        <w:pStyle w:val="Heading1"/>
        <w:jc w:val="center"/>
        <w:rPr>
          <w:rFonts w:ascii="Arial" w:hAnsi="Arial" w:cs="Arial"/>
          <w:sz w:val="32"/>
          <w:szCs w:val="32"/>
        </w:rPr>
      </w:pPr>
      <w:r>
        <w:rPr>
          <w:rFonts w:ascii="Arial" w:hAnsi="Arial"/>
          <w:sz w:val="32"/>
          <w:szCs w:val="32"/>
        </w:rPr>
        <w:lastRenderedPageBreak/>
        <w:t>Annexe C : Définitions</w:t>
      </w:r>
    </w:p>
    <w:p w14:paraId="2FAE8CFA" w14:textId="77777777" w:rsidR="007C5543" w:rsidRPr="00CB12BE" w:rsidRDefault="007C5543" w:rsidP="007C5543"/>
    <w:p w14:paraId="787FFCF6" w14:textId="77777777" w:rsidR="006E2E21" w:rsidRPr="00CB12BE" w:rsidRDefault="006E2E21" w:rsidP="006E2E21"/>
    <w:tbl>
      <w:tblPr>
        <w:tblStyle w:val="TableGrid"/>
        <w:tblW w:w="9445" w:type="dxa"/>
        <w:tblLook w:val="04A0" w:firstRow="1" w:lastRow="0" w:firstColumn="1" w:lastColumn="0" w:noHBand="0" w:noVBand="1"/>
      </w:tblPr>
      <w:tblGrid>
        <w:gridCol w:w="4675"/>
        <w:gridCol w:w="4770"/>
      </w:tblGrid>
      <w:tr w:rsidR="006E2E21" w:rsidRPr="00CB12BE" w14:paraId="0B0E446A" w14:textId="77777777" w:rsidTr="004F34BB">
        <w:tc>
          <w:tcPr>
            <w:tcW w:w="4675" w:type="dxa"/>
            <w:shd w:val="clear" w:color="auto" w:fill="000000" w:themeFill="text1"/>
          </w:tcPr>
          <w:p w14:paraId="20FFB0FF" w14:textId="3F7AD3F3" w:rsidR="006E2E21" w:rsidRPr="00CB12BE" w:rsidRDefault="006E2E21" w:rsidP="0042787F">
            <w:pPr>
              <w:pStyle w:val="BodyText"/>
              <w:numPr>
                <w:ilvl w:val="12"/>
                <w:numId w:val="0"/>
              </w:numPr>
              <w:spacing w:line="360" w:lineRule="auto"/>
              <w:jc w:val="center"/>
              <w:rPr>
                <w:rFonts w:ascii="Arial" w:hAnsi="Arial" w:cs="Arial"/>
                <w:b/>
                <w:bCs/>
                <w:iCs/>
              </w:rPr>
            </w:pPr>
            <w:r>
              <w:rPr>
                <w:rFonts w:ascii="Arial" w:hAnsi="Arial"/>
                <w:b/>
                <w:bCs/>
                <w:iCs/>
              </w:rPr>
              <w:t>Terme</w:t>
            </w:r>
          </w:p>
        </w:tc>
        <w:tc>
          <w:tcPr>
            <w:tcW w:w="4770" w:type="dxa"/>
            <w:shd w:val="clear" w:color="auto" w:fill="000000" w:themeFill="text1"/>
          </w:tcPr>
          <w:p w14:paraId="0C35E7E7" w14:textId="0132B901" w:rsidR="006E2E21" w:rsidRPr="00CB12BE" w:rsidRDefault="006E2E21" w:rsidP="0042787F">
            <w:pPr>
              <w:pStyle w:val="BodyText"/>
              <w:numPr>
                <w:ilvl w:val="12"/>
                <w:numId w:val="0"/>
              </w:numPr>
              <w:spacing w:line="360" w:lineRule="auto"/>
              <w:jc w:val="center"/>
              <w:rPr>
                <w:rFonts w:ascii="Arial" w:hAnsi="Arial" w:cs="Arial"/>
                <w:b/>
                <w:bCs/>
                <w:iCs/>
              </w:rPr>
            </w:pPr>
            <w:r>
              <w:rPr>
                <w:rFonts w:ascii="Arial" w:hAnsi="Arial"/>
                <w:b/>
                <w:bCs/>
                <w:iCs/>
              </w:rPr>
              <w:t>Explication</w:t>
            </w:r>
          </w:p>
        </w:tc>
      </w:tr>
      <w:tr w:rsidR="00E75235" w:rsidRPr="00CB12BE" w14:paraId="49C67583" w14:textId="77777777" w:rsidTr="004F34BB">
        <w:tc>
          <w:tcPr>
            <w:tcW w:w="4675" w:type="dxa"/>
            <w:shd w:val="clear" w:color="auto" w:fill="FFFFFF" w:themeFill="background1"/>
          </w:tcPr>
          <w:p w14:paraId="49DB3FE3" w14:textId="232E57A1" w:rsidR="00E75235" w:rsidRPr="00CB12BE" w:rsidRDefault="00E75235" w:rsidP="00341F69">
            <w:pPr>
              <w:pStyle w:val="BodyText"/>
              <w:numPr>
                <w:ilvl w:val="12"/>
                <w:numId w:val="0"/>
              </w:numPr>
              <w:spacing w:line="360" w:lineRule="auto"/>
              <w:jc w:val="left"/>
              <w:rPr>
                <w:rFonts w:ascii="Arial" w:hAnsi="Arial" w:cs="Arial"/>
                <w:bCs/>
                <w:iCs/>
              </w:rPr>
            </w:pPr>
            <w:r>
              <w:rPr>
                <w:rFonts w:ascii="Arial" w:hAnsi="Arial"/>
                <w:bCs/>
                <w:iCs/>
              </w:rPr>
              <w:t xml:space="preserve">Service </w:t>
            </w:r>
            <w:r w:rsidR="00A01E01">
              <w:rPr>
                <w:rFonts w:ascii="Arial" w:hAnsi="Arial"/>
                <w:bCs/>
                <w:iCs/>
              </w:rPr>
              <w:t>de trajet</w:t>
            </w:r>
            <w:r>
              <w:rPr>
                <w:rFonts w:ascii="Arial" w:hAnsi="Arial"/>
                <w:bCs/>
                <w:iCs/>
              </w:rPr>
              <w:t xml:space="preserve"> fixe</w:t>
            </w:r>
          </w:p>
        </w:tc>
        <w:tc>
          <w:tcPr>
            <w:tcW w:w="4770" w:type="dxa"/>
            <w:shd w:val="clear" w:color="auto" w:fill="FFFFFF" w:themeFill="background1"/>
          </w:tcPr>
          <w:p w14:paraId="7B2EB443" w14:textId="7F0E31D4" w:rsidR="0042787F" w:rsidRPr="00CB12BE" w:rsidRDefault="00E75235" w:rsidP="00341F69">
            <w:pPr>
              <w:pStyle w:val="BodyText"/>
              <w:numPr>
                <w:ilvl w:val="12"/>
                <w:numId w:val="0"/>
              </w:numPr>
              <w:spacing w:line="360" w:lineRule="auto"/>
              <w:jc w:val="left"/>
              <w:rPr>
                <w:rFonts w:ascii="Arial" w:hAnsi="Arial" w:cs="Arial"/>
                <w:bCs/>
                <w:iCs/>
              </w:rPr>
            </w:pPr>
            <w:r>
              <w:rPr>
                <w:rFonts w:ascii="Arial" w:hAnsi="Arial"/>
                <w:bCs/>
                <w:iCs/>
              </w:rPr>
              <w:t xml:space="preserve">Est défini comme un service fourni sur une base répétitive et à horaire fixe sur un </w:t>
            </w:r>
            <w:r w:rsidR="00A01E01">
              <w:rPr>
                <w:rFonts w:ascii="Arial" w:hAnsi="Arial"/>
                <w:bCs/>
                <w:iCs/>
              </w:rPr>
              <w:t>trajet</w:t>
            </w:r>
            <w:r>
              <w:rPr>
                <w:rFonts w:ascii="Arial" w:hAnsi="Arial"/>
                <w:bCs/>
                <w:iCs/>
              </w:rPr>
              <w:t xml:space="preserve"> particulier avec des autobus s</w:t>
            </w:r>
            <w:r w:rsidR="005D143A">
              <w:rPr>
                <w:rFonts w:ascii="Arial" w:hAnsi="Arial"/>
                <w:bCs/>
                <w:iCs/>
              </w:rPr>
              <w:t>’</w:t>
            </w:r>
            <w:r>
              <w:rPr>
                <w:rFonts w:ascii="Arial" w:hAnsi="Arial"/>
                <w:bCs/>
                <w:iCs/>
              </w:rPr>
              <w:t xml:space="preserve">arrêtant pour faire monter et descendre les usagers à des endroits précis; chaque déplacement à </w:t>
            </w:r>
            <w:r w:rsidR="00A01E01">
              <w:rPr>
                <w:rFonts w:ascii="Arial" w:hAnsi="Arial"/>
                <w:bCs/>
                <w:iCs/>
              </w:rPr>
              <w:t>trajet</w:t>
            </w:r>
            <w:r>
              <w:rPr>
                <w:rFonts w:ascii="Arial" w:hAnsi="Arial"/>
                <w:bCs/>
                <w:iCs/>
              </w:rPr>
              <w:t xml:space="preserve"> fixe dessert les mêmes points de départ et destinations.</w:t>
            </w:r>
          </w:p>
        </w:tc>
      </w:tr>
      <w:tr w:rsidR="0042787F" w:rsidRPr="00CB12BE" w14:paraId="5A84B2EC" w14:textId="77777777" w:rsidTr="004F34BB">
        <w:tc>
          <w:tcPr>
            <w:tcW w:w="4675" w:type="dxa"/>
          </w:tcPr>
          <w:p w14:paraId="55EEFE89" w14:textId="49704D9F" w:rsidR="0042787F" w:rsidRPr="00CB12BE" w:rsidRDefault="0042787F" w:rsidP="0042787F">
            <w:pPr>
              <w:pStyle w:val="BodyText"/>
              <w:numPr>
                <w:ilvl w:val="12"/>
                <w:numId w:val="0"/>
              </w:numPr>
              <w:spacing w:line="360" w:lineRule="auto"/>
              <w:jc w:val="left"/>
              <w:rPr>
                <w:rFonts w:ascii="Arial" w:hAnsi="Arial" w:cs="Arial"/>
                <w:bCs/>
                <w:iCs/>
              </w:rPr>
            </w:pPr>
            <w:r>
              <w:rPr>
                <w:rFonts w:ascii="Arial" w:hAnsi="Arial"/>
                <w:bCs/>
                <w:iCs/>
              </w:rPr>
              <w:t>Plan municipal/autre document de planification communautaire locale</w:t>
            </w:r>
          </w:p>
        </w:tc>
        <w:tc>
          <w:tcPr>
            <w:tcW w:w="4770" w:type="dxa"/>
          </w:tcPr>
          <w:p w14:paraId="4CA7C02F" w14:textId="000CA9CE" w:rsidR="0042787F" w:rsidRPr="00CB12BE" w:rsidRDefault="0042787F" w:rsidP="0042787F">
            <w:pPr>
              <w:pStyle w:val="BodyText"/>
              <w:numPr>
                <w:ilvl w:val="12"/>
                <w:numId w:val="0"/>
              </w:numPr>
              <w:spacing w:line="360" w:lineRule="auto"/>
              <w:jc w:val="left"/>
              <w:rPr>
                <w:rFonts w:ascii="Arial" w:hAnsi="Arial" w:cs="Arial"/>
                <w:bCs/>
                <w:iCs/>
              </w:rPr>
            </w:pPr>
            <w:r>
              <w:rPr>
                <w:rFonts w:ascii="Arial" w:hAnsi="Arial"/>
                <w:bCs/>
                <w:iCs/>
              </w:rPr>
              <w:t>Un plan de développement municipal (parfois appelé plan de durabilité communautaire) est un cadre utilisé par les municipalités ou d</w:t>
            </w:r>
            <w:r w:rsidR="005D143A">
              <w:rPr>
                <w:rFonts w:ascii="Arial" w:hAnsi="Arial"/>
                <w:bCs/>
                <w:iCs/>
              </w:rPr>
              <w:t>’</w:t>
            </w:r>
            <w:r>
              <w:rPr>
                <w:rFonts w:ascii="Arial" w:hAnsi="Arial"/>
                <w:bCs/>
                <w:iCs/>
              </w:rPr>
              <w:t>autres organismes gouvernementaux locaux pour aborder le développement communautaire à long terme, l</w:t>
            </w:r>
            <w:r w:rsidR="005D143A">
              <w:rPr>
                <w:rFonts w:ascii="Arial" w:hAnsi="Arial"/>
                <w:bCs/>
                <w:iCs/>
              </w:rPr>
              <w:t>’</w:t>
            </w:r>
            <w:r>
              <w:rPr>
                <w:rFonts w:ascii="Arial" w:hAnsi="Arial"/>
                <w:bCs/>
                <w:iCs/>
              </w:rPr>
              <w:t>utilisation des terres et la croissance.</w:t>
            </w:r>
          </w:p>
        </w:tc>
      </w:tr>
      <w:tr w:rsidR="00C2570D" w:rsidRPr="00CB12BE" w14:paraId="4BD8D085" w14:textId="77777777" w:rsidTr="004F34BB">
        <w:tc>
          <w:tcPr>
            <w:tcW w:w="4675" w:type="dxa"/>
          </w:tcPr>
          <w:p w14:paraId="70B03D25" w14:textId="6DE0AC75" w:rsidR="00C2570D" w:rsidRPr="00CB12BE" w:rsidRDefault="00C2570D" w:rsidP="00AF3690">
            <w:pPr>
              <w:pStyle w:val="BodyText"/>
              <w:numPr>
                <w:ilvl w:val="12"/>
                <w:numId w:val="0"/>
              </w:numPr>
              <w:spacing w:line="360" w:lineRule="auto"/>
              <w:jc w:val="left"/>
              <w:rPr>
                <w:rFonts w:ascii="Arial" w:hAnsi="Arial" w:cs="Arial"/>
                <w:bCs/>
                <w:iCs/>
              </w:rPr>
            </w:pPr>
            <w:r>
              <w:rPr>
                <w:rFonts w:ascii="Arial" w:hAnsi="Arial"/>
                <w:bCs/>
                <w:iCs/>
              </w:rPr>
              <w:t>Services sur demande</w:t>
            </w:r>
          </w:p>
        </w:tc>
        <w:tc>
          <w:tcPr>
            <w:tcW w:w="4770" w:type="dxa"/>
          </w:tcPr>
          <w:p w14:paraId="3426B41F" w14:textId="4D82A6DC" w:rsidR="00C2570D" w:rsidRPr="00CB12BE" w:rsidRDefault="00C2570D" w:rsidP="00C2570D">
            <w:pPr>
              <w:pStyle w:val="BodyText"/>
              <w:numPr>
                <w:ilvl w:val="12"/>
                <w:numId w:val="0"/>
              </w:numPr>
              <w:spacing w:line="360" w:lineRule="auto"/>
              <w:jc w:val="left"/>
              <w:rPr>
                <w:rFonts w:ascii="Arial" w:hAnsi="Arial" w:cs="Arial"/>
                <w:bCs/>
                <w:iCs/>
              </w:rPr>
            </w:pPr>
            <w:r>
              <w:rPr>
                <w:rFonts w:ascii="Arial" w:hAnsi="Arial"/>
                <w:bCs/>
                <w:iCs/>
              </w:rPr>
              <w:t xml:space="preserve">Les services </w:t>
            </w:r>
            <w:r w:rsidR="00063FE8">
              <w:rPr>
                <w:rFonts w:ascii="Arial" w:hAnsi="Arial"/>
                <w:bCs/>
                <w:iCs/>
              </w:rPr>
              <w:t>sur</w:t>
            </w:r>
            <w:r>
              <w:rPr>
                <w:rFonts w:ascii="Arial" w:hAnsi="Arial"/>
                <w:bCs/>
                <w:iCs/>
              </w:rPr>
              <w:t xml:space="preserve"> demande permettent aux usagers de réserver leur déplacement à une heure qui leur convient (pendant les heures d</w:t>
            </w:r>
            <w:r w:rsidR="005D143A">
              <w:rPr>
                <w:rFonts w:ascii="Arial" w:hAnsi="Arial"/>
                <w:bCs/>
                <w:iCs/>
              </w:rPr>
              <w:t>’</w:t>
            </w:r>
            <w:r>
              <w:rPr>
                <w:rFonts w:ascii="Arial" w:hAnsi="Arial"/>
                <w:bCs/>
                <w:iCs/>
              </w:rPr>
              <w:t>ouverture du service) et d</w:t>
            </w:r>
            <w:r w:rsidR="005D143A">
              <w:rPr>
                <w:rFonts w:ascii="Arial" w:hAnsi="Arial"/>
                <w:bCs/>
                <w:iCs/>
              </w:rPr>
              <w:t>’</w:t>
            </w:r>
            <w:r>
              <w:rPr>
                <w:rFonts w:ascii="Arial" w:hAnsi="Arial"/>
                <w:bCs/>
                <w:iCs/>
              </w:rPr>
              <w:t>être pris en charge à un endroit convenu.</w:t>
            </w:r>
          </w:p>
        </w:tc>
      </w:tr>
      <w:tr w:rsidR="00C2570D" w:rsidRPr="00CB12BE" w14:paraId="48D4E56E" w14:textId="77777777" w:rsidTr="004F34BB">
        <w:tc>
          <w:tcPr>
            <w:tcW w:w="4675" w:type="dxa"/>
          </w:tcPr>
          <w:p w14:paraId="532974B2" w14:textId="232F54EC" w:rsidR="00C2570D" w:rsidRPr="00CB12BE" w:rsidRDefault="00A83045" w:rsidP="00C2570D">
            <w:pPr>
              <w:pStyle w:val="BodyText"/>
              <w:numPr>
                <w:ilvl w:val="12"/>
                <w:numId w:val="0"/>
              </w:numPr>
              <w:spacing w:line="360" w:lineRule="auto"/>
              <w:jc w:val="left"/>
              <w:rPr>
                <w:rFonts w:ascii="Arial" w:hAnsi="Arial" w:cs="Arial"/>
                <w:bCs/>
                <w:iCs/>
              </w:rPr>
            </w:pPr>
            <w:r>
              <w:rPr>
                <w:rFonts w:ascii="Arial" w:hAnsi="Arial"/>
                <w:bCs/>
                <w:iCs/>
              </w:rPr>
              <w:t>Services de c</w:t>
            </w:r>
            <w:r w:rsidR="00063FE8">
              <w:rPr>
                <w:rFonts w:ascii="Arial" w:hAnsi="Arial"/>
                <w:bCs/>
                <w:iCs/>
              </w:rPr>
              <w:t>o</w:t>
            </w:r>
            <w:r w:rsidR="00C2570D">
              <w:rPr>
                <w:rFonts w:ascii="Arial" w:hAnsi="Arial"/>
                <w:bCs/>
                <w:iCs/>
              </w:rPr>
              <w:t>voiturage</w:t>
            </w:r>
          </w:p>
        </w:tc>
        <w:tc>
          <w:tcPr>
            <w:tcW w:w="4770" w:type="dxa"/>
          </w:tcPr>
          <w:p w14:paraId="786EAC4C" w14:textId="3E4140E7" w:rsidR="00C2570D" w:rsidRPr="00CB12BE" w:rsidRDefault="00C2570D" w:rsidP="00C2570D">
            <w:pPr>
              <w:pStyle w:val="BodyText"/>
              <w:numPr>
                <w:ilvl w:val="12"/>
                <w:numId w:val="0"/>
              </w:numPr>
              <w:spacing w:line="360" w:lineRule="auto"/>
              <w:jc w:val="left"/>
              <w:rPr>
                <w:rFonts w:ascii="Arial" w:hAnsi="Arial" w:cs="Arial"/>
                <w:bCs/>
                <w:iCs/>
              </w:rPr>
            </w:pPr>
            <w:r>
              <w:rPr>
                <w:rFonts w:ascii="Arial" w:hAnsi="Arial"/>
                <w:bCs/>
                <w:iCs/>
              </w:rPr>
              <w:t>Un arrangement dans lequel un usager se déplace dans un véhicule privé, gratuitement ou moyennant des frais, en particulier selon les modalités organisées au moyen d</w:t>
            </w:r>
            <w:r w:rsidR="005D143A">
              <w:rPr>
                <w:rFonts w:ascii="Arial" w:hAnsi="Arial"/>
                <w:bCs/>
                <w:iCs/>
              </w:rPr>
              <w:t>’</w:t>
            </w:r>
            <w:r>
              <w:rPr>
                <w:rFonts w:ascii="Arial" w:hAnsi="Arial"/>
                <w:bCs/>
                <w:iCs/>
              </w:rPr>
              <w:t>un site Web ou d</w:t>
            </w:r>
            <w:r w:rsidR="005D143A">
              <w:rPr>
                <w:rFonts w:ascii="Arial" w:hAnsi="Arial"/>
                <w:bCs/>
                <w:iCs/>
              </w:rPr>
              <w:t>’</w:t>
            </w:r>
            <w:r>
              <w:rPr>
                <w:rFonts w:ascii="Arial" w:hAnsi="Arial"/>
                <w:bCs/>
                <w:iCs/>
              </w:rPr>
              <w:t>une application.</w:t>
            </w:r>
          </w:p>
        </w:tc>
      </w:tr>
      <w:tr w:rsidR="006E2E21" w:rsidRPr="00CB12BE" w14:paraId="2F777539" w14:textId="77777777" w:rsidTr="004F34BB">
        <w:tc>
          <w:tcPr>
            <w:tcW w:w="4675" w:type="dxa"/>
          </w:tcPr>
          <w:p w14:paraId="18AD1F5B" w14:textId="36CDA93B" w:rsidR="006E2E21" w:rsidRPr="00CB12BE" w:rsidRDefault="00E75235" w:rsidP="00254378">
            <w:pPr>
              <w:pStyle w:val="BodyText"/>
              <w:numPr>
                <w:ilvl w:val="12"/>
                <w:numId w:val="0"/>
              </w:numPr>
              <w:spacing w:line="360" w:lineRule="auto"/>
              <w:jc w:val="left"/>
              <w:rPr>
                <w:rFonts w:ascii="Arial" w:hAnsi="Arial" w:cs="Arial"/>
                <w:bCs/>
                <w:iCs/>
              </w:rPr>
            </w:pPr>
            <w:r>
              <w:rPr>
                <w:rFonts w:ascii="Arial" w:hAnsi="Arial"/>
                <w:bCs/>
                <w:iCs/>
              </w:rPr>
              <w:t>Populations vulnérables</w:t>
            </w:r>
          </w:p>
        </w:tc>
        <w:tc>
          <w:tcPr>
            <w:tcW w:w="4770" w:type="dxa"/>
          </w:tcPr>
          <w:p w14:paraId="4498A825" w14:textId="26A6CD29" w:rsidR="0042787F" w:rsidRPr="00CB12BE" w:rsidRDefault="00E75235" w:rsidP="00E75235">
            <w:pPr>
              <w:pStyle w:val="BodyText"/>
              <w:numPr>
                <w:ilvl w:val="12"/>
                <w:numId w:val="0"/>
              </w:numPr>
              <w:spacing w:line="360" w:lineRule="auto"/>
              <w:jc w:val="left"/>
              <w:rPr>
                <w:rFonts w:ascii="Arial" w:hAnsi="Arial" w:cs="Arial"/>
                <w:bCs/>
                <w:iCs/>
              </w:rPr>
            </w:pPr>
            <w:r>
              <w:rPr>
                <w:rFonts w:ascii="Arial" w:hAnsi="Arial"/>
                <w:bCs/>
                <w:iCs/>
              </w:rPr>
              <w:t>Les populations vulnérables comprennent, sans toutefois s</w:t>
            </w:r>
            <w:r w:rsidR="005D143A">
              <w:rPr>
                <w:rFonts w:ascii="Arial" w:hAnsi="Arial"/>
                <w:bCs/>
                <w:iCs/>
              </w:rPr>
              <w:t>’</w:t>
            </w:r>
            <w:r>
              <w:rPr>
                <w:rFonts w:ascii="Arial" w:hAnsi="Arial"/>
                <w:bCs/>
                <w:iCs/>
              </w:rPr>
              <w:t xml:space="preserve">y limiter, les peuples </w:t>
            </w:r>
            <w:r>
              <w:rPr>
                <w:rFonts w:ascii="Arial" w:hAnsi="Arial"/>
                <w:bCs/>
                <w:iCs/>
              </w:rPr>
              <w:lastRenderedPageBreak/>
              <w:t xml:space="preserve">autochtones, les personnes racisées, les jeunes, les personnes en situation de handicap, les </w:t>
            </w:r>
            <w:r w:rsidR="00063FE8">
              <w:rPr>
                <w:rFonts w:ascii="Arial" w:hAnsi="Arial"/>
                <w:bCs/>
                <w:iCs/>
              </w:rPr>
              <w:t>a</w:t>
            </w:r>
            <w:r>
              <w:rPr>
                <w:rFonts w:ascii="Arial" w:hAnsi="Arial"/>
                <w:bCs/>
                <w:iCs/>
              </w:rPr>
              <w:t>înés, les minorités linguistiques, les nouveaux arrivants au Canada (immigrants, réfugiés), les femmes, les personnes vivant dans la pauvreté, les personnes en situation d</w:t>
            </w:r>
            <w:r w:rsidR="005D143A">
              <w:rPr>
                <w:rFonts w:ascii="Arial" w:hAnsi="Arial"/>
                <w:bCs/>
                <w:iCs/>
              </w:rPr>
              <w:t>’</w:t>
            </w:r>
            <w:r>
              <w:rPr>
                <w:rFonts w:ascii="Arial" w:hAnsi="Arial"/>
                <w:bCs/>
                <w:iCs/>
              </w:rPr>
              <w:t>itinérance et les personnes LGBTQ2+.</w:t>
            </w:r>
          </w:p>
        </w:tc>
      </w:tr>
    </w:tbl>
    <w:p w14:paraId="4388C0CB" w14:textId="7234C667" w:rsidR="00742240" w:rsidRPr="00CB12BE" w:rsidRDefault="00742240" w:rsidP="0093626F">
      <w:pPr>
        <w:widowControl/>
        <w:autoSpaceDE/>
        <w:autoSpaceDN/>
        <w:adjustRightInd/>
        <w:spacing w:line="360" w:lineRule="auto"/>
        <w:rPr>
          <w:rFonts w:ascii="Arial" w:hAnsi="Arial" w:cs="Arial"/>
          <w:b/>
          <w:sz w:val="28"/>
          <w:szCs w:val="28"/>
        </w:rPr>
      </w:pPr>
    </w:p>
    <w:sectPr w:rsidR="00742240" w:rsidRPr="00CB12BE" w:rsidSect="0088000F">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35D0" w14:textId="77777777" w:rsidR="008A2D05" w:rsidRDefault="008A2D05">
      <w:r>
        <w:separator/>
      </w:r>
    </w:p>
  </w:endnote>
  <w:endnote w:type="continuationSeparator" w:id="0">
    <w:p w14:paraId="42254FA0" w14:textId="77777777" w:rsidR="008A2D05" w:rsidRDefault="008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4506" w14:textId="77777777" w:rsidR="001F696E" w:rsidRPr="00CB12BE" w:rsidRDefault="001F696E" w:rsidP="00CC6EC4">
    <w:pPr>
      <w:pStyle w:val="Footer"/>
      <w:framePr w:wrap="around" w:vAnchor="text" w:hAnchor="margin" w:xAlign="right" w:y="1"/>
      <w:rPr>
        <w:rStyle w:val="PageNumber"/>
        <w:spacing w:val="0"/>
      </w:rPr>
    </w:pPr>
    <w:r w:rsidRPr="00CB12BE">
      <w:rPr>
        <w:rStyle w:val="PageNumber"/>
      </w:rPr>
      <w:fldChar w:fldCharType="begin"/>
    </w:r>
    <w:r w:rsidRPr="00CB12BE">
      <w:rPr>
        <w:rStyle w:val="PageNumber"/>
      </w:rPr>
      <w:instrText xml:space="preserve">PAGE  </w:instrText>
    </w:r>
    <w:r w:rsidRPr="00CB12BE">
      <w:rPr>
        <w:rStyle w:val="PageNumber"/>
      </w:rPr>
      <w:fldChar w:fldCharType="end"/>
    </w:r>
  </w:p>
  <w:p w14:paraId="0ACBF5E3" w14:textId="77777777" w:rsidR="001F696E" w:rsidRPr="00CB12BE" w:rsidRDefault="001F696E" w:rsidP="00CC6EC4">
    <w:pPr>
      <w:pStyle w:val="Footer"/>
      <w:ind w:right="360"/>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F06C" w14:textId="53F1FE56" w:rsidR="001F696E" w:rsidRPr="00CB12BE" w:rsidRDefault="004367AA" w:rsidP="00DC43BF">
    <w:pPr>
      <w:pStyle w:val="Footer"/>
      <w:jc w:val="right"/>
      <w:rPr>
        <w:spacing w:val="0"/>
        <w:sz w:val="22"/>
        <w:szCs w:val="22"/>
      </w:rPr>
    </w:pPr>
    <w:sdt>
      <w:sdtPr>
        <w:rPr>
          <w:spacing w:val="0"/>
          <w:sz w:val="22"/>
          <w:szCs w:val="22"/>
        </w:rPr>
        <w:id w:val="905121344"/>
        <w:docPartObj>
          <w:docPartGallery w:val="Page Numbers (Bottom of Page)"/>
          <w:docPartUnique/>
        </w:docPartObj>
      </w:sdtPr>
      <w:sdtEndPr>
        <w:rPr>
          <w:noProof/>
        </w:rPr>
      </w:sdtEndPr>
      <w:sdtContent>
        <w:r w:rsidR="001F696E" w:rsidRPr="00CB12BE">
          <w:rPr>
            <w:sz w:val="22"/>
            <w:szCs w:val="22"/>
          </w:rPr>
          <w:fldChar w:fldCharType="begin"/>
        </w:r>
        <w:r w:rsidR="001F696E" w:rsidRPr="00CB12BE">
          <w:rPr>
            <w:sz w:val="22"/>
            <w:szCs w:val="22"/>
          </w:rPr>
          <w:instrText xml:space="preserve"> PAGE   \* MERGEFORMAT </w:instrText>
        </w:r>
        <w:r w:rsidR="001F696E" w:rsidRPr="00CB12BE">
          <w:rPr>
            <w:sz w:val="22"/>
            <w:szCs w:val="22"/>
          </w:rPr>
          <w:fldChar w:fldCharType="separate"/>
        </w:r>
        <w:r w:rsidR="004C7D08" w:rsidRPr="00CB12BE">
          <w:rPr>
            <w:sz w:val="22"/>
            <w:szCs w:val="22"/>
          </w:rPr>
          <w:t>15</w:t>
        </w:r>
        <w:r w:rsidR="001F696E" w:rsidRPr="00CB12BE">
          <w:rPr>
            <w:sz w:val="22"/>
            <w:szCs w:val="22"/>
          </w:rPr>
          <w:fldChar w:fldCharType="end"/>
        </w:r>
      </w:sdtContent>
    </w:sdt>
  </w:p>
  <w:p w14:paraId="0F83C65A" w14:textId="77777777" w:rsidR="001F696E" w:rsidRPr="00CB12BE" w:rsidRDefault="001F696E" w:rsidP="00CC6EC4">
    <w:pP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0"/>
      </w:rPr>
      <w:id w:val="-746265923"/>
      <w:docPartObj>
        <w:docPartGallery w:val="Page Numbers (Bottom of Page)"/>
        <w:docPartUnique/>
      </w:docPartObj>
    </w:sdtPr>
    <w:sdtEndPr>
      <w:rPr>
        <w:noProof/>
      </w:rPr>
    </w:sdtEndPr>
    <w:sdtContent>
      <w:p w14:paraId="04B771E7" w14:textId="12AE9527" w:rsidR="001F696E" w:rsidRPr="00CB12BE" w:rsidRDefault="001F696E">
        <w:pPr>
          <w:pStyle w:val="Footer"/>
          <w:jc w:val="right"/>
          <w:rPr>
            <w:spacing w:val="0"/>
          </w:rPr>
        </w:pPr>
        <w:r w:rsidRPr="00CB12BE">
          <w:fldChar w:fldCharType="begin"/>
        </w:r>
        <w:r w:rsidRPr="00CB12BE">
          <w:instrText xml:space="preserve"> PAGE   \* MERGEFORMAT </w:instrText>
        </w:r>
        <w:r w:rsidRPr="00CB12BE">
          <w:fldChar w:fldCharType="separate"/>
        </w:r>
        <w:r w:rsidR="004C7D08" w:rsidRPr="00CB12BE">
          <w:t>1</w:t>
        </w:r>
        <w:r w:rsidRPr="00CB12BE">
          <w:fldChar w:fldCharType="end"/>
        </w:r>
      </w:p>
    </w:sdtContent>
  </w:sdt>
  <w:p w14:paraId="6CE4BBB7" w14:textId="36C862D9" w:rsidR="001F696E" w:rsidRPr="00CB12BE" w:rsidRDefault="001F696E">
    <w:pPr>
      <w:pStyle w:val="Footer"/>
      <w:jc w:val="righ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60C2" w14:textId="77777777" w:rsidR="008A2D05" w:rsidRDefault="008A2D05">
      <w:r>
        <w:separator/>
      </w:r>
    </w:p>
  </w:footnote>
  <w:footnote w:type="continuationSeparator" w:id="0">
    <w:p w14:paraId="5E07028E" w14:textId="77777777" w:rsidR="008A2D05" w:rsidRDefault="008A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9FFE" w14:textId="77777777" w:rsidR="001F696E" w:rsidRPr="00CB12BE" w:rsidRDefault="001F696E" w:rsidP="00712A7F">
    <w:pPr>
      <w:pStyle w:val="Header"/>
      <w:framePr w:wrap="around" w:vAnchor="text" w:hAnchor="margin" w:xAlign="center" w:y="1"/>
      <w:rPr>
        <w:rStyle w:val="PageNumber"/>
        <w:spacing w:val="0"/>
      </w:rPr>
    </w:pPr>
    <w:r w:rsidRPr="00CB12BE">
      <w:rPr>
        <w:rStyle w:val="PageNumber"/>
      </w:rPr>
      <w:fldChar w:fldCharType="begin"/>
    </w:r>
    <w:r w:rsidRPr="00CB12BE">
      <w:rPr>
        <w:rStyle w:val="PageNumber"/>
      </w:rPr>
      <w:instrText xml:space="preserve">PAGE  </w:instrText>
    </w:r>
    <w:r w:rsidRPr="00CB12BE">
      <w:rPr>
        <w:rStyle w:val="PageNumber"/>
      </w:rPr>
      <w:fldChar w:fldCharType="end"/>
    </w:r>
  </w:p>
  <w:p w14:paraId="2AF1A82B" w14:textId="77777777" w:rsidR="001F696E" w:rsidRPr="00CB12BE" w:rsidRDefault="001F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94DC" w14:textId="77777777" w:rsidR="001F696E" w:rsidRPr="00CB12BE" w:rsidRDefault="001F696E" w:rsidP="00712A7F">
    <w:pPr>
      <w:pStyle w:val="Header"/>
      <w:framePr w:wrap="around" w:vAnchor="text" w:hAnchor="margin" w:xAlign="center" w:y="1"/>
      <w:rPr>
        <w:rStyle w:val="PageNumber"/>
        <w:spacing w:val="0"/>
      </w:rPr>
    </w:pPr>
  </w:p>
  <w:p w14:paraId="2D5E97C9" w14:textId="77777777" w:rsidR="001F696E" w:rsidRPr="00CB12BE" w:rsidRDefault="001F696E" w:rsidP="006420A1">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8FFA" w14:textId="4D35A9F1" w:rsidR="001F696E" w:rsidRDefault="004F34BB" w:rsidP="007B0572">
    <w:pPr>
      <w:pStyle w:val="Header"/>
      <w:tabs>
        <w:tab w:val="clear" w:pos="4320"/>
        <w:tab w:val="clear" w:pos="8640"/>
        <w:tab w:val="center" w:pos="4680"/>
      </w:tabs>
    </w:pPr>
    <w:r>
      <w:rPr>
        <w:noProof/>
      </w:rPr>
      <w:drawing>
        <wp:anchor distT="0" distB="0" distL="114300" distR="114300" simplePos="0" relativeHeight="251659264" behindDoc="0" locked="0" layoutInCell="1" allowOverlap="1" wp14:anchorId="1EC55E1E" wp14:editId="7ACD2B63">
          <wp:simplePos x="0" y="0"/>
          <wp:positionH relativeFrom="column">
            <wp:posOffset>98895</wp:posOffset>
          </wp:positionH>
          <wp:positionV relativeFrom="paragraph">
            <wp:posOffset>0</wp:posOffset>
          </wp:positionV>
          <wp:extent cx="1173810" cy="6838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3810" cy="683895"/>
                  </a:xfrm>
                  <a:prstGeom prst="rect">
                    <a:avLst/>
                  </a:prstGeom>
                </pic:spPr>
              </pic:pic>
            </a:graphicData>
          </a:graphic>
          <wp14:sizeRelH relativeFrom="page">
            <wp14:pctWidth>0</wp14:pctWidth>
          </wp14:sizeRelH>
          <wp14:sizeRelV relativeFrom="page">
            <wp14:pctHeight>0</wp14:pctHeight>
          </wp14:sizeRelV>
        </wp:anchor>
      </w:drawing>
    </w:r>
    <w:r>
      <w:tab/>
    </w:r>
  </w:p>
  <w:p w14:paraId="5A59B96D" w14:textId="5CEEACD7" w:rsidR="001F696E" w:rsidRDefault="001F696E">
    <w:pPr>
      <w:pStyle w:val="Header"/>
    </w:pPr>
  </w:p>
  <w:p w14:paraId="4B698EEB" w14:textId="51A884BF" w:rsidR="004F34BB" w:rsidRDefault="004F34BB">
    <w:pPr>
      <w:pStyle w:val="Header"/>
    </w:pPr>
  </w:p>
  <w:p w14:paraId="48F9679B" w14:textId="75A5C457" w:rsidR="004F34BB" w:rsidRDefault="004F34BB">
    <w:pPr>
      <w:pStyle w:val="Header"/>
    </w:pPr>
  </w:p>
  <w:p w14:paraId="736A433D" w14:textId="2052C3F2" w:rsidR="004F34BB" w:rsidRDefault="004F34BB">
    <w:pPr>
      <w:pStyle w:val="Header"/>
    </w:pPr>
  </w:p>
  <w:p w14:paraId="295AECC5" w14:textId="3346A1C8" w:rsidR="004F34BB" w:rsidRDefault="004F3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774"/>
    <w:multiLevelType w:val="hybridMultilevel"/>
    <w:tmpl w:val="23249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6775D"/>
    <w:multiLevelType w:val="multilevel"/>
    <w:tmpl w:val="04A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3E6F"/>
    <w:multiLevelType w:val="hybridMultilevel"/>
    <w:tmpl w:val="E06C4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F42E72"/>
    <w:multiLevelType w:val="hybridMultilevel"/>
    <w:tmpl w:val="16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A0B82"/>
    <w:multiLevelType w:val="hybridMultilevel"/>
    <w:tmpl w:val="6D48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A5A20"/>
    <w:multiLevelType w:val="hybridMultilevel"/>
    <w:tmpl w:val="B10C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50A9F"/>
    <w:multiLevelType w:val="multilevel"/>
    <w:tmpl w:val="2C6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D7123"/>
    <w:multiLevelType w:val="hybridMultilevel"/>
    <w:tmpl w:val="122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479CD"/>
    <w:multiLevelType w:val="hybridMultilevel"/>
    <w:tmpl w:val="24FE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55EEB"/>
    <w:multiLevelType w:val="hybridMultilevel"/>
    <w:tmpl w:val="3B86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5AAA"/>
    <w:multiLevelType w:val="hybridMultilevel"/>
    <w:tmpl w:val="FB86D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F71D8"/>
    <w:multiLevelType w:val="hybridMultilevel"/>
    <w:tmpl w:val="938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0556D"/>
    <w:multiLevelType w:val="multilevel"/>
    <w:tmpl w:val="FBB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F1731"/>
    <w:multiLevelType w:val="hybridMultilevel"/>
    <w:tmpl w:val="CFB61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95E32"/>
    <w:multiLevelType w:val="hybridMultilevel"/>
    <w:tmpl w:val="C7C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B30AF"/>
    <w:multiLevelType w:val="hybridMultilevel"/>
    <w:tmpl w:val="0988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42421"/>
    <w:multiLevelType w:val="hybridMultilevel"/>
    <w:tmpl w:val="A3E0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257E4"/>
    <w:multiLevelType w:val="hybridMultilevel"/>
    <w:tmpl w:val="306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57E5A"/>
    <w:multiLevelType w:val="hybridMultilevel"/>
    <w:tmpl w:val="0CB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16959"/>
    <w:multiLevelType w:val="hybridMultilevel"/>
    <w:tmpl w:val="99E22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822FE"/>
    <w:multiLevelType w:val="hybridMultilevel"/>
    <w:tmpl w:val="36E8A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D6F2D"/>
    <w:multiLevelType w:val="hybridMultilevel"/>
    <w:tmpl w:val="ADB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100D0F"/>
    <w:multiLevelType w:val="hybridMultilevel"/>
    <w:tmpl w:val="44FAC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96742"/>
    <w:multiLevelType w:val="hybridMultilevel"/>
    <w:tmpl w:val="1A7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72DD"/>
    <w:multiLevelType w:val="multilevel"/>
    <w:tmpl w:val="D64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17B21"/>
    <w:multiLevelType w:val="hybridMultilevel"/>
    <w:tmpl w:val="FD1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F1098"/>
    <w:multiLevelType w:val="hybridMultilevel"/>
    <w:tmpl w:val="B242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0A652E"/>
    <w:multiLevelType w:val="hybridMultilevel"/>
    <w:tmpl w:val="E34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4108D"/>
    <w:multiLevelType w:val="hybridMultilevel"/>
    <w:tmpl w:val="597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0292F"/>
    <w:multiLevelType w:val="hybridMultilevel"/>
    <w:tmpl w:val="2940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5664"/>
    <w:multiLevelType w:val="hybridMultilevel"/>
    <w:tmpl w:val="10D87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F0673D"/>
    <w:multiLevelType w:val="hybridMultilevel"/>
    <w:tmpl w:val="9C28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57771"/>
    <w:multiLevelType w:val="hybridMultilevel"/>
    <w:tmpl w:val="ED4C3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08204BB"/>
    <w:multiLevelType w:val="hybridMultilevel"/>
    <w:tmpl w:val="D7465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D5481"/>
    <w:multiLevelType w:val="multilevel"/>
    <w:tmpl w:val="0409001D"/>
    <w:lvl w:ilvl="0">
      <w:start w:val="1"/>
      <w:numFmt w:val="decimal"/>
      <w:lvlText w:val="%1)"/>
      <w:lvlJc w:val="left"/>
      <w:pPr>
        <w:ind w:left="360" w:hanging="360"/>
      </w:pPr>
      <w:rPr>
        <w:b/>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62064D"/>
    <w:multiLevelType w:val="hybridMultilevel"/>
    <w:tmpl w:val="F26A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B7673"/>
    <w:multiLevelType w:val="hybridMultilevel"/>
    <w:tmpl w:val="18C2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62D84"/>
    <w:multiLevelType w:val="hybridMultilevel"/>
    <w:tmpl w:val="C4C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745014">
    <w:abstractNumId w:val="34"/>
  </w:num>
  <w:num w:numId="2" w16cid:durableId="2060081091">
    <w:abstractNumId w:val="26"/>
  </w:num>
  <w:num w:numId="3" w16cid:durableId="641809339">
    <w:abstractNumId w:val="16"/>
  </w:num>
  <w:num w:numId="4" w16cid:durableId="1385449628">
    <w:abstractNumId w:val="33"/>
  </w:num>
  <w:num w:numId="5" w16cid:durableId="692340020">
    <w:abstractNumId w:val="11"/>
  </w:num>
  <w:num w:numId="6" w16cid:durableId="2021076331">
    <w:abstractNumId w:val="14"/>
  </w:num>
  <w:num w:numId="7" w16cid:durableId="1936941306">
    <w:abstractNumId w:val="24"/>
  </w:num>
  <w:num w:numId="8" w16cid:durableId="894587556">
    <w:abstractNumId w:val="19"/>
  </w:num>
  <w:num w:numId="9" w16cid:durableId="1963029130">
    <w:abstractNumId w:val="23"/>
  </w:num>
  <w:num w:numId="10" w16cid:durableId="1175462218">
    <w:abstractNumId w:val="29"/>
  </w:num>
  <w:num w:numId="11" w16cid:durableId="318964439">
    <w:abstractNumId w:val="25"/>
  </w:num>
  <w:num w:numId="12" w16cid:durableId="1888446341">
    <w:abstractNumId w:val="1"/>
  </w:num>
  <w:num w:numId="13" w16cid:durableId="1995529737">
    <w:abstractNumId w:val="32"/>
  </w:num>
  <w:num w:numId="14" w16cid:durableId="165638650">
    <w:abstractNumId w:val="36"/>
  </w:num>
  <w:num w:numId="15" w16cid:durableId="576326350">
    <w:abstractNumId w:val="6"/>
  </w:num>
  <w:num w:numId="16" w16cid:durableId="1560823074">
    <w:abstractNumId w:val="12"/>
  </w:num>
  <w:num w:numId="17" w16cid:durableId="1647783932">
    <w:abstractNumId w:val="13"/>
  </w:num>
  <w:num w:numId="18" w16cid:durableId="1652439015">
    <w:abstractNumId w:val="10"/>
  </w:num>
  <w:num w:numId="19" w16cid:durableId="487139442">
    <w:abstractNumId w:val="20"/>
  </w:num>
  <w:num w:numId="20" w16cid:durableId="1107580312">
    <w:abstractNumId w:val="8"/>
  </w:num>
  <w:num w:numId="21" w16cid:durableId="695694900">
    <w:abstractNumId w:val="15"/>
  </w:num>
  <w:num w:numId="22" w16cid:durableId="327294059">
    <w:abstractNumId w:val="7"/>
  </w:num>
  <w:num w:numId="23" w16cid:durableId="587887484">
    <w:abstractNumId w:val="30"/>
  </w:num>
  <w:num w:numId="24" w16cid:durableId="327826369">
    <w:abstractNumId w:val="21"/>
  </w:num>
  <w:num w:numId="25" w16cid:durableId="499154245">
    <w:abstractNumId w:val="2"/>
  </w:num>
  <w:num w:numId="26" w16cid:durableId="1228490553">
    <w:abstractNumId w:val="31"/>
  </w:num>
  <w:num w:numId="27" w16cid:durableId="1170220807">
    <w:abstractNumId w:val="35"/>
  </w:num>
  <w:num w:numId="28" w16cid:durableId="1241719158">
    <w:abstractNumId w:val="22"/>
  </w:num>
  <w:num w:numId="29" w16cid:durableId="1695694632">
    <w:abstractNumId w:val="5"/>
  </w:num>
  <w:num w:numId="30" w16cid:durableId="2041129104">
    <w:abstractNumId w:val="4"/>
  </w:num>
  <w:num w:numId="31" w16cid:durableId="234822615">
    <w:abstractNumId w:val="0"/>
  </w:num>
  <w:num w:numId="32" w16cid:durableId="459762971">
    <w:abstractNumId w:val="37"/>
  </w:num>
  <w:num w:numId="33" w16cid:durableId="1895845742">
    <w:abstractNumId w:val="27"/>
  </w:num>
  <w:num w:numId="34" w16cid:durableId="219171615">
    <w:abstractNumId w:val="18"/>
  </w:num>
  <w:num w:numId="35" w16cid:durableId="2034114159">
    <w:abstractNumId w:val="28"/>
  </w:num>
  <w:num w:numId="36" w16cid:durableId="1962566904">
    <w:abstractNumId w:val="17"/>
  </w:num>
  <w:num w:numId="37" w16cid:durableId="1170413869">
    <w:abstractNumId w:val="3"/>
  </w:num>
  <w:num w:numId="38" w16cid:durableId="8650185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A8"/>
    <w:rsid w:val="00002AF1"/>
    <w:rsid w:val="0001346E"/>
    <w:rsid w:val="0001381E"/>
    <w:rsid w:val="00016B7F"/>
    <w:rsid w:val="00020B5F"/>
    <w:rsid w:val="000225F6"/>
    <w:rsid w:val="000246B4"/>
    <w:rsid w:val="00024EB5"/>
    <w:rsid w:val="00026C83"/>
    <w:rsid w:val="00027248"/>
    <w:rsid w:val="00027276"/>
    <w:rsid w:val="00032C88"/>
    <w:rsid w:val="00033634"/>
    <w:rsid w:val="000337DC"/>
    <w:rsid w:val="00037145"/>
    <w:rsid w:val="00040DF9"/>
    <w:rsid w:val="00041978"/>
    <w:rsid w:val="0004213D"/>
    <w:rsid w:val="000421AF"/>
    <w:rsid w:val="00045FD5"/>
    <w:rsid w:val="000556F1"/>
    <w:rsid w:val="00055A9C"/>
    <w:rsid w:val="000560C4"/>
    <w:rsid w:val="00056F90"/>
    <w:rsid w:val="0005705A"/>
    <w:rsid w:val="00057254"/>
    <w:rsid w:val="000575AA"/>
    <w:rsid w:val="000601C8"/>
    <w:rsid w:val="000615D0"/>
    <w:rsid w:val="00061775"/>
    <w:rsid w:val="00063002"/>
    <w:rsid w:val="00063FE8"/>
    <w:rsid w:val="00064DC5"/>
    <w:rsid w:val="00065822"/>
    <w:rsid w:val="00065AFD"/>
    <w:rsid w:val="000668DF"/>
    <w:rsid w:val="00070847"/>
    <w:rsid w:val="000709A4"/>
    <w:rsid w:val="0007272B"/>
    <w:rsid w:val="00076895"/>
    <w:rsid w:val="00076FF7"/>
    <w:rsid w:val="000811A7"/>
    <w:rsid w:val="000814D7"/>
    <w:rsid w:val="0008158F"/>
    <w:rsid w:val="00082F00"/>
    <w:rsid w:val="0008558E"/>
    <w:rsid w:val="00087650"/>
    <w:rsid w:val="00087E9A"/>
    <w:rsid w:val="00090C26"/>
    <w:rsid w:val="000940FF"/>
    <w:rsid w:val="000A0007"/>
    <w:rsid w:val="000A58FA"/>
    <w:rsid w:val="000B3168"/>
    <w:rsid w:val="000B38AD"/>
    <w:rsid w:val="000B4687"/>
    <w:rsid w:val="000C23AA"/>
    <w:rsid w:val="000C29F2"/>
    <w:rsid w:val="000C4968"/>
    <w:rsid w:val="000C63F2"/>
    <w:rsid w:val="000C7536"/>
    <w:rsid w:val="000D2155"/>
    <w:rsid w:val="000D3854"/>
    <w:rsid w:val="000D4146"/>
    <w:rsid w:val="000D45F9"/>
    <w:rsid w:val="000D49C5"/>
    <w:rsid w:val="000D4D51"/>
    <w:rsid w:val="000D724C"/>
    <w:rsid w:val="000E1495"/>
    <w:rsid w:val="000E29C6"/>
    <w:rsid w:val="000E3654"/>
    <w:rsid w:val="000E5268"/>
    <w:rsid w:val="000E5A77"/>
    <w:rsid w:val="000E7BC6"/>
    <w:rsid w:val="000F188A"/>
    <w:rsid w:val="000F22CF"/>
    <w:rsid w:val="000F4E18"/>
    <w:rsid w:val="000F66D5"/>
    <w:rsid w:val="00101F43"/>
    <w:rsid w:val="00104370"/>
    <w:rsid w:val="00105D30"/>
    <w:rsid w:val="00107CE9"/>
    <w:rsid w:val="00110F64"/>
    <w:rsid w:val="001110A1"/>
    <w:rsid w:val="001116B1"/>
    <w:rsid w:val="00111C91"/>
    <w:rsid w:val="00113CD6"/>
    <w:rsid w:val="00121E5E"/>
    <w:rsid w:val="0012239E"/>
    <w:rsid w:val="00122486"/>
    <w:rsid w:val="001228C1"/>
    <w:rsid w:val="0012414C"/>
    <w:rsid w:val="001253F8"/>
    <w:rsid w:val="00131103"/>
    <w:rsid w:val="00131B02"/>
    <w:rsid w:val="00135E2D"/>
    <w:rsid w:val="001364DC"/>
    <w:rsid w:val="0014049F"/>
    <w:rsid w:val="0014148B"/>
    <w:rsid w:val="001432A6"/>
    <w:rsid w:val="00143947"/>
    <w:rsid w:val="00143B67"/>
    <w:rsid w:val="00143F93"/>
    <w:rsid w:val="001474F5"/>
    <w:rsid w:val="001504D1"/>
    <w:rsid w:val="00153403"/>
    <w:rsid w:val="0015502A"/>
    <w:rsid w:val="001551C4"/>
    <w:rsid w:val="001571D9"/>
    <w:rsid w:val="00164B2D"/>
    <w:rsid w:val="0016647E"/>
    <w:rsid w:val="00166635"/>
    <w:rsid w:val="001667A2"/>
    <w:rsid w:val="00166E3E"/>
    <w:rsid w:val="00172D55"/>
    <w:rsid w:val="001759C3"/>
    <w:rsid w:val="00175E96"/>
    <w:rsid w:val="00176725"/>
    <w:rsid w:val="00176EAA"/>
    <w:rsid w:val="00180FDF"/>
    <w:rsid w:val="0018469B"/>
    <w:rsid w:val="001848A0"/>
    <w:rsid w:val="00185CBD"/>
    <w:rsid w:val="00185EF8"/>
    <w:rsid w:val="001921AA"/>
    <w:rsid w:val="00192280"/>
    <w:rsid w:val="001947E4"/>
    <w:rsid w:val="00194AEB"/>
    <w:rsid w:val="00195B58"/>
    <w:rsid w:val="001A113B"/>
    <w:rsid w:val="001A37D0"/>
    <w:rsid w:val="001A549E"/>
    <w:rsid w:val="001B0DB2"/>
    <w:rsid w:val="001B12DA"/>
    <w:rsid w:val="001B16EC"/>
    <w:rsid w:val="001B1956"/>
    <w:rsid w:val="001B1DD1"/>
    <w:rsid w:val="001B2BFA"/>
    <w:rsid w:val="001B4AA1"/>
    <w:rsid w:val="001B70F2"/>
    <w:rsid w:val="001C1E50"/>
    <w:rsid w:val="001C304B"/>
    <w:rsid w:val="001C54D2"/>
    <w:rsid w:val="001C5A26"/>
    <w:rsid w:val="001D1143"/>
    <w:rsid w:val="001D20C3"/>
    <w:rsid w:val="001D30AB"/>
    <w:rsid w:val="001D343C"/>
    <w:rsid w:val="001D39F1"/>
    <w:rsid w:val="001D50E7"/>
    <w:rsid w:val="001D593A"/>
    <w:rsid w:val="001D61FF"/>
    <w:rsid w:val="001E0405"/>
    <w:rsid w:val="001E193D"/>
    <w:rsid w:val="001E3032"/>
    <w:rsid w:val="001E32A8"/>
    <w:rsid w:val="001E42F0"/>
    <w:rsid w:val="001E76EC"/>
    <w:rsid w:val="001F0ABB"/>
    <w:rsid w:val="001F3265"/>
    <w:rsid w:val="001F5D63"/>
    <w:rsid w:val="001F696E"/>
    <w:rsid w:val="001F75B6"/>
    <w:rsid w:val="001F7BC1"/>
    <w:rsid w:val="002113DA"/>
    <w:rsid w:val="00211D14"/>
    <w:rsid w:val="002129E2"/>
    <w:rsid w:val="00216F29"/>
    <w:rsid w:val="002200A0"/>
    <w:rsid w:val="0022028B"/>
    <w:rsid w:val="00220533"/>
    <w:rsid w:val="002211CB"/>
    <w:rsid w:val="00222DF9"/>
    <w:rsid w:val="00225069"/>
    <w:rsid w:val="00225946"/>
    <w:rsid w:val="0022682B"/>
    <w:rsid w:val="0023009F"/>
    <w:rsid w:val="00231EF0"/>
    <w:rsid w:val="00232074"/>
    <w:rsid w:val="002332B6"/>
    <w:rsid w:val="00233AEC"/>
    <w:rsid w:val="00240502"/>
    <w:rsid w:val="00241977"/>
    <w:rsid w:val="002435E5"/>
    <w:rsid w:val="002448F5"/>
    <w:rsid w:val="002467E3"/>
    <w:rsid w:val="0024748B"/>
    <w:rsid w:val="002500D7"/>
    <w:rsid w:val="00250948"/>
    <w:rsid w:val="002527FD"/>
    <w:rsid w:val="00252D59"/>
    <w:rsid w:val="00252FE2"/>
    <w:rsid w:val="00253AF3"/>
    <w:rsid w:val="00254378"/>
    <w:rsid w:val="002562C5"/>
    <w:rsid w:val="002571F5"/>
    <w:rsid w:val="002573C9"/>
    <w:rsid w:val="00260FF4"/>
    <w:rsid w:val="0026180E"/>
    <w:rsid w:val="0026184C"/>
    <w:rsid w:val="00266653"/>
    <w:rsid w:val="002679A4"/>
    <w:rsid w:val="00267B06"/>
    <w:rsid w:val="00272DE1"/>
    <w:rsid w:val="00276115"/>
    <w:rsid w:val="00280222"/>
    <w:rsid w:val="0028043F"/>
    <w:rsid w:val="0028356C"/>
    <w:rsid w:val="002840FA"/>
    <w:rsid w:val="00291B44"/>
    <w:rsid w:val="002920AC"/>
    <w:rsid w:val="002929F2"/>
    <w:rsid w:val="00293995"/>
    <w:rsid w:val="002956A8"/>
    <w:rsid w:val="00296A84"/>
    <w:rsid w:val="002979FE"/>
    <w:rsid w:val="002A0A12"/>
    <w:rsid w:val="002A3470"/>
    <w:rsid w:val="002A428B"/>
    <w:rsid w:val="002A47B3"/>
    <w:rsid w:val="002B5182"/>
    <w:rsid w:val="002B554D"/>
    <w:rsid w:val="002B6A20"/>
    <w:rsid w:val="002B7977"/>
    <w:rsid w:val="002B7F80"/>
    <w:rsid w:val="002C0C8B"/>
    <w:rsid w:val="002C103D"/>
    <w:rsid w:val="002C3040"/>
    <w:rsid w:val="002C3CED"/>
    <w:rsid w:val="002C5D8F"/>
    <w:rsid w:val="002C69E2"/>
    <w:rsid w:val="002D4A19"/>
    <w:rsid w:val="002D6BF7"/>
    <w:rsid w:val="002E1577"/>
    <w:rsid w:val="002E3212"/>
    <w:rsid w:val="002E4F1E"/>
    <w:rsid w:val="002E4FE2"/>
    <w:rsid w:val="002E568D"/>
    <w:rsid w:val="002E6121"/>
    <w:rsid w:val="002F3CD5"/>
    <w:rsid w:val="002F48A7"/>
    <w:rsid w:val="002F59C6"/>
    <w:rsid w:val="002F5E08"/>
    <w:rsid w:val="002F6E81"/>
    <w:rsid w:val="002F7ED3"/>
    <w:rsid w:val="00302320"/>
    <w:rsid w:val="0030454C"/>
    <w:rsid w:val="00306C3B"/>
    <w:rsid w:val="00306D96"/>
    <w:rsid w:val="00316C50"/>
    <w:rsid w:val="003227AF"/>
    <w:rsid w:val="00323125"/>
    <w:rsid w:val="003237DE"/>
    <w:rsid w:val="0032435C"/>
    <w:rsid w:val="0032474E"/>
    <w:rsid w:val="003256DF"/>
    <w:rsid w:val="00325E32"/>
    <w:rsid w:val="00327D75"/>
    <w:rsid w:val="003303F0"/>
    <w:rsid w:val="003313C6"/>
    <w:rsid w:val="00332563"/>
    <w:rsid w:val="00333647"/>
    <w:rsid w:val="00334DE0"/>
    <w:rsid w:val="003352E3"/>
    <w:rsid w:val="00336DF8"/>
    <w:rsid w:val="00337704"/>
    <w:rsid w:val="00341F69"/>
    <w:rsid w:val="003427AF"/>
    <w:rsid w:val="0034583F"/>
    <w:rsid w:val="00351445"/>
    <w:rsid w:val="00361567"/>
    <w:rsid w:val="00362BAC"/>
    <w:rsid w:val="0036671A"/>
    <w:rsid w:val="003674B1"/>
    <w:rsid w:val="00370FC6"/>
    <w:rsid w:val="003715B0"/>
    <w:rsid w:val="00373BFC"/>
    <w:rsid w:val="00374214"/>
    <w:rsid w:val="00374931"/>
    <w:rsid w:val="00374DD2"/>
    <w:rsid w:val="00375383"/>
    <w:rsid w:val="003767C2"/>
    <w:rsid w:val="00377775"/>
    <w:rsid w:val="00383E52"/>
    <w:rsid w:val="00385753"/>
    <w:rsid w:val="003869D7"/>
    <w:rsid w:val="00391811"/>
    <w:rsid w:val="00394873"/>
    <w:rsid w:val="003953CB"/>
    <w:rsid w:val="00395CB7"/>
    <w:rsid w:val="00395F23"/>
    <w:rsid w:val="003A1628"/>
    <w:rsid w:val="003B0FA0"/>
    <w:rsid w:val="003B2314"/>
    <w:rsid w:val="003B62E8"/>
    <w:rsid w:val="003B6C85"/>
    <w:rsid w:val="003B7FAD"/>
    <w:rsid w:val="003C6C7C"/>
    <w:rsid w:val="003D1028"/>
    <w:rsid w:val="003D2ABE"/>
    <w:rsid w:val="003D4FC8"/>
    <w:rsid w:val="003D5259"/>
    <w:rsid w:val="003D5A98"/>
    <w:rsid w:val="003E1164"/>
    <w:rsid w:val="003E1165"/>
    <w:rsid w:val="003E1ED2"/>
    <w:rsid w:val="003E239C"/>
    <w:rsid w:val="003E28A0"/>
    <w:rsid w:val="003E294F"/>
    <w:rsid w:val="003E510A"/>
    <w:rsid w:val="003E7882"/>
    <w:rsid w:val="003F07E8"/>
    <w:rsid w:val="003F0B90"/>
    <w:rsid w:val="003F39D9"/>
    <w:rsid w:val="003F3FE4"/>
    <w:rsid w:val="003F5759"/>
    <w:rsid w:val="003F6166"/>
    <w:rsid w:val="003F7B3F"/>
    <w:rsid w:val="0040299F"/>
    <w:rsid w:val="0040405E"/>
    <w:rsid w:val="00412663"/>
    <w:rsid w:val="00412737"/>
    <w:rsid w:val="00412BED"/>
    <w:rsid w:val="00413E26"/>
    <w:rsid w:val="00421FF5"/>
    <w:rsid w:val="00422D8D"/>
    <w:rsid w:val="00422DCB"/>
    <w:rsid w:val="00424249"/>
    <w:rsid w:val="00426D53"/>
    <w:rsid w:val="00426EC7"/>
    <w:rsid w:val="0042787F"/>
    <w:rsid w:val="004357CC"/>
    <w:rsid w:val="004367AA"/>
    <w:rsid w:val="00436CE3"/>
    <w:rsid w:val="00437761"/>
    <w:rsid w:val="0044049D"/>
    <w:rsid w:val="004419DA"/>
    <w:rsid w:val="004448D4"/>
    <w:rsid w:val="00445B25"/>
    <w:rsid w:val="00445FAD"/>
    <w:rsid w:val="00447FE5"/>
    <w:rsid w:val="0045112B"/>
    <w:rsid w:val="00451C2F"/>
    <w:rsid w:val="00453BD9"/>
    <w:rsid w:val="00454355"/>
    <w:rsid w:val="00454CC2"/>
    <w:rsid w:val="00455312"/>
    <w:rsid w:val="00455587"/>
    <w:rsid w:val="004556DA"/>
    <w:rsid w:val="0045586F"/>
    <w:rsid w:val="00455F04"/>
    <w:rsid w:val="00456FCD"/>
    <w:rsid w:val="00457378"/>
    <w:rsid w:val="00457D1D"/>
    <w:rsid w:val="00457EA1"/>
    <w:rsid w:val="0046028D"/>
    <w:rsid w:val="00461C36"/>
    <w:rsid w:val="00462513"/>
    <w:rsid w:val="00463C3B"/>
    <w:rsid w:val="00464736"/>
    <w:rsid w:val="00467791"/>
    <w:rsid w:val="00470B92"/>
    <w:rsid w:val="00471BB0"/>
    <w:rsid w:val="00472BFB"/>
    <w:rsid w:val="00473601"/>
    <w:rsid w:val="00473EE0"/>
    <w:rsid w:val="00474366"/>
    <w:rsid w:val="004766F6"/>
    <w:rsid w:val="00476C4D"/>
    <w:rsid w:val="0048038D"/>
    <w:rsid w:val="00480F41"/>
    <w:rsid w:val="00481009"/>
    <w:rsid w:val="0048172E"/>
    <w:rsid w:val="004830BC"/>
    <w:rsid w:val="00483D18"/>
    <w:rsid w:val="0048524D"/>
    <w:rsid w:val="00492AFF"/>
    <w:rsid w:val="0049489E"/>
    <w:rsid w:val="00495481"/>
    <w:rsid w:val="004A1BAB"/>
    <w:rsid w:val="004A307E"/>
    <w:rsid w:val="004A55E4"/>
    <w:rsid w:val="004B5E61"/>
    <w:rsid w:val="004B648F"/>
    <w:rsid w:val="004B75C8"/>
    <w:rsid w:val="004B77C1"/>
    <w:rsid w:val="004B7E34"/>
    <w:rsid w:val="004C3E8F"/>
    <w:rsid w:val="004C5762"/>
    <w:rsid w:val="004C59B5"/>
    <w:rsid w:val="004C5DD1"/>
    <w:rsid w:val="004C7418"/>
    <w:rsid w:val="004C7D08"/>
    <w:rsid w:val="004D0396"/>
    <w:rsid w:val="004D2B77"/>
    <w:rsid w:val="004D3011"/>
    <w:rsid w:val="004D33AD"/>
    <w:rsid w:val="004D52BA"/>
    <w:rsid w:val="004D64F8"/>
    <w:rsid w:val="004D6956"/>
    <w:rsid w:val="004E2A71"/>
    <w:rsid w:val="004E37EF"/>
    <w:rsid w:val="004E53CE"/>
    <w:rsid w:val="004F1BD6"/>
    <w:rsid w:val="004F1BD8"/>
    <w:rsid w:val="004F2227"/>
    <w:rsid w:val="004F25EE"/>
    <w:rsid w:val="004F34BB"/>
    <w:rsid w:val="004F5022"/>
    <w:rsid w:val="004F55FE"/>
    <w:rsid w:val="00500EE0"/>
    <w:rsid w:val="00501113"/>
    <w:rsid w:val="00503644"/>
    <w:rsid w:val="005038C4"/>
    <w:rsid w:val="005040F7"/>
    <w:rsid w:val="005042F3"/>
    <w:rsid w:val="00504E1A"/>
    <w:rsid w:val="00505B0C"/>
    <w:rsid w:val="0051086B"/>
    <w:rsid w:val="00511A01"/>
    <w:rsid w:val="00514A2D"/>
    <w:rsid w:val="00515104"/>
    <w:rsid w:val="00515B0B"/>
    <w:rsid w:val="0052012A"/>
    <w:rsid w:val="0052482E"/>
    <w:rsid w:val="00526E38"/>
    <w:rsid w:val="00526F89"/>
    <w:rsid w:val="00527C85"/>
    <w:rsid w:val="00530EAA"/>
    <w:rsid w:val="00534EF2"/>
    <w:rsid w:val="00535845"/>
    <w:rsid w:val="0053706B"/>
    <w:rsid w:val="0054061E"/>
    <w:rsid w:val="00541DB4"/>
    <w:rsid w:val="00544FDC"/>
    <w:rsid w:val="005517CB"/>
    <w:rsid w:val="00552BEA"/>
    <w:rsid w:val="00555439"/>
    <w:rsid w:val="005561AB"/>
    <w:rsid w:val="0055741A"/>
    <w:rsid w:val="00561456"/>
    <w:rsid w:val="0056576C"/>
    <w:rsid w:val="00566ABD"/>
    <w:rsid w:val="00567B37"/>
    <w:rsid w:val="00567D25"/>
    <w:rsid w:val="00570BF0"/>
    <w:rsid w:val="005711C2"/>
    <w:rsid w:val="0057158A"/>
    <w:rsid w:val="0057249C"/>
    <w:rsid w:val="00573896"/>
    <w:rsid w:val="00574B92"/>
    <w:rsid w:val="005834FA"/>
    <w:rsid w:val="00583DCF"/>
    <w:rsid w:val="00584949"/>
    <w:rsid w:val="00587526"/>
    <w:rsid w:val="0058760F"/>
    <w:rsid w:val="005920C8"/>
    <w:rsid w:val="005A0ECB"/>
    <w:rsid w:val="005A4452"/>
    <w:rsid w:val="005B144D"/>
    <w:rsid w:val="005B168F"/>
    <w:rsid w:val="005B2D1B"/>
    <w:rsid w:val="005B2ED2"/>
    <w:rsid w:val="005B30D7"/>
    <w:rsid w:val="005B4FD6"/>
    <w:rsid w:val="005B5AB9"/>
    <w:rsid w:val="005B6F88"/>
    <w:rsid w:val="005B7CAF"/>
    <w:rsid w:val="005C189A"/>
    <w:rsid w:val="005C2E0E"/>
    <w:rsid w:val="005C359B"/>
    <w:rsid w:val="005C3A4D"/>
    <w:rsid w:val="005C46CA"/>
    <w:rsid w:val="005D1355"/>
    <w:rsid w:val="005D143A"/>
    <w:rsid w:val="005D2571"/>
    <w:rsid w:val="005E09C9"/>
    <w:rsid w:val="005E3577"/>
    <w:rsid w:val="005E3B90"/>
    <w:rsid w:val="005E41FD"/>
    <w:rsid w:val="005F07C8"/>
    <w:rsid w:val="005F146A"/>
    <w:rsid w:val="005F2D6F"/>
    <w:rsid w:val="005F3581"/>
    <w:rsid w:val="005F4EB3"/>
    <w:rsid w:val="005F7A40"/>
    <w:rsid w:val="00600F50"/>
    <w:rsid w:val="00606F7D"/>
    <w:rsid w:val="006114F7"/>
    <w:rsid w:val="00611977"/>
    <w:rsid w:val="006155D0"/>
    <w:rsid w:val="0061630C"/>
    <w:rsid w:val="00616348"/>
    <w:rsid w:val="00622541"/>
    <w:rsid w:val="00622915"/>
    <w:rsid w:val="00623BCF"/>
    <w:rsid w:val="0062442F"/>
    <w:rsid w:val="00624F08"/>
    <w:rsid w:val="006260FF"/>
    <w:rsid w:val="00627D46"/>
    <w:rsid w:val="006301E4"/>
    <w:rsid w:val="00631E1B"/>
    <w:rsid w:val="00635885"/>
    <w:rsid w:val="00635FE4"/>
    <w:rsid w:val="00637E15"/>
    <w:rsid w:val="006409EB"/>
    <w:rsid w:val="00641068"/>
    <w:rsid w:val="006420A1"/>
    <w:rsid w:val="006424C9"/>
    <w:rsid w:val="006431BD"/>
    <w:rsid w:val="006450A5"/>
    <w:rsid w:val="006553A3"/>
    <w:rsid w:val="00655F4C"/>
    <w:rsid w:val="00663153"/>
    <w:rsid w:val="0066361C"/>
    <w:rsid w:val="006670C1"/>
    <w:rsid w:val="006720B8"/>
    <w:rsid w:val="00672493"/>
    <w:rsid w:val="006837CD"/>
    <w:rsid w:val="00685C0C"/>
    <w:rsid w:val="006912C0"/>
    <w:rsid w:val="00691543"/>
    <w:rsid w:val="00691835"/>
    <w:rsid w:val="00692D64"/>
    <w:rsid w:val="006A12D9"/>
    <w:rsid w:val="006A1507"/>
    <w:rsid w:val="006A2714"/>
    <w:rsid w:val="006A68C3"/>
    <w:rsid w:val="006B0CCB"/>
    <w:rsid w:val="006B1CAB"/>
    <w:rsid w:val="006B4539"/>
    <w:rsid w:val="006B4878"/>
    <w:rsid w:val="006B57DF"/>
    <w:rsid w:val="006B6035"/>
    <w:rsid w:val="006B6347"/>
    <w:rsid w:val="006C1719"/>
    <w:rsid w:val="006C1D67"/>
    <w:rsid w:val="006C22BE"/>
    <w:rsid w:val="006D3B4D"/>
    <w:rsid w:val="006D43A2"/>
    <w:rsid w:val="006D585C"/>
    <w:rsid w:val="006E0F89"/>
    <w:rsid w:val="006E2E21"/>
    <w:rsid w:val="006E59F4"/>
    <w:rsid w:val="006E5D70"/>
    <w:rsid w:val="006E6365"/>
    <w:rsid w:val="006E76BF"/>
    <w:rsid w:val="006F1D39"/>
    <w:rsid w:val="006F2CBE"/>
    <w:rsid w:val="006F3458"/>
    <w:rsid w:val="006F3731"/>
    <w:rsid w:val="006F3AAE"/>
    <w:rsid w:val="006F5DA2"/>
    <w:rsid w:val="006F7C27"/>
    <w:rsid w:val="00702382"/>
    <w:rsid w:val="007109E3"/>
    <w:rsid w:val="007112E1"/>
    <w:rsid w:val="00712A7F"/>
    <w:rsid w:val="0072005E"/>
    <w:rsid w:val="007208B0"/>
    <w:rsid w:val="00721FF7"/>
    <w:rsid w:val="007225D9"/>
    <w:rsid w:val="007232FE"/>
    <w:rsid w:val="00727C65"/>
    <w:rsid w:val="00730E0B"/>
    <w:rsid w:val="007322D3"/>
    <w:rsid w:val="00733C57"/>
    <w:rsid w:val="00741858"/>
    <w:rsid w:val="00741B80"/>
    <w:rsid w:val="00742232"/>
    <w:rsid w:val="00742240"/>
    <w:rsid w:val="007424CB"/>
    <w:rsid w:val="00743AFD"/>
    <w:rsid w:val="00744041"/>
    <w:rsid w:val="0074571B"/>
    <w:rsid w:val="007459E5"/>
    <w:rsid w:val="00755540"/>
    <w:rsid w:val="00761AE6"/>
    <w:rsid w:val="0076419A"/>
    <w:rsid w:val="007730F9"/>
    <w:rsid w:val="007733F9"/>
    <w:rsid w:val="0077377C"/>
    <w:rsid w:val="00777A3B"/>
    <w:rsid w:val="00780467"/>
    <w:rsid w:val="00780C3D"/>
    <w:rsid w:val="00781831"/>
    <w:rsid w:val="00782A3D"/>
    <w:rsid w:val="00783009"/>
    <w:rsid w:val="0079139F"/>
    <w:rsid w:val="00792EB1"/>
    <w:rsid w:val="007935D8"/>
    <w:rsid w:val="0079364D"/>
    <w:rsid w:val="00793711"/>
    <w:rsid w:val="00794BF0"/>
    <w:rsid w:val="00796CAA"/>
    <w:rsid w:val="00796F40"/>
    <w:rsid w:val="0079721E"/>
    <w:rsid w:val="007A0A1D"/>
    <w:rsid w:val="007A209E"/>
    <w:rsid w:val="007A294A"/>
    <w:rsid w:val="007A336C"/>
    <w:rsid w:val="007A3796"/>
    <w:rsid w:val="007A7807"/>
    <w:rsid w:val="007A7EE5"/>
    <w:rsid w:val="007B0572"/>
    <w:rsid w:val="007B0D4A"/>
    <w:rsid w:val="007B14C9"/>
    <w:rsid w:val="007B19D7"/>
    <w:rsid w:val="007B1C42"/>
    <w:rsid w:val="007B28D3"/>
    <w:rsid w:val="007B39AA"/>
    <w:rsid w:val="007B4642"/>
    <w:rsid w:val="007B5E66"/>
    <w:rsid w:val="007B68E6"/>
    <w:rsid w:val="007C09CB"/>
    <w:rsid w:val="007C2836"/>
    <w:rsid w:val="007C2FEE"/>
    <w:rsid w:val="007C3CD1"/>
    <w:rsid w:val="007C5543"/>
    <w:rsid w:val="007D03E1"/>
    <w:rsid w:val="007D072D"/>
    <w:rsid w:val="007D11B4"/>
    <w:rsid w:val="007D1570"/>
    <w:rsid w:val="007D41B6"/>
    <w:rsid w:val="007E0106"/>
    <w:rsid w:val="007E642C"/>
    <w:rsid w:val="007F0574"/>
    <w:rsid w:val="007F11EB"/>
    <w:rsid w:val="007F134D"/>
    <w:rsid w:val="007F6BC6"/>
    <w:rsid w:val="007F7008"/>
    <w:rsid w:val="007F7D69"/>
    <w:rsid w:val="0080096F"/>
    <w:rsid w:val="00802451"/>
    <w:rsid w:val="0080346B"/>
    <w:rsid w:val="00805147"/>
    <w:rsid w:val="008139A6"/>
    <w:rsid w:val="00813C74"/>
    <w:rsid w:val="008157ED"/>
    <w:rsid w:val="00817A8C"/>
    <w:rsid w:val="00821B7C"/>
    <w:rsid w:val="00822070"/>
    <w:rsid w:val="008221BE"/>
    <w:rsid w:val="0082388E"/>
    <w:rsid w:val="008250DD"/>
    <w:rsid w:val="0082737A"/>
    <w:rsid w:val="00833F59"/>
    <w:rsid w:val="00834517"/>
    <w:rsid w:val="00835EF0"/>
    <w:rsid w:val="00836D3D"/>
    <w:rsid w:val="008441BA"/>
    <w:rsid w:val="0084440D"/>
    <w:rsid w:val="00844D7D"/>
    <w:rsid w:val="008463C6"/>
    <w:rsid w:val="00850103"/>
    <w:rsid w:val="008507A8"/>
    <w:rsid w:val="00851998"/>
    <w:rsid w:val="00853441"/>
    <w:rsid w:val="00854EC7"/>
    <w:rsid w:val="00855DB1"/>
    <w:rsid w:val="008610BF"/>
    <w:rsid w:val="008613BF"/>
    <w:rsid w:val="00861B16"/>
    <w:rsid w:val="00862CA2"/>
    <w:rsid w:val="0086449A"/>
    <w:rsid w:val="008649AC"/>
    <w:rsid w:val="00864D0F"/>
    <w:rsid w:val="00865D10"/>
    <w:rsid w:val="00866980"/>
    <w:rsid w:val="008710B1"/>
    <w:rsid w:val="00873CF5"/>
    <w:rsid w:val="0087633C"/>
    <w:rsid w:val="00876E44"/>
    <w:rsid w:val="0088000F"/>
    <w:rsid w:val="00880147"/>
    <w:rsid w:val="00882139"/>
    <w:rsid w:val="00882F1F"/>
    <w:rsid w:val="00883E7E"/>
    <w:rsid w:val="00885D78"/>
    <w:rsid w:val="00890C90"/>
    <w:rsid w:val="00892FDB"/>
    <w:rsid w:val="008946D0"/>
    <w:rsid w:val="00897DAB"/>
    <w:rsid w:val="008A08B7"/>
    <w:rsid w:val="008A0CC6"/>
    <w:rsid w:val="008A2D05"/>
    <w:rsid w:val="008A4728"/>
    <w:rsid w:val="008A48AB"/>
    <w:rsid w:val="008A7A58"/>
    <w:rsid w:val="008B6DD8"/>
    <w:rsid w:val="008B769B"/>
    <w:rsid w:val="008C10A4"/>
    <w:rsid w:val="008C41D5"/>
    <w:rsid w:val="008C503B"/>
    <w:rsid w:val="008C76F1"/>
    <w:rsid w:val="008D2AFF"/>
    <w:rsid w:val="008D4A6C"/>
    <w:rsid w:val="008D4CE6"/>
    <w:rsid w:val="008D5D55"/>
    <w:rsid w:val="008E3D4E"/>
    <w:rsid w:val="008E3E49"/>
    <w:rsid w:val="008E4EF1"/>
    <w:rsid w:val="008E6301"/>
    <w:rsid w:val="008E7750"/>
    <w:rsid w:val="008E7AA8"/>
    <w:rsid w:val="008F3AA0"/>
    <w:rsid w:val="008F3E49"/>
    <w:rsid w:val="0090119C"/>
    <w:rsid w:val="0090167D"/>
    <w:rsid w:val="0090178B"/>
    <w:rsid w:val="00905501"/>
    <w:rsid w:val="009072C9"/>
    <w:rsid w:val="00907B1F"/>
    <w:rsid w:val="00907D70"/>
    <w:rsid w:val="00911379"/>
    <w:rsid w:val="00912AD9"/>
    <w:rsid w:val="00913B5B"/>
    <w:rsid w:val="00914985"/>
    <w:rsid w:val="00920805"/>
    <w:rsid w:val="00923819"/>
    <w:rsid w:val="0092586B"/>
    <w:rsid w:val="00926BB9"/>
    <w:rsid w:val="00927ACA"/>
    <w:rsid w:val="009307D4"/>
    <w:rsid w:val="0093160C"/>
    <w:rsid w:val="00933207"/>
    <w:rsid w:val="009353A7"/>
    <w:rsid w:val="0093626F"/>
    <w:rsid w:val="0093793A"/>
    <w:rsid w:val="0094014D"/>
    <w:rsid w:val="0094083D"/>
    <w:rsid w:val="00940B5F"/>
    <w:rsid w:val="0094101F"/>
    <w:rsid w:val="009423A3"/>
    <w:rsid w:val="00944F56"/>
    <w:rsid w:val="0095113F"/>
    <w:rsid w:val="00954DE1"/>
    <w:rsid w:val="00955A08"/>
    <w:rsid w:val="00956EC0"/>
    <w:rsid w:val="00961564"/>
    <w:rsid w:val="00962DDD"/>
    <w:rsid w:val="0096349D"/>
    <w:rsid w:val="00965A6C"/>
    <w:rsid w:val="00965EB2"/>
    <w:rsid w:val="00966D23"/>
    <w:rsid w:val="0096709E"/>
    <w:rsid w:val="009712BB"/>
    <w:rsid w:val="009724E8"/>
    <w:rsid w:val="00973344"/>
    <w:rsid w:val="009755D9"/>
    <w:rsid w:val="00976E64"/>
    <w:rsid w:val="0097792D"/>
    <w:rsid w:val="00977986"/>
    <w:rsid w:val="00982DA4"/>
    <w:rsid w:val="0098490D"/>
    <w:rsid w:val="00985449"/>
    <w:rsid w:val="00985F36"/>
    <w:rsid w:val="009861EE"/>
    <w:rsid w:val="00987086"/>
    <w:rsid w:val="00987E59"/>
    <w:rsid w:val="00990860"/>
    <w:rsid w:val="0099314E"/>
    <w:rsid w:val="0099477A"/>
    <w:rsid w:val="009A06F4"/>
    <w:rsid w:val="009A145B"/>
    <w:rsid w:val="009A2F99"/>
    <w:rsid w:val="009A3169"/>
    <w:rsid w:val="009A50E8"/>
    <w:rsid w:val="009A66A6"/>
    <w:rsid w:val="009B1FFE"/>
    <w:rsid w:val="009B2455"/>
    <w:rsid w:val="009B27AB"/>
    <w:rsid w:val="009B40DC"/>
    <w:rsid w:val="009B7EE2"/>
    <w:rsid w:val="009C24AE"/>
    <w:rsid w:val="009C262E"/>
    <w:rsid w:val="009C2DB6"/>
    <w:rsid w:val="009C3C2D"/>
    <w:rsid w:val="009C3C6B"/>
    <w:rsid w:val="009C4CE0"/>
    <w:rsid w:val="009C5968"/>
    <w:rsid w:val="009C7439"/>
    <w:rsid w:val="009D08D1"/>
    <w:rsid w:val="009D09F3"/>
    <w:rsid w:val="009D360A"/>
    <w:rsid w:val="009D656A"/>
    <w:rsid w:val="009D6A13"/>
    <w:rsid w:val="009D6F6F"/>
    <w:rsid w:val="009D7AC6"/>
    <w:rsid w:val="009E0B54"/>
    <w:rsid w:val="009E3BBA"/>
    <w:rsid w:val="009E7EE3"/>
    <w:rsid w:val="009F461B"/>
    <w:rsid w:val="009F4966"/>
    <w:rsid w:val="009F4986"/>
    <w:rsid w:val="00A00D36"/>
    <w:rsid w:val="00A01E01"/>
    <w:rsid w:val="00A021C4"/>
    <w:rsid w:val="00A02AB7"/>
    <w:rsid w:val="00A1677A"/>
    <w:rsid w:val="00A16C25"/>
    <w:rsid w:val="00A16F60"/>
    <w:rsid w:val="00A20EBF"/>
    <w:rsid w:val="00A20FC0"/>
    <w:rsid w:val="00A22875"/>
    <w:rsid w:val="00A22ECB"/>
    <w:rsid w:val="00A23D43"/>
    <w:rsid w:val="00A2655D"/>
    <w:rsid w:val="00A30387"/>
    <w:rsid w:val="00A304BF"/>
    <w:rsid w:val="00A30B44"/>
    <w:rsid w:val="00A31B73"/>
    <w:rsid w:val="00A31C8B"/>
    <w:rsid w:val="00A32332"/>
    <w:rsid w:val="00A3314A"/>
    <w:rsid w:val="00A33CF4"/>
    <w:rsid w:val="00A360DF"/>
    <w:rsid w:val="00A4061F"/>
    <w:rsid w:val="00A40D98"/>
    <w:rsid w:val="00A43841"/>
    <w:rsid w:val="00A43EC0"/>
    <w:rsid w:val="00A45C9B"/>
    <w:rsid w:val="00A52E12"/>
    <w:rsid w:val="00A53004"/>
    <w:rsid w:val="00A5410B"/>
    <w:rsid w:val="00A565A6"/>
    <w:rsid w:val="00A5775A"/>
    <w:rsid w:val="00A61CC1"/>
    <w:rsid w:val="00A62505"/>
    <w:rsid w:val="00A63E64"/>
    <w:rsid w:val="00A63F1F"/>
    <w:rsid w:val="00A6596F"/>
    <w:rsid w:val="00A65998"/>
    <w:rsid w:val="00A7360F"/>
    <w:rsid w:val="00A81B5A"/>
    <w:rsid w:val="00A83045"/>
    <w:rsid w:val="00A84C8D"/>
    <w:rsid w:val="00A84ECE"/>
    <w:rsid w:val="00A87B0B"/>
    <w:rsid w:val="00A9282C"/>
    <w:rsid w:val="00A93B5A"/>
    <w:rsid w:val="00A956E8"/>
    <w:rsid w:val="00AA1109"/>
    <w:rsid w:val="00AA1113"/>
    <w:rsid w:val="00AA2435"/>
    <w:rsid w:val="00AA3C6B"/>
    <w:rsid w:val="00AA5D8E"/>
    <w:rsid w:val="00AA7978"/>
    <w:rsid w:val="00AA7ED5"/>
    <w:rsid w:val="00AB020B"/>
    <w:rsid w:val="00AB0643"/>
    <w:rsid w:val="00AB2BB6"/>
    <w:rsid w:val="00AB2D10"/>
    <w:rsid w:val="00AB4D97"/>
    <w:rsid w:val="00AB580D"/>
    <w:rsid w:val="00AC1BE0"/>
    <w:rsid w:val="00AC23E4"/>
    <w:rsid w:val="00AC45DB"/>
    <w:rsid w:val="00AC59A7"/>
    <w:rsid w:val="00AC658C"/>
    <w:rsid w:val="00AC679B"/>
    <w:rsid w:val="00AC737E"/>
    <w:rsid w:val="00AC74C3"/>
    <w:rsid w:val="00AD645A"/>
    <w:rsid w:val="00AE2BC4"/>
    <w:rsid w:val="00AE64DA"/>
    <w:rsid w:val="00AF0EC4"/>
    <w:rsid w:val="00AF2217"/>
    <w:rsid w:val="00AF3690"/>
    <w:rsid w:val="00AF407F"/>
    <w:rsid w:val="00AF493A"/>
    <w:rsid w:val="00AF4BCE"/>
    <w:rsid w:val="00AF53D5"/>
    <w:rsid w:val="00AF5E75"/>
    <w:rsid w:val="00B00539"/>
    <w:rsid w:val="00B009A3"/>
    <w:rsid w:val="00B01F48"/>
    <w:rsid w:val="00B025BF"/>
    <w:rsid w:val="00B0302B"/>
    <w:rsid w:val="00B0364F"/>
    <w:rsid w:val="00B0450E"/>
    <w:rsid w:val="00B05741"/>
    <w:rsid w:val="00B05F75"/>
    <w:rsid w:val="00B129F5"/>
    <w:rsid w:val="00B16F68"/>
    <w:rsid w:val="00B2037C"/>
    <w:rsid w:val="00B20F6D"/>
    <w:rsid w:val="00B22CD7"/>
    <w:rsid w:val="00B30859"/>
    <w:rsid w:val="00B3564E"/>
    <w:rsid w:val="00B40460"/>
    <w:rsid w:val="00B4114D"/>
    <w:rsid w:val="00B41397"/>
    <w:rsid w:val="00B42A7B"/>
    <w:rsid w:val="00B44518"/>
    <w:rsid w:val="00B46E63"/>
    <w:rsid w:val="00B476D5"/>
    <w:rsid w:val="00B507EA"/>
    <w:rsid w:val="00B50A64"/>
    <w:rsid w:val="00B539C3"/>
    <w:rsid w:val="00B5555A"/>
    <w:rsid w:val="00B57089"/>
    <w:rsid w:val="00B57A4E"/>
    <w:rsid w:val="00B601B9"/>
    <w:rsid w:val="00B61091"/>
    <w:rsid w:val="00B63F8E"/>
    <w:rsid w:val="00B64DCA"/>
    <w:rsid w:val="00B66372"/>
    <w:rsid w:val="00B6739A"/>
    <w:rsid w:val="00B678D8"/>
    <w:rsid w:val="00B70549"/>
    <w:rsid w:val="00B7192A"/>
    <w:rsid w:val="00B7226A"/>
    <w:rsid w:val="00B7589C"/>
    <w:rsid w:val="00B84E93"/>
    <w:rsid w:val="00B85FD1"/>
    <w:rsid w:val="00B860BB"/>
    <w:rsid w:val="00B86C94"/>
    <w:rsid w:val="00B93D9F"/>
    <w:rsid w:val="00B94236"/>
    <w:rsid w:val="00B95A9C"/>
    <w:rsid w:val="00B95AE1"/>
    <w:rsid w:val="00BA4C70"/>
    <w:rsid w:val="00BB0085"/>
    <w:rsid w:val="00BB017E"/>
    <w:rsid w:val="00BB19EE"/>
    <w:rsid w:val="00BB5975"/>
    <w:rsid w:val="00BC1AFC"/>
    <w:rsid w:val="00BC20E6"/>
    <w:rsid w:val="00BC2F0B"/>
    <w:rsid w:val="00BC356B"/>
    <w:rsid w:val="00BC3785"/>
    <w:rsid w:val="00BC6B7F"/>
    <w:rsid w:val="00BC6BFC"/>
    <w:rsid w:val="00BD172A"/>
    <w:rsid w:val="00BD1D11"/>
    <w:rsid w:val="00BD2020"/>
    <w:rsid w:val="00BD361C"/>
    <w:rsid w:val="00BE0F63"/>
    <w:rsid w:val="00BE1852"/>
    <w:rsid w:val="00BE28B1"/>
    <w:rsid w:val="00BE3D8D"/>
    <w:rsid w:val="00BF0755"/>
    <w:rsid w:val="00BF3EB6"/>
    <w:rsid w:val="00BF4286"/>
    <w:rsid w:val="00BF5ACE"/>
    <w:rsid w:val="00BF7923"/>
    <w:rsid w:val="00C03260"/>
    <w:rsid w:val="00C04031"/>
    <w:rsid w:val="00C05198"/>
    <w:rsid w:val="00C1105E"/>
    <w:rsid w:val="00C12433"/>
    <w:rsid w:val="00C12D1B"/>
    <w:rsid w:val="00C14B49"/>
    <w:rsid w:val="00C14BC7"/>
    <w:rsid w:val="00C1673A"/>
    <w:rsid w:val="00C170E4"/>
    <w:rsid w:val="00C204B1"/>
    <w:rsid w:val="00C2132A"/>
    <w:rsid w:val="00C21C37"/>
    <w:rsid w:val="00C2570D"/>
    <w:rsid w:val="00C26244"/>
    <w:rsid w:val="00C30323"/>
    <w:rsid w:val="00C31D64"/>
    <w:rsid w:val="00C33697"/>
    <w:rsid w:val="00C33D1C"/>
    <w:rsid w:val="00C3677D"/>
    <w:rsid w:val="00C3776F"/>
    <w:rsid w:val="00C37F02"/>
    <w:rsid w:val="00C40018"/>
    <w:rsid w:val="00C401A1"/>
    <w:rsid w:val="00C409A2"/>
    <w:rsid w:val="00C4371A"/>
    <w:rsid w:val="00C450A2"/>
    <w:rsid w:val="00C45577"/>
    <w:rsid w:val="00C470E9"/>
    <w:rsid w:val="00C52093"/>
    <w:rsid w:val="00C522D9"/>
    <w:rsid w:val="00C52854"/>
    <w:rsid w:val="00C55372"/>
    <w:rsid w:val="00C564B3"/>
    <w:rsid w:val="00C61DEE"/>
    <w:rsid w:val="00C63E70"/>
    <w:rsid w:val="00C64206"/>
    <w:rsid w:val="00C65496"/>
    <w:rsid w:val="00C730ED"/>
    <w:rsid w:val="00C7510E"/>
    <w:rsid w:val="00C77CBB"/>
    <w:rsid w:val="00C8130E"/>
    <w:rsid w:val="00C828FA"/>
    <w:rsid w:val="00C83E97"/>
    <w:rsid w:val="00C84698"/>
    <w:rsid w:val="00C851DD"/>
    <w:rsid w:val="00C87E52"/>
    <w:rsid w:val="00C90D9C"/>
    <w:rsid w:val="00C91608"/>
    <w:rsid w:val="00C918C0"/>
    <w:rsid w:val="00C92C60"/>
    <w:rsid w:val="00C96486"/>
    <w:rsid w:val="00C96FCA"/>
    <w:rsid w:val="00CA04B3"/>
    <w:rsid w:val="00CA1C52"/>
    <w:rsid w:val="00CA2A8D"/>
    <w:rsid w:val="00CA5F70"/>
    <w:rsid w:val="00CA7C86"/>
    <w:rsid w:val="00CB12BE"/>
    <w:rsid w:val="00CB18F8"/>
    <w:rsid w:val="00CB59A3"/>
    <w:rsid w:val="00CB75C9"/>
    <w:rsid w:val="00CC647A"/>
    <w:rsid w:val="00CC6DD4"/>
    <w:rsid w:val="00CC6EC4"/>
    <w:rsid w:val="00CD1AB7"/>
    <w:rsid w:val="00CD46BE"/>
    <w:rsid w:val="00CD78F7"/>
    <w:rsid w:val="00CE0ACF"/>
    <w:rsid w:val="00CE6173"/>
    <w:rsid w:val="00CE6397"/>
    <w:rsid w:val="00CE71B9"/>
    <w:rsid w:val="00CE7A26"/>
    <w:rsid w:val="00CF2D1F"/>
    <w:rsid w:val="00CF2E6F"/>
    <w:rsid w:val="00CF4B6C"/>
    <w:rsid w:val="00CF54D3"/>
    <w:rsid w:val="00D02C53"/>
    <w:rsid w:val="00D07881"/>
    <w:rsid w:val="00D10929"/>
    <w:rsid w:val="00D114F3"/>
    <w:rsid w:val="00D17B35"/>
    <w:rsid w:val="00D20154"/>
    <w:rsid w:val="00D2082A"/>
    <w:rsid w:val="00D21BF3"/>
    <w:rsid w:val="00D21D63"/>
    <w:rsid w:val="00D25A5A"/>
    <w:rsid w:val="00D26C41"/>
    <w:rsid w:val="00D332F3"/>
    <w:rsid w:val="00D353C3"/>
    <w:rsid w:val="00D3573C"/>
    <w:rsid w:val="00D357E3"/>
    <w:rsid w:val="00D36F0A"/>
    <w:rsid w:val="00D428A8"/>
    <w:rsid w:val="00D43FEF"/>
    <w:rsid w:val="00D45D9D"/>
    <w:rsid w:val="00D47256"/>
    <w:rsid w:val="00D476CD"/>
    <w:rsid w:val="00D51394"/>
    <w:rsid w:val="00D52263"/>
    <w:rsid w:val="00D5274D"/>
    <w:rsid w:val="00D53708"/>
    <w:rsid w:val="00D53AFE"/>
    <w:rsid w:val="00D54823"/>
    <w:rsid w:val="00D54EF0"/>
    <w:rsid w:val="00D56C48"/>
    <w:rsid w:val="00D57B7E"/>
    <w:rsid w:val="00D628B6"/>
    <w:rsid w:val="00D643EB"/>
    <w:rsid w:val="00D65FFA"/>
    <w:rsid w:val="00D67968"/>
    <w:rsid w:val="00D75F8D"/>
    <w:rsid w:val="00D818F0"/>
    <w:rsid w:val="00D82A37"/>
    <w:rsid w:val="00D843A0"/>
    <w:rsid w:val="00D855DF"/>
    <w:rsid w:val="00D85A2C"/>
    <w:rsid w:val="00D86362"/>
    <w:rsid w:val="00D86A45"/>
    <w:rsid w:val="00D9004A"/>
    <w:rsid w:val="00D92359"/>
    <w:rsid w:val="00D92448"/>
    <w:rsid w:val="00D93EB4"/>
    <w:rsid w:val="00D9426F"/>
    <w:rsid w:val="00D97419"/>
    <w:rsid w:val="00DA51C1"/>
    <w:rsid w:val="00DA7B73"/>
    <w:rsid w:val="00DB1CFA"/>
    <w:rsid w:val="00DB2354"/>
    <w:rsid w:val="00DB2689"/>
    <w:rsid w:val="00DB2736"/>
    <w:rsid w:val="00DB5677"/>
    <w:rsid w:val="00DB6238"/>
    <w:rsid w:val="00DB7A7B"/>
    <w:rsid w:val="00DC016C"/>
    <w:rsid w:val="00DC341B"/>
    <w:rsid w:val="00DC3E27"/>
    <w:rsid w:val="00DC43BF"/>
    <w:rsid w:val="00DC50AC"/>
    <w:rsid w:val="00DC67F0"/>
    <w:rsid w:val="00DC6944"/>
    <w:rsid w:val="00DC778C"/>
    <w:rsid w:val="00DD14B6"/>
    <w:rsid w:val="00DD17DF"/>
    <w:rsid w:val="00DD27B0"/>
    <w:rsid w:val="00DD2AA4"/>
    <w:rsid w:val="00DD3B12"/>
    <w:rsid w:val="00DD64CB"/>
    <w:rsid w:val="00DD7454"/>
    <w:rsid w:val="00DD7502"/>
    <w:rsid w:val="00DD756D"/>
    <w:rsid w:val="00DD7E51"/>
    <w:rsid w:val="00DE45B5"/>
    <w:rsid w:val="00DF2800"/>
    <w:rsid w:val="00DF3B5B"/>
    <w:rsid w:val="00DF673A"/>
    <w:rsid w:val="00DF7FE0"/>
    <w:rsid w:val="00E00894"/>
    <w:rsid w:val="00E00FD1"/>
    <w:rsid w:val="00E032B2"/>
    <w:rsid w:val="00E06A7D"/>
    <w:rsid w:val="00E10CF3"/>
    <w:rsid w:val="00E11D5D"/>
    <w:rsid w:val="00E1206B"/>
    <w:rsid w:val="00E1496D"/>
    <w:rsid w:val="00E15A4D"/>
    <w:rsid w:val="00E16C03"/>
    <w:rsid w:val="00E16DF4"/>
    <w:rsid w:val="00E1739B"/>
    <w:rsid w:val="00E200DF"/>
    <w:rsid w:val="00E205CC"/>
    <w:rsid w:val="00E23987"/>
    <w:rsid w:val="00E26845"/>
    <w:rsid w:val="00E2733B"/>
    <w:rsid w:val="00E30226"/>
    <w:rsid w:val="00E327C7"/>
    <w:rsid w:val="00E33B95"/>
    <w:rsid w:val="00E34462"/>
    <w:rsid w:val="00E34806"/>
    <w:rsid w:val="00E350C8"/>
    <w:rsid w:val="00E36A92"/>
    <w:rsid w:val="00E37D99"/>
    <w:rsid w:val="00E40B13"/>
    <w:rsid w:val="00E43265"/>
    <w:rsid w:val="00E43689"/>
    <w:rsid w:val="00E4373F"/>
    <w:rsid w:val="00E4512F"/>
    <w:rsid w:val="00E4556C"/>
    <w:rsid w:val="00E470B5"/>
    <w:rsid w:val="00E47C9A"/>
    <w:rsid w:val="00E51E8A"/>
    <w:rsid w:val="00E53719"/>
    <w:rsid w:val="00E6074B"/>
    <w:rsid w:val="00E60FF5"/>
    <w:rsid w:val="00E61904"/>
    <w:rsid w:val="00E62209"/>
    <w:rsid w:val="00E63F96"/>
    <w:rsid w:val="00E647CD"/>
    <w:rsid w:val="00E664FD"/>
    <w:rsid w:val="00E6730E"/>
    <w:rsid w:val="00E71A61"/>
    <w:rsid w:val="00E72F14"/>
    <w:rsid w:val="00E75235"/>
    <w:rsid w:val="00E76CC8"/>
    <w:rsid w:val="00E8097B"/>
    <w:rsid w:val="00E878A0"/>
    <w:rsid w:val="00E909A4"/>
    <w:rsid w:val="00E92196"/>
    <w:rsid w:val="00E942C0"/>
    <w:rsid w:val="00E947A3"/>
    <w:rsid w:val="00E96F37"/>
    <w:rsid w:val="00E96F52"/>
    <w:rsid w:val="00EA235C"/>
    <w:rsid w:val="00EA3892"/>
    <w:rsid w:val="00EA38FE"/>
    <w:rsid w:val="00EA3B4B"/>
    <w:rsid w:val="00EA4D64"/>
    <w:rsid w:val="00EA4E0D"/>
    <w:rsid w:val="00EA5760"/>
    <w:rsid w:val="00EB13C9"/>
    <w:rsid w:val="00EB1953"/>
    <w:rsid w:val="00EB4685"/>
    <w:rsid w:val="00EB5D14"/>
    <w:rsid w:val="00EC51FD"/>
    <w:rsid w:val="00ED3256"/>
    <w:rsid w:val="00EE2ABE"/>
    <w:rsid w:val="00EE367A"/>
    <w:rsid w:val="00EE394E"/>
    <w:rsid w:val="00EE3CBF"/>
    <w:rsid w:val="00EE6280"/>
    <w:rsid w:val="00EF38D7"/>
    <w:rsid w:val="00EF4D9B"/>
    <w:rsid w:val="00EF544A"/>
    <w:rsid w:val="00EF5CC4"/>
    <w:rsid w:val="00EF70B9"/>
    <w:rsid w:val="00F0136B"/>
    <w:rsid w:val="00F036B0"/>
    <w:rsid w:val="00F047B5"/>
    <w:rsid w:val="00F04D2B"/>
    <w:rsid w:val="00F061D7"/>
    <w:rsid w:val="00F075A6"/>
    <w:rsid w:val="00F075F4"/>
    <w:rsid w:val="00F07A95"/>
    <w:rsid w:val="00F10B95"/>
    <w:rsid w:val="00F13E15"/>
    <w:rsid w:val="00F144CA"/>
    <w:rsid w:val="00F1466C"/>
    <w:rsid w:val="00F159B0"/>
    <w:rsid w:val="00F20759"/>
    <w:rsid w:val="00F214C7"/>
    <w:rsid w:val="00F21EDE"/>
    <w:rsid w:val="00F2381B"/>
    <w:rsid w:val="00F26F66"/>
    <w:rsid w:val="00F308CE"/>
    <w:rsid w:val="00F30FD8"/>
    <w:rsid w:val="00F31FFE"/>
    <w:rsid w:val="00F3480E"/>
    <w:rsid w:val="00F3563F"/>
    <w:rsid w:val="00F356CB"/>
    <w:rsid w:val="00F35A79"/>
    <w:rsid w:val="00F35D36"/>
    <w:rsid w:val="00F36C6A"/>
    <w:rsid w:val="00F40233"/>
    <w:rsid w:val="00F4050C"/>
    <w:rsid w:val="00F4484F"/>
    <w:rsid w:val="00F4685D"/>
    <w:rsid w:val="00F523CE"/>
    <w:rsid w:val="00F544B2"/>
    <w:rsid w:val="00F5469D"/>
    <w:rsid w:val="00F562F5"/>
    <w:rsid w:val="00F56D17"/>
    <w:rsid w:val="00F60153"/>
    <w:rsid w:val="00F60CAD"/>
    <w:rsid w:val="00F660AF"/>
    <w:rsid w:val="00F67BC4"/>
    <w:rsid w:val="00F73084"/>
    <w:rsid w:val="00F75EC7"/>
    <w:rsid w:val="00F76393"/>
    <w:rsid w:val="00F7708C"/>
    <w:rsid w:val="00F80B64"/>
    <w:rsid w:val="00F80DA0"/>
    <w:rsid w:val="00F81ADE"/>
    <w:rsid w:val="00F82267"/>
    <w:rsid w:val="00F8414C"/>
    <w:rsid w:val="00F876F6"/>
    <w:rsid w:val="00F90114"/>
    <w:rsid w:val="00F902FC"/>
    <w:rsid w:val="00F90E6E"/>
    <w:rsid w:val="00F91481"/>
    <w:rsid w:val="00F96B84"/>
    <w:rsid w:val="00F97685"/>
    <w:rsid w:val="00FA0696"/>
    <w:rsid w:val="00FA0E4E"/>
    <w:rsid w:val="00FA30E2"/>
    <w:rsid w:val="00FA477D"/>
    <w:rsid w:val="00FA699D"/>
    <w:rsid w:val="00FB1B8E"/>
    <w:rsid w:val="00FB3B31"/>
    <w:rsid w:val="00FB491E"/>
    <w:rsid w:val="00FB4D93"/>
    <w:rsid w:val="00FB4EF6"/>
    <w:rsid w:val="00FB7B12"/>
    <w:rsid w:val="00FC03FD"/>
    <w:rsid w:val="00FC2BF9"/>
    <w:rsid w:val="00FC3B3B"/>
    <w:rsid w:val="00FC7065"/>
    <w:rsid w:val="00FD2EA2"/>
    <w:rsid w:val="00FD4917"/>
    <w:rsid w:val="00FD5194"/>
    <w:rsid w:val="00FD7A08"/>
    <w:rsid w:val="00FE19FA"/>
    <w:rsid w:val="00FE3F1E"/>
    <w:rsid w:val="00FE4139"/>
    <w:rsid w:val="00FE4A08"/>
    <w:rsid w:val="00FE516E"/>
    <w:rsid w:val="00FE62E9"/>
    <w:rsid w:val="00FF2DE6"/>
    <w:rsid w:val="00FF45EB"/>
    <w:rsid w:val="00FF49FA"/>
    <w:rsid w:val="00FF6649"/>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6A062"/>
  <w15:chartTrackingRefBased/>
  <w15:docId w15:val="{5906D191-67F7-417C-99FB-C9D55E98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6A8"/>
    <w:pPr>
      <w:widowControl w:val="0"/>
      <w:autoSpaceDE w:val="0"/>
      <w:autoSpaceDN w:val="0"/>
      <w:adjustRightInd w:val="0"/>
    </w:pPr>
    <w:rPr>
      <w:lang w:eastAsia="en-CA"/>
    </w:rPr>
  </w:style>
  <w:style w:type="paragraph" w:styleId="Heading1">
    <w:name w:val="heading 1"/>
    <w:basedOn w:val="Normal"/>
    <w:next w:val="Normal"/>
    <w:link w:val="Heading1Char"/>
    <w:qFormat/>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b/>
      <w:bCs/>
      <w:sz w:val="28"/>
      <w:szCs w:val="28"/>
    </w:rPr>
  </w:style>
  <w:style w:type="paragraph" w:styleId="Heading3">
    <w:name w:val="heading 3"/>
    <w:basedOn w:val="Normal"/>
    <w:next w:val="Normal"/>
    <w:link w:val="Heading3Char"/>
    <w:qFormat/>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b/>
      <w:bCs/>
      <w:i/>
      <w:iCs/>
      <w:sz w:val="24"/>
      <w:szCs w:val="24"/>
    </w:rPr>
  </w:style>
  <w:style w:type="paragraph" w:styleId="Heading5">
    <w:name w:val="heading 5"/>
    <w:basedOn w:val="Normal"/>
    <w:next w:val="Normal"/>
    <w:link w:val="Heading5Char"/>
    <w:qFormat/>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27ACA"/>
    <w:rPr>
      <w:rFonts w:ascii="Cambria" w:hAnsi="Cambria" w:cs="Times New Roman"/>
      <w:b/>
      <w:bCs/>
      <w:kern w:val="32"/>
      <w:sz w:val="32"/>
      <w:szCs w:val="32"/>
      <w:lang w:val="fr-CA" w:eastAsia="en-CA"/>
    </w:rPr>
  </w:style>
  <w:style w:type="character" w:customStyle="1" w:styleId="Heading3Char">
    <w:name w:val="Heading 3 Char"/>
    <w:link w:val="Heading3"/>
    <w:semiHidden/>
    <w:locked/>
    <w:rsid w:val="00927ACA"/>
    <w:rPr>
      <w:rFonts w:ascii="Cambria" w:hAnsi="Cambria" w:cs="Times New Roman"/>
      <w:b/>
      <w:bCs/>
      <w:sz w:val="26"/>
      <w:szCs w:val="26"/>
      <w:lang w:val="fr-CA" w:eastAsia="en-CA"/>
    </w:rPr>
  </w:style>
  <w:style w:type="character" w:customStyle="1" w:styleId="Heading5Char">
    <w:name w:val="Heading 5 Char"/>
    <w:link w:val="Heading5"/>
    <w:semiHidden/>
    <w:locked/>
    <w:rsid w:val="00927ACA"/>
    <w:rPr>
      <w:rFonts w:ascii="Calibri" w:hAnsi="Calibri" w:cs="Times New Roman"/>
      <w:b/>
      <w:bCs/>
      <w:i/>
      <w:iCs/>
      <w:sz w:val="26"/>
      <w:szCs w:val="26"/>
      <w:lang w:val="fr-CA" w:eastAsia="en-CA"/>
    </w:rPr>
  </w:style>
  <w:style w:type="paragraph" w:customStyle="1" w:styleId="Outline0021">
    <w:name w:val="Outline002_1"/>
    <w:rsid w:val="002956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sz w:val="24"/>
      <w:szCs w:val="24"/>
      <w:lang w:eastAsia="en-CA"/>
    </w:rPr>
  </w:style>
  <w:style w:type="paragraph" w:customStyle="1" w:styleId="Outline0032">
    <w:name w:val="Outline003_2"/>
    <w:rsid w:val="002956A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 w:val="24"/>
      <w:szCs w:val="24"/>
      <w:lang w:eastAsia="en-CA"/>
    </w:rPr>
  </w:style>
  <w:style w:type="paragraph" w:styleId="BodyText">
    <w:name w:val="Body Text"/>
    <w:basedOn w:val="Normal"/>
    <w:link w:val="BodyTextChar"/>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character" w:customStyle="1" w:styleId="BodyTextChar">
    <w:name w:val="Body Text Char"/>
    <w:link w:val="BodyText"/>
    <w:locked/>
    <w:rsid w:val="00927ACA"/>
    <w:rPr>
      <w:rFonts w:cs="Times New Roman"/>
      <w:lang w:val="fr-CA" w:eastAsia="en-CA"/>
    </w:rPr>
  </w:style>
  <w:style w:type="paragraph" w:styleId="Footer">
    <w:name w:val="footer"/>
    <w:basedOn w:val="Normal"/>
    <w:link w:val="FooterChar"/>
    <w:uiPriority w:val="99"/>
    <w:rsid w:val="002956A8"/>
    <w:pPr>
      <w:tabs>
        <w:tab w:val="left" w:pos="0"/>
        <w:tab w:val="center" w:pos="4320"/>
        <w:tab w:val="right" w:pos="8640"/>
      </w:tabs>
      <w:jc w:val="both"/>
    </w:pPr>
    <w:rPr>
      <w:rFonts w:ascii="Arial" w:hAnsi="Arial" w:cs="Arial"/>
      <w:spacing w:val="-4"/>
      <w:sz w:val="24"/>
      <w:szCs w:val="24"/>
    </w:rPr>
  </w:style>
  <w:style w:type="character" w:customStyle="1" w:styleId="FooterChar">
    <w:name w:val="Footer Char"/>
    <w:link w:val="Footer"/>
    <w:uiPriority w:val="99"/>
    <w:locked/>
    <w:rsid w:val="00927ACA"/>
    <w:rPr>
      <w:rFonts w:cs="Times New Roman"/>
      <w:lang w:val="fr-CA" w:eastAsia="en-CA"/>
    </w:rPr>
  </w:style>
  <w:style w:type="character" w:styleId="PageNumber">
    <w:name w:val="page number"/>
    <w:rsid w:val="002956A8"/>
    <w:rPr>
      <w:rFonts w:ascii="Arial" w:hAnsi="Arial" w:cs="Arial"/>
      <w:b/>
      <w:bCs/>
      <w:spacing w:val="-5"/>
      <w:sz w:val="18"/>
      <w:szCs w:val="18"/>
    </w:rPr>
  </w:style>
  <w:style w:type="character" w:styleId="Hyperlink">
    <w:name w:val="Hyperlink"/>
    <w:uiPriority w:val="99"/>
    <w:rsid w:val="002956A8"/>
    <w:rPr>
      <w:rFonts w:cs="Times New Roman"/>
      <w:color w:val="0000FF"/>
      <w:spacing w:val="-51"/>
      <w:u w:val="single"/>
    </w:rPr>
  </w:style>
  <w:style w:type="paragraph" w:styleId="FootnoteText">
    <w:name w:val="footnote text"/>
    <w:basedOn w:val="Normal"/>
    <w:link w:val="FootnoteTextChar"/>
    <w:semiHidden/>
    <w:rsid w:val="002956A8"/>
  </w:style>
  <w:style w:type="character" w:customStyle="1" w:styleId="FootnoteTextChar">
    <w:name w:val="Footnote Text Char"/>
    <w:link w:val="FootnoteText"/>
    <w:semiHidden/>
    <w:locked/>
    <w:rsid w:val="00927ACA"/>
    <w:rPr>
      <w:rFonts w:cs="Times New Roman"/>
      <w:lang w:val="fr-CA" w:eastAsia="en-CA"/>
    </w:rPr>
  </w:style>
  <w:style w:type="character" w:styleId="FootnoteReference">
    <w:name w:val="footnote reference"/>
    <w:semiHidden/>
    <w:rsid w:val="002956A8"/>
    <w:rPr>
      <w:rFonts w:cs="Times New Roman"/>
      <w:vertAlign w:val="superscript"/>
    </w:rPr>
  </w:style>
  <w:style w:type="paragraph" w:styleId="Header">
    <w:name w:val="header"/>
    <w:basedOn w:val="Normal"/>
    <w:link w:val="HeaderChar"/>
    <w:uiPriority w:val="99"/>
    <w:rsid w:val="00C40018"/>
    <w:pPr>
      <w:tabs>
        <w:tab w:val="center" w:pos="4320"/>
        <w:tab w:val="right" w:pos="8640"/>
      </w:tabs>
    </w:pPr>
  </w:style>
  <w:style w:type="character" w:customStyle="1" w:styleId="HeaderChar">
    <w:name w:val="Header Char"/>
    <w:link w:val="Header"/>
    <w:uiPriority w:val="99"/>
    <w:locked/>
    <w:rsid w:val="00927ACA"/>
    <w:rPr>
      <w:rFonts w:cs="Times New Roman"/>
      <w:lang w:val="fr-CA" w:eastAsia="en-CA"/>
    </w:rPr>
  </w:style>
  <w:style w:type="paragraph" w:styleId="BalloonText">
    <w:name w:val="Balloon Text"/>
    <w:basedOn w:val="Normal"/>
    <w:link w:val="BalloonTextChar"/>
    <w:semiHidden/>
    <w:rsid w:val="0004213D"/>
    <w:rPr>
      <w:rFonts w:ascii="Tahoma" w:hAnsi="Tahoma" w:cs="Tahoma"/>
      <w:sz w:val="16"/>
      <w:szCs w:val="16"/>
    </w:rPr>
  </w:style>
  <w:style w:type="character" w:customStyle="1" w:styleId="BalloonTextChar">
    <w:name w:val="Balloon Text Char"/>
    <w:link w:val="BalloonText"/>
    <w:semiHidden/>
    <w:locked/>
    <w:rsid w:val="00927ACA"/>
    <w:rPr>
      <w:rFonts w:cs="Times New Roman"/>
      <w:sz w:val="2"/>
      <w:lang w:val="fr-CA" w:eastAsia="en-CA"/>
    </w:rPr>
  </w:style>
  <w:style w:type="character" w:styleId="FollowedHyperlink">
    <w:name w:val="FollowedHyperlink"/>
    <w:rsid w:val="0040405E"/>
    <w:rPr>
      <w:rFonts w:cs="Times New Roman"/>
      <w:color w:val="800080"/>
      <w:u w:val="single"/>
    </w:rPr>
  </w:style>
  <w:style w:type="character" w:styleId="CommentReference">
    <w:name w:val="annotation reference"/>
    <w:uiPriority w:val="99"/>
    <w:semiHidden/>
    <w:rsid w:val="00782A3D"/>
    <w:rPr>
      <w:sz w:val="16"/>
      <w:szCs w:val="16"/>
    </w:rPr>
  </w:style>
  <w:style w:type="paragraph" w:styleId="CommentText">
    <w:name w:val="annotation text"/>
    <w:basedOn w:val="Normal"/>
    <w:link w:val="CommentTextChar"/>
    <w:uiPriority w:val="99"/>
    <w:rsid w:val="00782A3D"/>
  </w:style>
  <w:style w:type="paragraph" w:styleId="CommentSubject">
    <w:name w:val="annotation subject"/>
    <w:basedOn w:val="CommentText"/>
    <w:next w:val="CommentText"/>
    <w:semiHidden/>
    <w:rsid w:val="00782A3D"/>
    <w:rPr>
      <w:b/>
      <w:bCs/>
    </w:rPr>
  </w:style>
  <w:style w:type="paragraph" w:styleId="ListParagraph">
    <w:name w:val="List Paragraph"/>
    <w:basedOn w:val="Normal"/>
    <w:uiPriority w:val="34"/>
    <w:qFormat/>
    <w:rsid w:val="00D92359"/>
    <w:pPr>
      <w:ind w:left="720"/>
    </w:pPr>
  </w:style>
  <w:style w:type="table" w:styleId="TableGrid">
    <w:name w:val="Table Grid"/>
    <w:basedOn w:val="TableNormal"/>
    <w:locked/>
    <w:rsid w:val="00F7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207"/>
    <w:pPr>
      <w:widowControl/>
      <w:autoSpaceDE/>
      <w:autoSpaceDN/>
      <w:adjustRightInd/>
      <w:spacing w:before="100" w:beforeAutospacing="1" w:after="100" w:afterAutospacing="1"/>
    </w:pPr>
    <w:rPr>
      <w:sz w:val="24"/>
      <w:szCs w:val="24"/>
      <w:lang w:eastAsia="en-US"/>
    </w:rPr>
  </w:style>
  <w:style w:type="character" w:styleId="Strong">
    <w:name w:val="Strong"/>
    <w:basedOn w:val="DefaultParagraphFont"/>
    <w:uiPriority w:val="22"/>
    <w:qFormat/>
    <w:locked/>
    <w:rsid w:val="00933207"/>
    <w:rPr>
      <w:b/>
      <w:bCs/>
    </w:rPr>
  </w:style>
  <w:style w:type="character" w:styleId="Emphasis">
    <w:name w:val="Emphasis"/>
    <w:basedOn w:val="DefaultParagraphFont"/>
    <w:uiPriority w:val="20"/>
    <w:qFormat/>
    <w:locked/>
    <w:rsid w:val="00933207"/>
    <w:rPr>
      <w:i/>
      <w:iCs/>
    </w:rPr>
  </w:style>
  <w:style w:type="paragraph" w:styleId="Title">
    <w:name w:val="Title"/>
    <w:basedOn w:val="Normal"/>
    <w:next w:val="Normal"/>
    <w:link w:val="TitleChar"/>
    <w:qFormat/>
    <w:locked/>
    <w:rsid w:val="007B05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0572"/>
    <w:rPr>
      <w:rFonts w:asciiTheme="majorHAnsi" w:eastAsiaTheme="majorEastAsia" w:hAnsiTheme="majorHAnsi" w:cstheme="majorBidi"/>
      <w:spacing w:val="-10"/>
      <w:kern w:val="28"/>
      <w:sz w:val="56"/>
      <w:szCs w:val="56"/>
      <w:lang w:eastAsia="en-CA"/>
    </w:rPr>
  </w:style>
  <w:style w:type="paragraph" w:styleId="TOCHeading">
    <w:name w:val="TOC Heading"/>
    <w:basedOn w:val="Heading1"/>
    <w:next w:val="Normal"/>
    <w:uiPriority w:val="39"/>
    <w:unhideWhenUsed/>
    <w:qFormat/>
    <w:rsid w:val="00882F1F"/>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locked/>
    <w:rsid w:val="00882F1F"/>
    <w:pPr>
      <w:spacing w:after="100"/>
    </w:pPr>
  </w:style>
  <w:style w:type="paragraph" w:styleId="NoSpacing">
    <w:name w:val="No Spacing"/>
    <w:link w:val="NoSpacingChar"/>
    <w:uiPriority w:val="1"/>
    <w:qFormat/>
    <w:rsid w:val="00882F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82F1F"/>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4F34BB"/>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6220">
      <w:bodyDiv w:val="1"/>
      <w:marLeft w:val="0"/>
      <w:marRight w:val="0"/>
      <w:marTop w:val="0"/>
      <w:marBottom w:val="0"/>
      <w:divBdr>
        <w:top w:val="none" w:sz="0" w:space="0" w:color="auto"/>
        <w:left w:val="none" w:sz="0" w:space="0" w:color="auto"/>
        <w:bottom w:val="none" w:sz="0" w:space="0" w:color="auto"/>
        <w:right w:val="none" w:sz="0" w:space="0" w:color="auto"/>
      </w:divBdr>
    </w:div>
    <w:div w:id="226576115">
      <w:bodyDiv w:val="1"/>
      <w:marLeft w:val="0"/>
      <w:marRight w:val="0"/>
      <w:marTop w:val="0"/>
      <w:marBottom w:val="0"/>
      <w:divBdr>
        <w:top w:val="none" w:sz="0" w:space="0" w:color="auto"/>
        <w:left w:val="none" w:sz="0" w:space="0" w:color="auto"/>
        <w:bottom w:val="none" w:sz="0" w:space="0" w:color="auto"/>
        <w:right w:val="none" w:sz="0" w:space="0" w:color="auto"/>
      </w:divBdr>
    </w:div>
    <w:div w:id="279066761">
      <w:bodyDiv w:val="1"/>
      <w:marLeft w:val="0"/>
      <w:marRight w:val="0"/>
      <w:marTop w:val="0"/>
      <w:marBottom w:val="0"/>
      <w:divBdr>
        <w:top w:val="none" w:sz="0" w:space="0" w:color="auto"/>
        <w:left w:val="none" w:sz="0" w:space="0" w:color="auto"/>
        <w:bottom w:val="none" w:sz="0" w:space="0" w:color="auto"/>
        <w:right w:val="none" w:sz="0" w:space="0" w:color="auto"/>
      </w:divBdr>
    </w:div>
    <w:div w:id="289091094">
      <w:bodyDiv w:val="1"/>
      <w:marLeft w:val="0"/>
      <w:marRight w:val="0"/>
      <w:marTop w:val="0"/>
      <w:marBottom w:val="0"/>
      <w:divBdr>
        <w:top w:val="none" w:sz="0" w:space="0" w:color="auto"/>
        <w:left w:val="none" w:sz="0" w:space="0" w:color="auto"/>
        <w:bottom w:val="none" w:sz="0" w:space="0" w:color="auto"/>
        <w:right w:val="none" w:sz="0" w:space="0" w:color="auto"/>
      </w:divBdr>
    </w:div>
    <w:div w:id="313029096">
      <w:bodyDiv w:val="1"/>
      <w:marLeft w:val="0"/>
      <w:marRight w:val="0"/>
      <w:marTop w:val="0"/>
      <w:marBottom w:val="0"/>
      <w:divBdr>
        <w:top w:val="none" w:sz="0" w:space="0" w:color="auto"/>
        <w:left w:val="none" w:sz="0" w:space="0" w:color="auto"/>
        <w:bottom w:val="none" w:sz="0" w:space="0" w:color="auto"/>
        <w:right w:val="none" w:sz="0" w:space="0" w:color="auto"/>
      </w:divBdr>
    </w:div>
    <w:div w:id="407963393">
      <w:bodyDiv w:val="1"/>
      <w:marLeft w:val="0"/>
      <w:marRight w:val="0"/>
      <w:marTop w:val="0"/>
      <w:marBottom w:val="0"/>
      <w:divBdr>
        <w:top w:val="none" w:sz="0" w:space="0" w:color="auto"/>
        <w:left w:val="none" w:sz="0" w:space="0" w:color="auto"/>
        <w:bottom w:val="none" w:sz="0" w:space="0" w:color="auto"/>
        <w:right w:val="none" w:sz="0" w:space="0" w:color="auto"/>
      </w:divBdr>
    </w:div>
    <w:div w:id="447553959">
      <w:bodyDiv w:val="1"/>
      <w:marLeft w:val="0"/>
      <w:marRight w:val="0"/>
      <w:marTop w:val="0"/>
      <w:marBottom w:val="0"/>
      <w:divBdr>
        <w:top w:val="none" w:sz="0" w:space="0" w:color="auto"/>
        <w:left w:val="none" w:sz="0" w:space="0" w:color="auto"/>
        <w:bottom w:val="none" w:sz="0" w:space="0" w:color="auto"/>
        <w:right w:val="none" w:sz="0" w:space="0" w:color="auto"/>
      </w:divBdr>
    </w:div>
    <w:div w:id="972440577">
      <w:bodyDiv w:val="1"/>
      <w:marLeft w:val="0"/>
      <w:marRight w:val="0"/>
      <w:marTop w:val="0"/>
      <w:marBottom w:val="0"/>
      <w:divBdr>
        <w:top w:val="none" w:sz="0" w:space="0" w:color="auto"/>
        <w:left w:val="none" w:sz="0" w:space="0" w:color="auto"/>
        <w:bottom w:val="none" w:sz="0" w:space="0" w:color="auto"/>
        <w:right w:val="none" w:sz="0" w:space="0" w:color="auto"/>
      </w:divBdr>
    </w:div>
    <w:div w:id="1232960388">
      <w:bodyDiv w:val="1"/>
      <w:marLeft w:val="0"/>
      <w:marRight w:val="0"/>
      <w:marTop w:val="0"/>
      <w:marBottom w:val="0"/>
      <w:divBdr>
        <w:top w:val="none" w:sz="0" w:space="0" w:color="auto"/>
        <w:left w:val="none" w:sz="0" w:space="0" w:color="auto"/>
        <w:bottom w:val="none" w:sz="0" w:space="0" w:color="auto"/>
        <w:right w:val="none" w:sz="0" w:space="0" w:color="auto"/>
      </w:divBdr>
    </w:div>
    <w:div w:id="1403482418">
      <w:bodyDiv w:val="1"/>
      <w:marLeft w:val="0"/>
      <w:marRight w:val="0"/>
      <w:marTop w:val="0"/>
      <w:marBottom w:val="0"/>
      <w:divBdr>
        <w:top w:val="none" w:sz="0" w:space="0" w:color="auto"/>
        <w:left w:val="none" w:sz="0" w:space="0" w:color="auto"/>
        <w:bottom w:val="none" w:sz="0" w:space="0" w:color="auto"/>
        <w:right w:val="none" w:sz="0" w:space="0" w:color="auto"/>
      </w:divBdr>
    </w:div>
    <w:div w:id="1571039088">
      <w:bodyDiv w:val="1"/>
      <w:marLeft w:val="0"/>
      <w:marRight w:val="0"/>
      <w:marTop w:val="0"/>
      <w:marBottom w:val="0"/>
      <w:divBdr>
        <w:top w:val="none" w:sz="0" w:space="0" w:color="auto"/>
        <w:left w:val="none" w:sz="0" w:space="0" w:color="auto"/>
        <w:bottom w:val="none" w:sz="0" w:space="0" w:color="auto"/>
        <w:right w:val="none" w:sz="0" w:space="0" w:color="auto"/>
      </w:divBdr>
    </w:div>
    <w:div w:id="18560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do.eservices.gov.nl.ca/CADOInternet/Company/CompanyMain.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ng-and-seniors@gov.n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SSDGrantPrograms@gov.n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nl.ca/fin/supplier-for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771D-1CB8-4A55-B0D9-0E7CA17D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3007</Words>
  <Characters>18552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de Terre-Neuve-et-Labrador</Company>
  <LinksUpToDate>false</LinksUpToDate>
  <CharactersWithSpaces>21516</CharactersWithSpaces>
  <SharedDoc>false</SharedDoc>
  <HLinks>
    <vt:vector size="84" baseType="variant">
      <vt:variant>
        <vt:i4>7536653</vt:i4>
      </vt:variant>
      <vt:variant>
        <vt:i4>41</vt:i4>
      </vt:variant>
      <vt:variant>
        <vt:i4>0</vt:i4>
      </vt:variant>
      <vt:variant>
        <vt:i4>5</vt:i4>
      </vt:variant>
      <vt:variant>
        <vt:lpwstr>mailto:CSSDInfo@gov.nl.ca</vt:lpwstr>
      </vt:variant>
      <vt:variant>
        <vt:lpwstr/>
      </vt:variant>
      <vt:variant>
        <vt:i4>6815768</vt:i4>
      </vt:variant>
      <vt:variant>
        <vt:i4>38</vt:i4>
      </vt:variant>
      <vt:variant>
        <vt:i4>0</vt:i4>
      </vt:variant>
      <vt:variant>
        <vt:i4>5</vt:i4>
      </vt:variant>
      <vt:variant>
        <vt:lpwstr>http://www.mard.ualberta.ca/~/media/mard/TransportationToolkit_2016-Mar-21.pdf</vt:lpwstr>
      </vt:variant>
      <vt:variant>
        <vt:lpwstr/>
      </vt:variant>
      <vt:variant>
        <vt:i4>7733257</vt:i4>
      </vt:variant>
      <vt:variant>
        <vt:i4>35</vt:i4>
      </vt:variant>
      <vt:variant>
        <vt:i4>0</vt:i4>
      </vt:variant>
      <vt:variant>
        <vt:i4>5</vt:i4>
      </vt:variant>
      <vt:variant>
        <vt:lpwstr>http://www.tc.gc.ca/media/documents/programs/cs61e_smallnruralcoms.pdf</vt:lpwstr>
      </vt:variant>
      <vt:variant>
        <vt:lpwstr/>
      </vt:variant>
      <vt:variant>
        <vt:i4>6357114</vt:i4>
      </vt:variant>
      <vt:variant>
        <vt:i4>32</vt:i4>
      </vt:variant>
      <vt:variant>
        <vt:i4>0</vt:i4>
      </vt:variant>
      <vt:variant>
        <vt:i4>5</vt:i4>
      </vt:variant>
      <vt:variant>
        <vt:lpwstr>http://www2.gnb.ca/content/dam/gnb/Departments/esic/pdf/TowardACommonVision.pdf</vt:lpwstr>
      </vt:variant>
      <vt:variant>
        <vt:lpwstr/>
      </vt:variant>
      <vt:variant>
        <vt:i4>3473515</vt:i4>
      </vt:variant>
      <vt:variant>
        <vt:i4>29</vt:i4>
      </vt:variant>
      <vt:variant>
        <vt:i4>0</vt:i4>
      </vt:variant>
      <vt:variant>
        <vt:i4>5</vt:i4>
      </vt:variant>
      <vt:variant>
        <vt:lpwstr>http://www.novascotia.ca/dma/funding/community/community-transportation-assistance-program.asp</vt:lpwstr>
      </vt:variant>
      <vt:variant>
        <vt:lpwstr/>
      </vt:variant>
      <vt:variant>
        <vt:i4>8257660</vt:i4>
      </vt:variant>
      <vt:variant>
        <vt:i4>26</vt:i4>
      </vt:variant>
      <vt:variant>
        <vt:i4>0</vt:i4>
      </vt:variant>
      <vt:variant>
        <vt:i4>5</vt:i4>
      </vt:variant>
      <vt:variant>
        <vt:lpwstr>http://www.novascotia.ca/dma/funding/community/accessible-transportation-assistance.asp</vt:lpwstr>
      </vt:variant>
      <vt:variant>
        <vt:lpwstr/>
      </vt:variant>
      <vt:variant>
        <vt:i4>6750245</vt:i4>
      </vt:variant>
      <vt:variant>
        <vt:i4>23</vt:i4>
      </vt:variant>
      <vt:variant>
        <vt:i4>0</vt:i4>
      </vt:variant>
      <vt:variant>
        <vt:i4>5</vt:i4>
      </vt:variant>
      <vt:variant>
        <vt:lpwstr>http://www.fin.gov.nl.ca/fin/economy/populationprojections.html</vt:lpwstr>
      </vt:variant>
      <vt:variant>
        <vt:lpwstr/>
      </vt:variant>
      <vt:variant>
        <vt:i4>5832818</vt:i4>
      </vt:variant>
      <vt:variant>
        <vt:i4>20</vt:i4>
      </vt:variant>
      <vt:variant>
        <vt:i4>0</vt:i4>
      </vt:variant>
      <vt:variant>
        <vt:i4>5</vt:i4>
      </vt:variant>
      <vt:variant>
        <vt:lpwstr>http://www.ed.gov.nl.ca/edu/k12/busing/student_transportation_considerations_report.pdf</vt:lpwstr>
      </vt:variant>
      <vt:variant>
        <vt:lpwstr/>
      </vt:variant>
      <vt:variant>
        <vt:i4>8060970</vt:i4>
      </vt:variant>
      <vt:variant>
        <vt:i4>17</vt:i4>
      </vt:variant>
      <vt:variant>
        <vt:i4>0</vt:i4>
      </vt:variant>
      <vt:variant>
        <vt:i4>5</vt:i4>
      </vt:variant>
      <vt:variant>
        <vt:lpwstr>http://www.conferenceboard.ca/temp/92ac254d-24d6-4ef1-88fa-9e98cb7b8938/8293_managingmobility_br.pdf</vt:lpwstr>
      </vt:variant>
      <vt:variant>
        <vt:lpwstr/>
      </vt:variant>
      <vt:variant>
        <vt:i4>7405683</vt:i4>
      </vt:variant>
      <vt:variant>
        <vt:i4>14</vt:i4>
      </vt:variant>
      <vt:variant>
        <vt:i4>0</vt:i4>
      </vt:variant>
      <vt:variant>
        <vt:i4>5</vt:i4>
      </vt:variant>
      <vt:variant>
        <vt:lpwstr>http://disabilitystudies.ca/licproject/files/2011/07/2009-Final-Report.pdf</vt:lpwstr>
      </vt:variant>
      <vt:variant>
        <vt:lpwstr/>
      </vt:variant>
      <vt:variant>
        <vt:i4>6357097</vt:i4>
      </vt:variant>
      <vt:variant>
        <vt:i4>11</vt:i4>
      </vt:variant>
      <vt:variant>
        <vt:i4>0</vt:i4>
      </vt:variant>
      <vt:variant>
        <vt:i4>5</vt:i4>
      </vt:variant>
      <vt:variant>
        <vt:lpwstr>http://web1.ctaa.org/webmodules/webarticles/anmviewer.asp?a=776</vt:lpwstr>
      </vt:variant>
      <vt:variant>
        <vt:lpwstr/>
      </vt:variant>
      <vt:variant>
        <vt:i4>7274606</vt:i4>
      </vt:variant>
      <vt:variant>
        <vt:i4>8</vt:i4>
      </vt:variant>
      <vt:variant>
        <vt:i4>0</vt:i4>
      </vt:variant>
      <vt:variant>
        <vt:i4>5</vt:i4>
      </vt:variant>
      <vt:variant>
        <vt:lpwstr>http://www.activeage.org/publications?start=12</vt:lpwstr>
      </vt:variant>
      <vt:variant>
        <vt:lpwstr/>
      </vt:variant>
      <vt:variant>
        <vt:i4>2293837</vt:i4>
      </vt:variant>
      <vt:variant>
        <vt:i4>5</vt:i4>
      </vt:variant>
      <vt:variant>
        <vt:i4>0</vt:i4>
      </vt:variant>
      <vt:variant>
        <vt:i4>5</vt:i4>
      </vt:variant>
      <vt:variant>
        <vt:lpwstr>http://www.health.gov.nl.ca/health/grantsfunding/age_friendly_communities_guide.pdf</vt:lpwstr>
      </vt:variant>
      <vt:variant>
        <vt:lpwstr/>
      </vt:variant>
      <vt:variant>
        <vt:i4>1966201</vt:i4>
      </vt:variant>
      <vt:variant>
        <vt:i4>2</vt:i4>
      </vt:variant>
      <vt:variant>
        <vt:i4>0</vt:i4>
      </vt:variant>
      <vt:variant>
        <vt:i4>5</vt:i4>
      </vt:variant>
      <vt:variant>
        <vt:lpwstr>mailto:ChristieMeadus@gov.nl.ca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Ministère de la Santé et des Services communautaires</dc:creator>
  <cp:keywords/>
  <dc:description/>
  <cp:lastModifiedBy>Leloche, Lynda</cp:lastModifiedBy>
  <cp:revision>6</cp:revision>
  <cp:lastPrinted>2023-02-06T15:13:00Z</cp:lastPrinted>
  <dcterms:created xsi:type="dcterms:W3CDTF">2024-03-22T12:00:00Z</dcterms:created>
  <dcterms:modified xsi:type="dcterms:W3CDTF">2024-03-25T17:25:00Z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6">
    <vt:lpwstr>2024-03-13 14:26:47</vt:lpwstr>
  </property>
  <property fmtid="{D5CDD505-2E9C-101B-9397-08002B2CF9AE}" pid="3" name="MSIP_Label_834ed4f5-eae4-40c7-82be-b1cdf720a1b9_Enabled">
    <vt:lpwstr>true</vt:lpwstr>
  </property>
  <property fmtid="{D5CDD505-2E9C-101B-9397-08002B2CF9AE}" pid="4" name="MSIP_Label_834ed4f5-eae4-40c7-82be-b1cdf720a1b9_SetDate">
    <vt:lpwstr>2024-03-20T19:13:02Z</vt:lpwstr>
  </property>
  <property fmtid="{D5CDD505-2E9C-101B-9397-08002B2CF9AE}" pid="5" name="MSIP_Label_834ed4f5-eae4-40c7-82be-b1cdf720a1b9_Method">
    <vt:lpwstr>Standard</vt:lpwstr>
  </property>
  <property fmtid="{D5CDD505-2E9C-101B-9397-08002B2CF9AE}" pid="6" name="MSIP_Label_834ed4f5-eae4-40c7-82be-b1cdf720a1b9_Name">
    <vt:lpwstr>Unclassified - Non classifié</vt:lpwstr>
  </property>
  <property fmtid="{D5CDD505-2E9C-101B-9397-08002B2CF9AE}" pid="7" name="MSIP_Label_834ed4f5-eae4-40c7-82be-b1cdf720a1b9_SiteId">
    <vt:lpwstr>e0d54a3c-7bbe-4a64-9d46-f9f84a41c833</vt:lpwstr>
  </property>
  <property fmtid="{D5CDD505-2E9C-101B-9397-08002B2CF9AE}" pid="8" name="MSIP_Label_834ed4f5-eae4-40c7-82be-b1cdf720a1b9_ActionId">
    <vt:lpwstr>06c9db53-f6c3-4fd4-bb72-3fa419ca0e6d</vt:lpwstr>
  </property>
  <property fmtid="{D5CDD505-2E9C-101B-9397-08002B2CF9AE}" pid="9" name="MSIP_Label_834ed4f5-eae4-40c7-82be-b1cdf720a1b9_ContentBits">
    <vt:lpwstr>0</vt:lpwstr>
  </property>
</Properties>
</file>