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6F611" w14:textId="77777777" w:rsidR="00620019" w:rsidRPr="00FC62BE" w:rsidRDefault="006D1E53" w:rsidP="00E51840">
      <w:pPr>
        <w:rPr>
          <w:rFonts w:ascii="Calibri Light" w:hAnsi="Calibri Light" w:cs="Calibri Light"/>
          <w:sz w:val="32"/>
          <w:szCs w:val="22"/>
        </w:rPr>
      </w:pPr>
      <w:r w:rsidRPr="00FC62BE">
        <w:rPr>
          <w:rFonts w:ascii="Calibri Light" w:hAnsi="Calibri Light" w:cs="Calibri Light"/>
          <w:sz w:val="32"/>
          <w:szCs w:val="22"/>
        </w:rPr>
        <w:t xml:space="preserve">Information Management </w:t>
      </w:r>
      <w:r w:rsidR="00783F5C" w:rsidRPr="00FC62BE">
        <w:rPr>
          <w:rFonts w:ascii="Calibri Light" w:hAnsi="Calibri Light" w:cs="Calibri Light"/>
          <w:sz w:val="32"/>
          <w:szCs w:val="22"/>
        </w:rPr>
        <w:t xml:space="preserve">Legal and Regulatory Framework </w:t>
      </w:r>
    </w:p>
    <w:p w14:paraId="0DFAC85D" w14:textId="77777777" w:rsidR="00EC358D" w:rsidRPr="00FC62BE" w:rsidRDefault="00783F5C" w:rsidP="00E51840">
      <w:pPr>
        <w:rPr>
          <w:rFonts w:ascii="Calibri Light" w:hAnsi="Calibri Light" w:cs="Calibri Light"/>
          <w:sz w:val="32"/>
          <w:szCs w:val="22"/>
        </w:rPr>
      </w:pPr>
      <w:r w:rsidRPr="00FC62BE">
        <w:rPr>
          <w:rFonts w:ascii="Calibri Light" w:hAnsi="Calibri Light" w:cs="Calibri Light"/>
          <w:sz w:val="32"/>
          <w:szCs w:val="22"/>
        </w:rPr>
        <w:t>Matrix</w:t>
      </w:r>
      <w:r w:rsidR="00620019" w:rsidRPr="00FC62BE">
        <w:rPr>
          <w:rFonts w:ascii="Calibri Light" w:hAnsi="Calibri Light" w:cs="Calibri Light"/>
          <w:sz w:val="32"/>
          <w:szCs w:val="22"/>
        </w:rPr>
        <w:t xml:space="preserve"> </w:t>
      </w:r>
      <w:r w:rsidR="00EC358D" w:rsidRPr="00FC62BE">
        <w:rPr>
          <w:rFonts w:ascii="Calibri Light" w:hAnsi="Calibri Light" w:cs="Calibri Light"/>
          <w:sz w:val="32"/>
          <w:szCs w:val="22"/>
        </w:rPr>
        <w:t>Template and Example</w:t>
      </w:r>
    </w:p>
    <w:p w14:paraId="68E5579F" w14:textId="77777777" w:rsidR="0041496E" w:rsidRPr="00565A68" w:rsidRDefault="0041496E" w:rsidP="0041496E">
      <w:pPr>
        <w:rPr>
          <w:rFonts w:ascii="Calibri Light" w:hAnsi="Calibri Light" w:cs="Calibri Light"/>
          <w:sz w:val="22"/>
          <w:szCs w:val="22"/>
        </w:rPr>
      </w:pPr>
    </w:p>
    <w:p w14:paraId="415F65AC" w14:textId="77777777" w:rsidR="0041496E" w:rsidRPr="00565A68" w:rsidRDefault="00EB24DD" w:rsidP="00E93E91">
      <w:pPr>
        <w:tabs>
          <w:tab w:val="left" w:pos="5760"/>
        </w:tabs>
        <w:rPr>
          <w:rFonts w:ascii="Calibri Light" w:hAnsi="Calibri Light" w:cs="Calibri Light"/>
          <w:szCs w:val="22"/>
        </w:rPr>
      </w:pPr>
      <w:r w:rsidRPr="00565A68">
        <w:rPr>
          <w:rFonts w:ascii="Calibri Light" w:hAnsi="Calibri Light" w:cs="Calibri Light"/>
          <w:szCs w:val="22"/>
        </w:rPr>
        <w:t xml:space="preserve">Legal and regulatory items that have information management requirements and that are owned by or applicable to the </w:t>
      </w:r>
      <w:r w:rsidR="004876EB" w:rsidRPr="00565A68">
        <w:rPr>
          <w:rFonts w:ascii="Calibri Light" w:hAnsi="Calibri Light" w:cs="Calibri Light"/>
          <w:szCs w:val="22"/>
        </w:rPr>
        <w:t>department</w:t>
      </w:r>
      <w:r w:rsidRPr="00565A68">
        <w:rPr>
          <w:rFonts w:ascii="Calibri Light" w:hAnsi="Calibri Light" w:cs="Calibri Light"/>
          <w:szCs w:val="22"/>
        </w:rPr>
        <w:t xml:space="preserve"> or other public body should be detailed using the</w:t>
      </w:r>
      <w:r w:rsidR="004876EB" w:rsidRPr="00565A68">
        <w:rPr>
          <w:rFonts w:ascii="Calibri Light" w:hAnsi="Calibri Light" w:cs="Calibri Light"/>
          <w:szCs w:val="22"/>
        </w:rPr>
        <w:t xml:space="preserve"> below</w:t>
      </w:r>
      <w:r w:rsidRPr="00565A68">
        <w:rPr>
          <w:rFonts w:ascii="Calibri Light" w:hAnsi="Calibri Light" w:cs="Calibri Light"/>
          <w:szCs w:val="22"/>
        </w:rPr>
        <w:t xml:space="preserve"> matrix</w:t>
      </w:r>
      <w:r w:rsidR="004876EB" w:rsidRPr="00565A68">
        <w:rPr>
          <w:rFonts w:ascii="Calibri Light" w:hAnsi="Calibri Light" w:cs="Calibri Light"/>
          <w:szCs w:val="22"/>
        </w:rPr>
        <w:t>.</w:t>
      </w:r>
    </w:p>
    <w:p w14:paraId="03CC5B71" w14:textId="77777777" w:rsidR="0041496E" w:rsidRPr="00565A68" w:rsidRDefault="0041496E" w:rsidP="0041496E">
      <w:pPr>
        <w:rPr>
          <w:rFonts w:ascii="Calibri Light" w:hAnsi="Calibri Light" w:cs="Calibri Light"/>
          <w:szCs w:val="22"/>
        </w:rPr>
      </w:pPr>
    </w:p>
    <w:p w14:paraId="51DCBD5D" w14:textId="77777777" w:rsidR="000E369C" w:rsidRPr="00565A68" w:rsidRDefault="000E369C" w:rsidP="0041496E">
      <w:pPr>
        <w:rPr>
          <w:rFonts w:ascii="Calibri Light" w:hAnsi="Calibri Light" w:cs="Calibri Light"/>
          <w:szCs w:val="22"/>
        </w:rPr>
      </w:pPr>
    </w:p>
    <w:tbl>
      <w:tblPr>
        <w:tblStyle w:val="IMServicesTableStyle"/>
        <w:tblW w:w="172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50"/>
        <w:gridCol w:w="1260"/>
        <w:gridCol w:w="3118"/>
        <w:gridCol w:w="769"/>
        <w:gridCol w:w="769"/>
        <w:gridCol w:w="769"/>
        <w:gridCol w:w="769"/>
        <w:gridCol w:w="769"/>
        <w:gridCol w:w="769"/>
        <w:gridCol w:w="769"/>
        <w:gridCol w:w="769"/>
      </w:tblGrid>
      <w:tr w:rsidR="000E369C" w:rsidRPr="00FC62BE" w14:paraId="2C907B07" w14:textId="77777777" w:rsidTr="00E011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592"/>
        </w:trPr>
        <w:tc>
          <w:tcPr>
            <w:tcW w:w="6750" w:type="dxa"/>
            <w:shd w:val="clear" w:color="auto" w:fill="C0504D"/>
          </w:tcPr>
          <w:p w14:paraId="1C598549" w14:textId="19A64261" w:rsidR="00FD588F" w:rsidRPr="00FD588F" w:rsidRDefault="00FD588F" w:rsidP="00E93E91">
            <w:pPr>
              <w:rPr>
                <w:rFonts w:ascii="Calibri Light" w:eastAsia="Arial" w:hAnsi="Calibri Light" w:cs="Calibri Light"/>
                <w:color w:val="FFFFFF"/>
                <w:sz w:val="24"/>
              </w:rPr>
            </w:pPr>
            <w:r w:rsidRPr="00FD588F">
              <w:rPr>
                <w:rFonts w:ascii="Calibri Light" w:eastAsia="Arial" w:hAnsi="Calibri Light" w:cs="Calibri Light"/>
                <w:color w:val="FFFFFF"/>
                <w:sz w:val="24"/>
              </w:rPr>
              <w:t>[ Department</w:t>
            </w:r>
            <w:r w:rsidR="00A36E1C">
              <w:rPr>
                <w:rFonts w:ascii="Calibri Light" w:eastAsia="Arial" w:hAnsi="Calibri Light" w:cs="Calibri Light"/>
                <w:color w:val="FFFFFF"/>
                <w:sz w:val="24"/>
              </w:rPr>
              <w:t>/Public Body</w:t>
            </w:r>
            <w:r w:rsidRPr="00FD588F">
              <w:rPr>
                <w:rFonts w:ascii="Calibri Light" w:eastAsia="Arial" w:hAnsi="Calibri Light" w:cs="Calibri Light"/>
                <w:color w:val="FFFFFF"/>
                <w:sz w:val="24"/>
              </w:rPr>
              <w:t xml:space="preserve"> XYZ ]</w:t>
            </w:r>
          </w:p>
          <w:p w14:paraId="315AF599" w14:textId="77777777" w:rsidR="00FD588F" w:rsidRPr="00FD588F" w:rsidRDefault="00CB789F" w:rsidP="00FD588F">
            <w:pPr>
              <w:rPr>
                <w:rFonts w:ascii="Calibri Light" w:eastAsia="Arial" w:hAnsi="Calibri Light" w:cs="Calibri Light"/>
                <w:color w:val="FFFFFF"/>
                <w:sz w:val="24"/>
              </w:rPr>
            </w:pPr>
            <w:r w:rsidRPr="00FD588F">
              <w:rPr>
                <w:rFonts w:ascii="Calibri Light" w:eastAsia="Arial" w:hAnsi="Calibri Light" w:cs="Calibri Light"/>
                <w:color w:val="FFFFFF"/>
                <w:sz w:val="24"/>
              </w:rPr>
              <w:t xml:space="preserve">IM Legal </w:t>
            </w:r>
            <w:r w:rsidR="00FD588F" w:rsidRPr="00FD588F">
              <w:rPr>
                <w:rFonts w:ascii="Calibri Light" w:eastAsia="Arial" w:hAnsi="Calibri Light" w:cs="Calibri Light"/>
                <w:color w:val="FFFFFF"/>
                <w:sz w:val="24"/>
              </w:rPr>
              <w:t>and</w:t>
            </w:r>
            <w:r w:rsidRPr="00FD588F">
              <w:rPr>
                <w:rFonts w:ascii="Calibri Light" w:eastAsia="Arial" w:hAnsi="Calibri Light" w:cs="Calibri Light"/>
                <w:color w:val="FFFFFF"/>
                <w:sz w:val="24"/>
              </w:rPr>
              <w:t xml:space="preserve"> Regulatory Requirement</w:t>
            </w:r>
            <w:r w:rsidR="00FD588F" w:rsidRPr="00FD588F">
              <w:rPr>
                <w:rFonts w:ascii="Calibri Light" w:eastAsia="Arial" w:hAnsi="Calibri Light" w:cs="Calibri Light"/>
                <w:color w:val="FFFFFF"/>
                <w:sz w:val="24"/>
              </w:rPr>
              <w:t>s</w:t>
            </w:r>
          </w:p>
        </w:tc>
        <w:tc>
          <w:tcPr>
            <w:tcW w:w="1260" w:type="dxa"/>
            <w:shd w:val="clear" w:color="auto" w:fill="4BACC6"/>
          </w:tcPr>
          <w:p w14:paraId="098CAB47" w14:textId="77777777" w:rsidR="00CB789F" w:rsidRPr="00FD588F" w:rsidRDefault="00CB789F" w:rsidP="00764B02">
            <w:pPr>
              <w:jc w:val="center"/>
              <w:rPr>
                <w:rFonts w:ascii="Calibri Light" w:eastAsia="Arial" w:hAnsi="Calibri Light" w:cs="Calibri Light"/>
                <w:color w:val="FFFFFF"/>
                <w:sz w:val="24"/>
              </w:rPr>
            </w:pPr>
            <w:r w:rsidRPr="00FD588F">
              <w:rPr>
                <w:rFonts w:ascii="Calibri Light" w:eastAsia="Arial" w:hAnsi="Calibri Light" w:cs="Calibri Light"/>
                <w:color w:val="FFFFFF"/>
                <w:sz w:val="24"/>
              </w:rPr>
              <w:t>Oversight</w:t>
            </w:r>
          </w:p>
          <w:p w14:paraId="74937B36" w14:textId="77777777" w:rsidR="00CB789F" w:rsidRPr="00FD588F" w:rsidRDefault="00CB789F" w:rsidP="00764B02">
            <w:pPr>
              <w:jc w:val="center"/>
              <w:rPr>
                <w:rFonts w:ascii="Calibri Light" w:eastAsia="Arial" w:hAnsi="Calibri Light" w:cs="Calibri Light"/>
                <w:sz w:val="24"/>
              </w:rPr>
            </w:pPr>
            <w:r w:rsidRPr="00FD588F">
              <w:rPr>
                <w:rFonts w:ascii="Calibri Light" w:eastAsia="Arial" w:hAnsi="Calibri Light" w:cs="Calibri Light"/>
                <w:color w:val="FFFFFF"/>
                <w:sz w:val="24"/>
              </w:rPr>
              <w:t>Entity</w:t>
            </w:r>
          </w:p>
        </w:tc>
        <w:tc>
          <w:tcPr>
            <w:tcW w:w="3118" w:type="dxa"/>
          </w:tcPr>
          <w:p w14:paraId="58EABE34" w14:textId="77777777" w:rsidR="00CB789F" w:rsidRPr="00FD588F" w:rsidRDefault="00CB789F" w:rsidP="00E011B4">
            <w:pPr>
              <w:jc w:val="center"/>
              <w:rPr>
                <w:rFonts w:ascii="Calibri Light" w:eastAsia="Arial" w:hAnsi="Calibri Light" w:cs="Calibri Light"/>
                <w:sz w:val="24"/>
              </w:rPr>
            </w:pPr>
            <w:r w:rsidRPr="00FD588F">
              <w:rPr>
                <w:rFonts w:ascii="Calibri Light" w:eastAsia="Arial" w:hAnsi="Calibri Light" w:cs="Calibri Light"/>
                <w:sz w:val="24"/>
              </w:rPr>
              <w:t>Description</w:t>
            </w:r>
          </w:p>
        </w:tc>
        <w:tc>
          <w:tcPr>
            <w:tcW w:w="769" w:type="dxa"/>
            <w:textDirection w:val="btLr"/>
          </w:tcPr>
          <w:p w14:paraId="408FA6D5" w14:textId="54A5B751" w:rsidR="00CB789F" w:rsidRDefault="00CB789F" w:rsidP="00F61843">
            <w:pPr>
              <w:ind w:left="113" w:right="113"/>
              <w:rPr>
                <w:rFonts w:ascii="Calibri Light" w:eastAsia="Arial" w:hAnsi="Calibri Light" w:cs="Calibri Light"/>
              </w:rPr>
            </w:pPr>
            <w:r w:rsidRPr="00FC62BE">
              <w:rPr>
                <w:rFonts w:ascii="Calibri Light" w:eastAsia="Arial" w:hAnsi="Calibri Light" w:cs="Calibri Light"/>
              </w:rPr>
              <w:t>Deputy Minister</w:t>
            </w:r>
            <w:r w:rsidR="0046603E">
              <w:rPr>
                <w:rFonts w:ascii="Calibri Light" w:eastAsia="Arial" w:hAnsi="Calibri Light" w:cs="Calibri Light"/>
              </w:rPr>
              <w:t>, CEO, etc.</w:t>
            </w:r>
          </w:p>
          <w:p w14:paraId="62002054" w14:textId="77777777" w:rsidR="00037B67" w:rsidRPr="00037B67" w:rsidRDefault="00037B67" w:rsidP="00F61843">
            <w:pPr>
              <w:ind w:left="113" w:right="113"/>
              <w:rPr>
                <w:rFonts w:ascii="Calibri Light" w:eastAsia="Arial" w:hAnsi="Calibri Light" w:cs="Calibri Light"/>
                <w:b w:val="0"/>
              </w:rPr>
            </w:pPr>
            <w:r w:rsidRPr="00037B67">
              <w:rPr>
                <w:rFonts w:ascii="Calibri Light" w:eastAsia="Arial" w:hAnsi="Calibri Light" w:cs="Calibri Light"/>
                <w:b w:val="0"/>
              </w:rPr>
              <w:t>(head of public body)</w:t>
            </w:r>
          </w:p>
        </w:tc>
        <w:tc>
          <w:tcPr>
            <w:tcW w:w="769" w:type="dxa"/>
            <w:textDirection w:val="btLr"/>
          </w:tcPr>
          <w:p w14:paraId="39E52662" w14:textId="5A58584A" w:rsidR="00CB789F" w:rsidRPr="00FC62BE" w:rsidRDefault="00CB789F" w:rsidP="000E369C">
            <w:pPr>
              <w:ind w:left="113" w:right="113"/>
              <w:rPr>
                <w:rFonts w:ascii="Calibri Light" w:eastAsia="Arial" w:hAnsi="Calibri Light" w:cs="Calibri Light"/>
              </w:rPr>
            </w:pPr>
            <w:r w:rsidRPr="00FC62BE">
              <w:rPr>
                <w:rFonts w:ascii="Calibri Light" w:eastAsia="Arial" w:hAnsi="Calibri Light" w:cs="Calibri Light"/>
              </w:rPr>
              <w:t>ADM</w:t>
            </w:r>
            <w:r w:rsidR="0046603E">
              <w:rPr>
                <w:rFonts w:ascii="Calibri Light" w:eastAsia="Arial" w:hAnsi="Calibri Light" w:cs="Calibri Light"/>
              </w:rPr>
              <w:t xml:space="preserve">, VP, or other </w:t>
            </w:r>
            <w:r w:rsidR="008F442E" w:rsidRPr="00FC62BE">
              <w:rPr>
                <w:rFonts w:ascii="Calibri Light" w:eastAsia="Arial" w:hAnsi="Calibri Light" w:cs="Calibri Light"/>
              </w:rPr>
              <w:t xml:space="preserve"> </w:t>
            </w:r>
            <w:r w:rsidRPr="00FC62BE">
              <w:rPr>
                <w:rFonts w:ascii="Calibri Light" w:eastAsia="Arial" w:hAnsi="Calibri Light" w:cs="Calibri Light"/>
              </w:rPr>
              <w:t>responsible</w:t>
            </w:r>
            <w:r w:rsidR="000E369C" w:rsidRPr="00FC62BE">
              <w:rPr>
                <w:rFonts w:ascii="Calibri Light" w:eastAsia="Arial" w:hAnsi="Calibri Light" w:cs="Calibri Light"/>
              </w:rPr>
              <w:t xml:space="preserve"> </w:t>
            </w:r>
            <w:r w:rsidRPr="00FC62BE">
              <w:rPr>
                <w:rFonts w:ascii="Calibri Light" w:eastAsia="Arial" w:hAnsi="Calibri Light" w:cs="Calibri Light"/>
              </w:rPr>
              <w:t>for IM</w:t>
            </w:r>
          </w:p>
        </w:tc>
        <w:tc>
          <w:tcPr>
            <w:tcW w:w="769" w:type="dxa"/>
            <w:textDirection w:val="btLr"/>
          </w:tcPr>
          <w:p w14:paraId="26FE5EB6" w14:textId="4AE94E9F" w:rsidR="00CB789F" w:rsidRPr="00FC62BE" w:rsidRDefault="00CB789F" w:rsidP="000E369C">
            <w:pPr>
              <w:ind w:left="113" w:right="113"/>
              <w:rPr>
                <w:rFonts w:ascii="Calibri Light" w:eastAsia="Arial" w:hAnsi="Calibri Light" w:cs="Calibri Light"/>
              </w:rPr>
            </w:pPr>
            <w:r w:rsidRPr="00FC62BE">
              <w:rPr>
                <w:rFonts w:ascii="Calibri Light" w:eastAsia="Arial" w:hAnsi="Calibri Light" w:cs="Calibri Light"/>
              </w:rPr>
              <w:t>Director</w:t>
            </w:r>
            <w:r w:rsidR="0046603E">
              <w:rPr>
                <w:rFonts w:ascii="Calibri Light" w:eastAsia="Arial" w:hAnsi="Calibri Light" w:cs="Calibri Light"/>
              </w:rPr>
              <w:t xml:space="preserve"> or equivalent</w:t>
            </w:r>
            <w:r w:rsidR="008F442E" w:rsidRPr="00FC62BE">
              <w:rPr>
                <w:rFonts w:ascii="Calibri Light" w:eastAsia="Arial" w:hAnsi="Calibri Light" w:cs="Calibri Light"/>
              </w:rPr>
              <w:t xml:space="preserve"> </w:t>
            </w:r>
            <w:r w:rsidRPr="00FC62BE">
              <w:rPr>
                <w:rFonts w:ascii="Calibri Light" w:eastAsia="Arial" w:hAnsi="Calibri Light" w:cs="Calibri Light"/>
              </w:rPr>
              <w:t>responsible</w:t>
            </w:r>
            <w:r w:rsidR="000E369C" w:rsidRPr="00FC62BE">
              <w:rPr>
                <w:rFonts w:ascii="Calibri Light" w:eastAsia="Arial" w:hAnsi="Calibri Light" w:cs="Calibri Light"/>
              </w:rPr>
              <w:t xml:space="preserve"> </w:t>
            </w:r>
            <w:r w:rsidRPr="00FC62BE">
              <w:rPr>
                <w:rFonts w:ascii="Calibri Light" w:eastAsia="Arial" w:hAnsi="Calibri Light" w:cs="Calibri Light"/>
              </w:rPr>
              <w:t>for IM</w:t>
            </w:r>
          </w:p>
        </w:tc>
        <w:tc>
          <w:tcPr>
            <w:tcW w:w="769" w:type="dxa"/>
            <w:textDirection w:val="btLr"/>
          </w:tcPr>
          <w:p w14:paraId="07842F2F" w14:textId="76549486" w:rsidR="00CB789F" w:rsidRPr="00FC62BE" w:rsidRDefault="00CB789F" w:rsidP="00F61843">
            <w:pPr>
              <w:ind w:left="113" w:right="113"/>
              <w:rPr>
                <w:rFonts w:ascii="Calibri Light" w:eastAsia="Arial" w:hAnsi="Calibri Light" w:cs="Calibri Light"/>
              </w:rPr>
            </w:pPr>
            <w:r w:rsidRPr="00FC62BE">
              <w:rPr>
                <w:rFonts w:ascii="Calibri Light" w:eastAsia="Arial" w:hAnsi="Calibri Light" w:cs="Calibri Light"/>
              </w:rPr>
              <w:t>ATIP</w:t>
            </w:r>
            <w:r w:rsidR="0046603E">
              <w:rPr>
                <w:rFonts w:ascii="Calibri Light" w:eastAsia="Arial" w:hAnsi="Calibri Light" w:cs="Calibri Light"/>
              </w:rPr>
              <w:t>P</w:t>
            </w:r>
            <w:r w:rsidRPr="00FC62BE">
              <w:rPr>
                <w:rFonts w:ascii="Calibri Light" w:eastAsia="Arial" w:hAnsi="Calibri Light" w:cs="Calibri Light"/>
              </w:rPr>
              <w:t xml:space="preserve"> Coordinator</w:t>
            </w:r>
            <w:r w:rsidR="0046603E">
              <w:rPr>
                <w:rFonts w:ascii="Calibri Light" w:eastAsia="Arial" w:hAnsi="Calibri Light" w:cs="Calibri Light"/>
              </w:rPr>
              <w:t xml:space="preserve"> or equivalent</w:t>
            </w:r>
          </w:p>
        </w:tc>
        <w:tc>
          <w:tcPr>
            <w:tcW w:w="769" w:type="dxa"/>
            <w:textDirection w:val="btLr"/>
          </w:tcPr>
          <w:p w14:paraId="7512C0FD" w14:textId="37F8C4D3" w:rsidR="00CB789F" w:rsidRPr="00FC62BE" w:rsidRDefault="00FE7AE3" w:rsidP="00F61843">
            <w:pPr>
              <w:ind w:left="113" w:right="113"/>
              <w:rPr>
                <w:rFonts w:ascii="Calibri Light" w:eastAsia="Arial" w:hAnsi="Calibri Light" w:cs="Calibri Light"/>
              </w:rPr>
            </w:pPr>
            <w:r w:rsidRPr="00FC62BE">
              <w:rPr>
                <w:rFonts w:ascii="Calibri Light" w:eastAsia="Arial" w:hAnsi="Calibri Light" w:cs="Calibri Light"/>
              </w:rPr>
              <w:t>Legal Counsel</w:t>
            </w:r>
            <w:r w:rsidR="0046603E">
              <w:rPr>
                <w:rFonts w:ascii="Calibri Light" w:eastAsia="Arial" w:hAnsi="Calibri Light" w:cs="Calibri Light"/>
              </w:rPr>
              <w:t xml:space="preserve"> or equivalent</w:t>
            </w:r>
          </w:p>
        </w:tc>
        <w:tc>
          <w:tcPr>
            <w:tcW w:w="769" w:type="dxa"/>
            <w:textDirection w:val="btLr"/>
          </w:tcPr>
          <w:p w14:paraId="6B829C79" w14:textId="3BE5D999" w:rsidR="00CB789F" w:rsidRPr="00FC62BE" w:rsidRDefault="00CB789F" w:rsidP="00F61843">
            <w:pPr>
              <w:ind w:left="113" w:right="113"/>
              <w:rPr>
                <w:rFonts w:ascii="Calibri Light" w:eastAsia="Arial" w:hAnsi="Calibri Light" w:cs="Calibri Light"/>
              </w:rPr>
            </w:pPr>
            <w:r w:rsidRPr="00FC62BE">
              <w:rPr>
                <w:rFonts w:ascii="Calibri Light" w:eastAsia="Arial" w:hAnsi="Calibri Light" w:cs="Calibri Light"/>
              </w:rPr>
              <w:t xml:space="preserve">Other </w:t>
            </w:r>
            <w:r w:rsidR="00A36E1C">
              <w:rPr>
                <w:rFonts w:ascii="Calibri Light" w:eastAsia="Arial" w:hAnsi="Calibri Light" w:cs="Calibri Light"/>
              </w:rPr>
              <w:t>1</w:t>
            </w:r>
          </w:p>
        </w:tc>
        <w:tc>
          <w:tcPr>
            <w:tcW w:w="769" w:type="dxa"/>
            <w:textDirection w:val="btLr"/>
          </w:tcPr>
          <w:p w14:paraId="0CB9C3D3" w14:textId="4DD115A2" w:rsidR="00CB789F" w:rsidRPr="00FC62BE" w:rsidRDefault="00CB789F" w:rsidP="00F61843">
            <w:pPr>
              <w:ind w:left="113" w:right="113"/>
              <w:rPr>
                <w:rFonts w:ascii="Calibri Light" w:eastAsia="Arial" w:hAnsi="Calibri Light" w:cs="Calibri Light"/>
              </w:rPr>
            </w:pPr>
            <w:r w:rsidRPr="00FC62BE">
              <w:rPr>
                <w:rFonts w:ascii="Calibri Light" w:eastAsia="Arial" w:hAnsi="Calibri Light" w:cs="Calibri Light"/>
              </w:rPr>
              <w:t xml:space="preserve">Other </w:t>
            </w:r>
            <w:r w:rsidR="00A36E1C">
              <w:rPr>
                <w:rFonts w:ascii="Calibri Light" w:eastAsia="Arial" w:hAnsi="Calibri Light" w:cs="Calibri Light"/>
              </w:rPr>
              <w:t>2</w:t>
            </w:r>
          </w:p>
        </w:tc>
        <w:tc>
          <w:tcPr>
            <w:tcW w:w="769" w:type="dxa"/>
            <w:textDirection w:val="btLr"/>
          </w:tcPr>
          <w:p w14:paraId="4D9A1E7D" w14:textId="439893BD" w:rsidR="00CB789F" w:rsidRPr="00FC62BE" w:rsidRDefault="00A36E1C" w:rsidP="00F61843">
            <w:pPr>
              <w:ind w:left="113" w:right="113"/>
              <w:rPr>
                <w:rFonts w:ascii="Calibri Light" w:eastAsia="Arial" w:hAnsi="Calibri Light" w:cs="Calibri Light"/>
              </w:rPr>
            </w:pPr>
            <w:r>
              <w:rPr>
                <w:rFonts w:ascii="Calibri Light" w:eastAsia="Arial" w:hAnsi="Calibri Light" w:cs="Calibri Light"/>
              </w:rPr>
              <w:t>Individual</w:t>
            </w:r>
          </w:p>
        </w:tc>
      </w:tr>
      <w:tr w:rsidR="000E369C" w:rsidRPr="00FC62BE" w14:paraId="16435CFA" w14:textId="77777777" w:rsidTr="00E011B4">
        <w:trPr>
          <w:trHeight w:val="2880"/>
        </w:trPr>
        <w:tc>
          <w:tcPr>
            <w:tcW w:w="6750" w:type="dxa"/>
            <w:vAlign w:val="top"/>
          </w:tcPr>
          <w:p w14:paraId="3DCC784F" w14:textId="77777777" w:rsidR="000E369C" w:rsidRDefault="00037B67" w:rsidP="00FD588F">
            <w:pPr>
              <w:rPr>
                <w:rFonts w:eastAsia="Arial" w:cs="Calibri Light"/>
                <w:sz w:val="22"/>
              </w:rPr>
            </w:pPr>
            <w:r w:rsidRPr="00565A68">
              <w:rPr>
                <w:rFonts w:eastAsia="Arial" w:cs="Calibri Light"/>
                <w:sz w:val="22"/>
              </w:rPr>
              <w:t>This should be a sample of w</w:t>
            </w:r>
            <w:r w:rsidR="000E369C" w:rsidRPr="00565A68">
              <w:rPr>
                <w:rFonts w:eastAsia="Arial" w:cs="Calibri Light"/>
                <w:sz w:val="22"/>
              </w:rPr>
              <w:t>hat to include for each section</w:t>
            </w:r>
            <w:r w:rsidR="00FD588F" w:rsidRPr="00565A68">
              <w:rPr>
                <w:rFonts w:eastAsia="Arial" w:cs="Calibri Light"/>
                <w:sz w:val="22"/>
              </w:rPr>
              <w:t xml:space="preserve"> generally and in the template we should complete</w:t>
            </w:r>
            <w:r w:rsidR="00FD588F">
              <w:rPr>
                <w:rFonts w:eastAsia="Arial" w:cs="Calibri Light"/>
                <w:sz w:val="22"/>
              </w:rPr>
              <w:t xml:space="preserve"> for all common IM components.</w:t>
            </w:r>
          </w:p>
          <w:p w14:paraId="68305473" w14:textId="77777777" w:rsidR="0084466A" w:rsidRDefault="0084466A" w:rsidP="00FD588F">
            <w:pPr>
              <w:rPr>
                <w:rFonts w:eastAsia="Arial" w:cs="Calibri Light"/>
                <w:sz w:val="22"/>
              </w:rPr>
            </w:pPr>
          </w:p>
          <w:p w14:paraId="2124B33E" w14:textId="03254F30" w:rsidR="0084466A" w:rsidRDefault="00D52AC7" w:rsidP="00FD588F">
            <w:pPr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Consider the</w:t>
            </w:r>
            <w:r w:rsidR="0084466A">
              <w:rPr>
                <w:rFonts w:eastAsia="Arial" w:cs="Calibri Light"/>
                <w:sz w:val="22"/>
              </w:rPr>
              <w:t xml:space="preserve"> </w:t>
            </w:r>
            <w:r>
              <w:rPr>
                <w:rFonts w:eastAsia="Arial" w:cs="Calibri Light"/>
                <w:sz w:val="22"/>
              </w:rPr>
              <w:t xml:space="preserve">below </w:t>
            </w:r>
            <w:r w:rsidR="0084466A">
              <w:rPr>
                <w:rFonts w:eastAsia="Arial" w:cs="Calibri Light"/>
                <w:sz w:val="22"/>
              </w:rPr>
              <w:t xml:space="preserve">review tactics </w:t>
            </w:r>
            <w:r>
              <w:rPr>
                <w:rFonts w:eastAsia="Arial" w:cs="Calibri Light"/>
                <w:sz w:val="22"/>
              </w:rPr>
              <w:t xml:space="preserve">when assessing materials for IM legal and regulatory requirements. </w:t>
            </w:r>
          </w:p>
          <w:p w14:paraId="17FD27D8" w14:textId="77777777" w:rsidR="0084466A" w:rsidRDefault="0084466A" w:rsidP="00FD588F">
            <w:pPr>
              <w:rPr>
                <w:rFonts w:eastAsia="Arial" w:cs="Calibri Light"/>
                <w:sz w:val="22"/>
              </w:rPr>
            </w:pPr>
          </w:p>
          <w:p w14:paraId="65EE4689" w14:textId="77777777" w:rsidR="0084466A" w:rsidRPr="0084466A" w:rsidRDefault="0084466A" w:rsidP="00131092">
            <w:pPr>
              <w:pStyle w:val="ListParagraph"/>
              <w:numPr>
                <w:ilvl w:val="0"/>
                <w:numId w:val="17"/>
              </w:numPr>
              <w:rPr>
                <w:rFonts w:eastAsia="Arial" w:cs="Calibri Light"/>
                <w:sz w:val="22"/>
              </w:rPr>
            </w:pPr>
            <w:r w:rsidRPr="0084466A">
              <w:rPr>
                <w:rFonts w:eastAsia="Arial" w:cs="Calibri Light"/>
                <w:sz w:val="22"/>
              </w:rPr>
              <w:t>create and/or collect</w:t>
            </w:r>
          </w:p>
          <w:p w14:paraId="0114D109" w14:textId="77777777" w:rsidR="0084466A" w:rsidRDefault="0084466A" w:rsidP="0084466A">
            <w:pPr>
              <w:pStyle w:val="ListParagraph"/>
              <w:numPr>
                <w:ilvl w:val="0"/>
                <w:numId w:val="17"/>
              </w:numPr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manage</w:t>
            </w:r>
          </w:p>
          <w:p w14:paraId="16A402E4" w14:textId="77777777" w:rsidR="0084466A" w:rsidRDefault="0084466A" w:rsidP="0084466A">
            <w:pPr>
              <w:pStyle w:val="ListParagraph"/>
              <w:numPr>
                <w:ilvl w:val="0"/>
                <w:numId w:val="17"/>
              </w:numPr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distribut</w:t>
            </w:r>
            <w:r w:rsidR="00FA09E4">
              <w:rPr>
                <w:rFonts w:eastAsia="Arial" w:cs="Calibri Light"/>
                <w:sz w:val="22"/>
              </w:rPr>
              <w:t>e</w:t>
            </w:r>
          </w:p>
          <w:p w14:paraId="2D0F9649" w14:textId="77777777" w:rsidR="0084466A" w:rsidRDefault="0084466A" w:rsidP="0084466A">
            <w:pPr>
              <w:pStyle w:val="ListParagraph"/>
              <w:numPr>
                <w:ilvl w:val="0"/>
                <w:numId w:val="17"/>
              </w:numPr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protect</w:t>
            </w:r>
          </w:p>
          <w:p w14:paraId="4A052900" w14:textId="77777777" w:rsidR="0084466A" w:rsidRDefault="0084466A" w:rsidP="0084466A">
            <w:pPr>
              <w:pStyle w:val="ListParagraph"/>
              <w:numPr>
                <w:ilvl w:val="0"/>
                <w:numId w:val="17"/>
              </w:numPr>
              <w:rPr>
                <w:rFonts w:eastAsia="Arial" w:cs="Calibri Light"/>
                <w:sz w:val="22"/>
              </w:rPr>
            </w:pPr>
            <w:r w:rsidRPr="0084466A">
              <w:rPr>
                <w:rFonts w:eastAsia="Arial" w:cs="Calibri Light"/>
                <w:sz w:val="22"/>
              </w:rPr>
              <w:t>disposition</w:t>
            </w:r>
          </w:p>
          <w:p w14:paraId="4302C937" w14:textId="77777777" w:rsidR="0084466A" w:rsidRPr="0084466A" w:rsidRDefault="0084466A" w:rsidP="0084466A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1260" w:type="dxa"/>
            <w:vAlign w:val="top"/>
          </w:tcPr>
          <w:p w14:paraId="5CEE2DD4" w14:textId="77777777" w:rsidR="000E369C" w:rsidRPr="00FC62BE" w:rsidRDefault="000E369C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3118" w:type="dxa"/>
            <w:vAlign w:val="top"/>
          </w:tcPr>
          <w:p w14:paraId="3860F89B" w14:textId="77777777" w:rsidR="000E369C" w:rsidRDefault="00037B67" w:rsidP="00E011B4">
            <w:pPr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Summary:</w:t>
            </w:r>
          </w:p>
          <w:p w14:paraId="7B2E1CEF" w14:textId="77777777" w:rsidR="00037B67" w:rsidRDefault="00037B67" w:rsidP="00E011B4">
            <w:pPr>
              <w:rPr>
                <w:rFonts w:eastAsia="Arial" w:cs="Calibri Light"/>
                <w:sz w:val="22"/>
              </w:rPr>
            </w:pPr>
          </w:p>
          <w:p w14:paraId="3318F9BB" w14:textId="77777777" w:rsidR="00037B67" w:rsidRDefault="00037B67" w:rsidP="00E011B4">
            <w:pPr>
              <w:rPr>
                <w:rFonts w:eastAsia="Arial" w:cs="Calibri Light"/>
                <w:sz w:val="22"/>
              </w:rPr>
            </w:pPr>
          </w:p>
          <w:p w14:paraId="60314CFA" w14:textId="77777777" w:rsidR="00037B67" w:rsidRDefault="00037B67" w:rsidP="00E011B4">
            <w:pPr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Suggestions:</w:t>
            </w:r>
          </w:p>
          <w:p w14:paraId="5E630F0D" w14:textId="77777777" w:rsidR="00037B67" w:rsidRDefault="00037B67" w:rsidP="00E011B4">
            <w:pPr>
              <w:rPr>
                <w:rFonts w:eastAsia="Arial" w:cs="Calibri Light"/>
                <w:sz w:val="22"/>
              </w:rPr>
            </w:pPr>
          </w:p>
          <w:p w14:paraId="194545B5" w14:textId="77777777" w:rsidR="00037B67" w:rsidRPr="00FC62BE" w:rsidRDefault="00037B67" w:rsidP="00E011B4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769" w:type="dxa"/>
            <w:vAlign w:val="top"/>
          </w:tcPr>
          <w:p w14:paraId="118FFE62" w14:textId="77777777" w:rsidR="000E369C" w:rsidRPr="00FC62BE" w:rsidRDefault="000E369C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769" w:type="dxa"/>
            <w:vAlign w:val="top"/>
          </w:tcPr>
          <w:p w14:paraId="5C1EAFF8" w14:textId="77777777" w:rsidR="000E369C" w:rsidRPr="00FC62BE" w:rsidRDefault="000E369C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769" w:type="dxa"/>
            <w:vAlign w:val="top"/>
          </w:tcPr>
          <w:p w14:paraId="2051AA0B" w14:textId="77777777" w:rsidR="000E369C" w:rsidRPr="00FC62BE" w:rsidRDefault="000E369C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769" w:type="dxa"/>
            <w:vAlign w:val="top"/>
          </w:tcPr>
          <w:p w14:paraId="77F51F84" w14:textId="77777777" w:rsidR="000E369C" w:rsidRPr="00FC62BE" w:rsidRDefault="000E369C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769" w:type="dxa"/>
            <w:vAlign w:val="top"/>
          </w:tcPr>
          <w:p w14:paraId="11C6FBA6" w14:textId="77777777" w:rsidR="000E369C" w:rsidRPr="00FC62BE" w:rsidRDefault="000E369C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769" w:type="dxa"/>
            <w:vAlign w:val="top"/>
          </w:tcPr>
          <w:p w14:paraId="19B0C9FA" w14:textId="77777777" w:rsidR="000E369C" w:rsidRPr="00FC62BE" w:rsidRDefault="000E369C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769" w:type="dxa"/>
            <w:vAlign w:val="top"/>
          </w:tcPr>
          <w:p w14:paraId="2E4137EA" w14:textId="77777777" w:rsidR="000E369C" w:rsidRPr="00FC62BE" w:rsidRDefault="000E369C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769" w:type="dxa"/>
            <w:vAlign w:val="top"/>
          </w:tcPr>
          <w:p w14:paraId="170AD969" w14:textId="77777777" w:rsidR="000E369C" w:rsidRPr="00FC62BE" w:rsidRDefault="000E369C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</w:tbl>
    <w:p w14:paraId="31528F67" w14:textId="77777777" w:rsidR="000E369C" w:rsidRPr="00FC62BE" w:rsidRDefault="000E369C">
      <w:pPr>
        <w:rPr>
          <w:rFonts w:ascii="Calibri Light" w:hAnsi="Calibri Light" w:cs="Calibri Light"/>
          <w:sz w:val="22"/>
          <w:szCs w:val="22"/>
        </w:rPr>
      </w:pPr>
      <w:bookmarkStart w:id="0" w:name="_GoBack"/>
      <w:bookmarkEnd w:id="0"/>
    </w:p>
    <w:tbl>
      <w:tblPr>
        <w:tblStyle w:val="IMServicesTableStyle"/>
        <w:tblW w:w="172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50"/>
        <w:gridCol w:w="1260"/>
        <w:gridCol w:w="3690"/>
        <w:gridCol w:w="697"/>
        <w:gridCol w:w="698"/>
        <w:gridCol w:w="697"/>
        <w:gridCol w:w="698"/>
        <w:gridCol w:w="697"/>
        <w:gridCol w:w="698"/>
        <w:gridCol w:w="697"/>
        <w:gridCol w:w="698"/>
      </w:tblGrid>
      <w:tr w:rsidR="00A36E1C" w:rsidRPr="00FC62BE" w14:paraId="7E02B594" w14:textId="77777777" w:rsidTr="006D43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592"/>
          <w:tblHeader/>
        </w:trPr>
        <w:tc>
          <w:tcPr>
            <w:tcW w:w="6750" w:type="dxa"/>
            <w:shd w:val="clear" w:color="auto" w:fill="C0504D"/>
          </w:tcPr>
          <w:p w14:paraId="47543F2E" w14:textId="1C3DA778" w:rsidR="00A36E1C" w:rsidRPr="00FD588F" w:rsidRDefault="00A36E1C" w:rsidP="00A36E1C">
            <w:pPr>
              <w:rPr>
                <w:rFonts w:ascii="Calibri Light" w:eastAsia="Arial" w:hAnsi="Calibri Light" w:cs="Calibri Light"/>
                <w:color w:val="FFFFFF"/>
                <w:sz w:val="24"/>
              </w:rPr>
            </w:pPr>
            <w:r w:rsidRPr="00FD588F">
              <w:rPr>
                <w:rFonts w:ascii="Calibri Light" w:eastAsia="Arial" w:hAnsi="Calibri Light" w:cs="Calibri Light"/>
                <w:color w:val="FFFFFF"/>
                <w:sz w:val="24"/>
              </w:rPr>
              <w:lastRenderedPageBreak/>
              <w:t>[ Department</w:t>
            </w:r>
            <w:r>
              <w:rPr>
                <w:rFonts w:ascii="Calibri Light" w:eastAsia="Arial" w:hAnsi="Calibri Light" w:cs="Calibri Light"/>
                <w:color w:val="FFFFFF"/>
                <w:sz w:val="24"/>
              </w:rPr>
              <w:t>/Public Body</w:t>
            </w:r>
            <w:r w:rsidRPr="00FD588F">
              <w:rPr>
                <w:rFonts w:ascii="Calibri Light" w:eastAsia="Arial" w:hAnsi="Calibri Light" w:cs="Calibri Light"/>
                <w:color w:val="FFFFFF"/>
                <w:sz w:val="24"/>
              </w:rPr>
              <w:t xml:space="preserve"> XYZ ]</w:t>
            </w:r>
          </w:p>
          <w:p w14:paraId="06089C9C" w14:textId="77777777" w:rsidR="00A36E1C" w:rsidRPr="00FD588F" w:rsidRDefault="00A36E1C" w:rsidP="00A36E1C">
            <w:pPr>
              <w:rPr>
                <w:rFonts w:ascii="Calibri Light" w:eastAsia="Arial" w:hAnsi="Calibri Light" w:cs="Calibri Light"/>
                <w:sz w:val="24"/>
              </w:rPr>
            </w:pPr>
            <w:r w:rsidRPr="00FD588F">
              <w:rPr>
                <w:rFonts w:ascii="Calibri Light" w:eastAsia="Arial" w:hAnsi="Calibri Light" w:cs="Calibri Light"/>
                <w:color w:val="FFFFFF"/>
                <w:sz w:val="24"/>
              </w:rPr>
              <w:t>IM Legal and Regulatory Requirements</w:t>
            </w:r>
          </w:p>
        </w:tc>
        <w:tc>
          <w:tcPr>
            <w:tcW w:w="1260" w:type="dxa"/>
            <w:shd w:val="clear" w:color="auto" w:fill="4BACC6"/>
          </w:tcPr>
          <w:p w14:paraId="136CB86F" w14:textId="77777777" w:rsidR="00A36E1C" w:rsidRPr="00FD588F" w:rsidRDefault="00A36E1C" w:rsidP="00A36E1C">
            <w:pPr>
              <w:jc w:val="center"/>
              <w:rPr>
                <w:rFonts w:ascii="Calibri Light" w:eastAsia="Arial" w:hAnsi="Calibri Light" w:cs="Calibri Light"/>
                <w:color w:val="FFFFFF"/>
                <w:sz w:val="24"/>
              </w:rPr>
            </w:pPr>
            <w:r w:rsidRPr="00FD588F">
              <w:rPr>
                <w:rFonts w:ascii="Calibri Light" w:eastAsia="Arial" w:hAnsi="Calibri Light" w:cs="Calibri Light"/>
                <w:color w:val="FFFFFF"/>
                <w:sz w:val="24"/>
              </w:rPr>
              <w:t>Oversight</w:t>
            </w:r>
          </w:p>
          <w:p w14:paraId="4CEC30CC" w14:textId="77777777" w:rsidR="00A36E1C" w:rsidRPr="00FD588F" w:rsidRDefault="00A36E1C" w:rsidP="00A36E1C">
            <w:pPr>
              <w:jc w:val="center"/>
              <w:rPr>
                <w:rFonts w:ascii="Calibri Light" w:eastAsia="Arial" w:hAnsi="Calibri Light" w:cs="Calibri Light"/>
                <w:sz w:val="24"/>
              </w:rPr>
            </w:pPr>
            <w:r w:rsidRPr="00FD588F">
              <w:rPr>
                <w:rFonts w:ascii="Calibri Light" w:eastAsia="Arial" w:hAnsi="Calibri Light" w:cs="Calibri Light"/>
                <w:color w:val="FFFFFF"/>
                <w:sz w:val="24"/>
              </w:rPr>
              <w:t>Entity</w:t>
            </w:r>
          </w:p>
        </w:tc>
        <w:tc>
          <w:tcPr>
            <w:tcW w:w="3690" w:type="dxa"/>
          </w:tcPr>
          <w:p w14:paraId="1C18DDF9" w14:textId="77777777" w:rsidR="00A36E1C" w:rsidRPr="00FD588F" w:rsidRDefault="00A36E1C" w:rsidP="00A36E1C">
            <w:pPr>
              <w:jc w:val="center"/>
              <w:rPr>
                <w:rFonts w:ascii="Calibri Light" w:eastAsia="Arial" w:hAnsi="Calibri Light" w:cs="Calibri Light"/>
                <w:sz w:val="24"/>
              </w:rPr>
            </w:pPr>
            <w:r w:rsidRPr="00FD588F">
              <w:rPr>
                <w:rFonts w:ascii="Calibri Light" w:eastAsia="Arial" w:hAnsi="Calibri Light" w:cs="Calibri Light"/>
                <w:sz w:val="24"/>
              </w:rPr>
              <w:t>Description</w:t>
            </w:r>
          </w:p>
        </w:tc>
        <w:tc>
          <w:tcPr>
            <w:tcW w:w="697" w:type="dxa"/>
            <w:textDirection w:val="btLr"/>
          </w:tcPr>
          <w:p w14:paraId="68A1F7C2" w14:textId="77777777" w:rsidR="00A36E1C" w:rsidRDefault="00A36E1C" w:rsidP="00A36E1C">
            <w:pPr>
              <w:ind w:left="113" w:right="113"/>
              <w:rPr>
                <w:rFonts w:ascii="Calibri Light" w:eastAsia="Arial" w:hAnsi="Calibri Light" w:cs="Calibri Light"/>
              </w:rPr>
            </w:pPr>
            <w:r w:rsidRPr="00FC62BE">
              <w:rPr>
                <w:rFonts w:ascii="Calibri Light" w:eastAsia="Arial" w:hAnsi="Calibri Light" w:cs="Calibri Light"/>
              </w:rPr>
              <w:t>Deputy Minister</w:t>
            </w:r>
            <w:r>
              <w:rPr>
                <w:rFonts w:ascii="Calibri Light" w:eastAsia="Arial" w:hAnsi="Calibri Light" w:cs="Calibri Light"/>
              </w:rPr>
              <w:t>, CEO, etc.</w:t>
            </w:r>
          </w:p>
          <w:p w14:paraId="3A75D0B7" w14:textId="5F189622" w:rsidR="00A36E1C" w:rsidRPr="00AE42AB" w:rsidRDefault="00A36E1C" w:rsidP="00A36E1C">
            <w:pPr>
              <w:ind w:left="113" w:right="113"/>
              <w:rPr>
                <w:rFonts w:ascii="Calibri Light" w:eastAsia="Arial" w:hAnsi="Calibri Light" w:cs="Calibri Light"/>
                <w:sz w:val="20"/>
              </w:rPr>
            </w:pPr>
            <w:r w:rsidRPr="00037B67">
              <w:rPr>
                <w:rFonts w:ascii="Calibri Light" w:eastAsia="Arial" w:hAnsi="Calibri Light" w:cs="Calibri Light"/>
                <w:b w:val="0"/>
              </w:rPr>
              <w:t>(head of public body)</w:t>
            </w:r>
          </w:p>
        </w:tc>
        <w:tc>
          <w:tcPr>
            <w:tcW w:w="698" w:type="dxa"/>
            <w:textDirection w:val="btLr"/>
          </w:tcPr>
          <w:p w14:paraId="54D4D4D2" w14:textId="47B9AF8F" w:rsidR="00A36E1C" w:rsidRPr="00AE42AB" w:rsidRDefault="00A36E1C" w:rsidP="00A36E1C">
            <w:pPr>
              <w:ind w:left="113" w:right="113"/>
              <w:rPr>
                <w:rFonts w:ascii="Calibri Light" w:eastAsia="Arial" w:hAnsi="Calibri Light" w:cs="Calibri Light"/>
                <w:sz w:val="20"/>
              </w:rPr>
            </w:pPr>
            <w:r w:rsidRPr="00FC62BE">
              <w:rPr>
                <w:rFonts w:ascii="Calibri Light" w:eastAsia="Arial" w:hAnsi="Calibri Light" w:cs="Calibri Light"/>
              </w:rPr>
              <w:t>ADM</w:t>
            </w:r>
            <w:r>
              <w:rPr>
                <w:rFonts w:ascii="Calibri Light" w:eastAsia="Arial" w:hAnsi="Calibri Light" w:cs="Calibri Light"/>
              </w:rPr>
              <w:t xml:space="preserve">, VP, or other </w:t>
            </w:r>
            <w:r w:rsidRPr="00FC62BE">
              <w:rPr>
                <w:rFonts w:ascii="Calibri Light" w:eastAsia="Arial" w:hAnsi="Calibri Light" w:cs="Calibri Light"/>
              </w:rPr>
              <w:t xml:space="preserve"> responsible for IM</w:t>
            </w:r>
          </w:p>
        </w:tc>
        <w:tc>
          <w:tcPr>
            <w:tcW w:w="697" w:type="dxa"/>
            <w:textDirection w:val="btLr"/>
          </w:tcPr>
          <w:p w14:paraId="03F56784" w14:textId="6B5BABBD" w:rsidR="00A36E1C" w:rsidRPr="00AE42AB" w:rsidRDefault="00A36E1C" w:rsidP="00A36E1C">
            <w:pPr>
              <w:ind w:left="113" w:right="113"/>
              <w:rPr>
                <w:rFonts w:ascii="Calibri Light" w:eastAsia="Arial" w:hAnsi="Calibri Light" w:cs="Calibri Light"/>
                <w:sz w:val="20"/>
              </w:rPr>
            </w:pPr>
            <w:r w:rsidRPr="00FC62BE">
              <w:rPr>
                <w:rFonts w:ascii="Calibri Light" w:eastAsia="Arial" w:hAnsi="Calibri Light" w:cs="Calibri Light"/>
              </w:rPr>
              <w:t>Director</w:t>
            </w:r>
            <w:r>
              <w:rPr>
                <w:rFonts w:ascii="Calibri Light" w:eastAsia="Arial" w:hAnsi="Calibri Light" w:cs="Calibri Light"/>
              </w:rPr>
              <w:t xml:space="preserve"> or equivalent</w:t>
            </w:r>
            <w:r w:rsidRPr="00FC62BE">
              <w:rPr>
                <w:rFonts w:ascii="Calibri Light" w:eastAsia="Arial" w:hAnsi="Calibri Light" w:cs="Calibri Light"/>
              </w:rPr>
              <w:t xml:space="preserve"> responsible for IM</w:t>
            </w:r>
          </w:p>
        </w:tc>
        <w:tc>
          <w:tcPr>
            <w:tcW w:w="698" w:type="dxa"/>
            <w:textDirection w:val="btLr"/>
          </w:tcPr>
          <w:p w14:paraId="7890E3A7" w14:textId="1E2C3FBC" w:rsidR="00A36E1C" w:rsidRPr="00AE42AB" w:rsidRDefault="00A36E1C" w:rsidP="00A36E1C">
            <w:pPr>
              <w:ind w:left="113" w:right="113"/>
              <w:rPr>
                <w:rFonts w:ascii="Calibri Light" w:eastAsia="Arial" w:hAnsi="Calibri Light" w:cs="Calibri Light"/>
                <w:sz w:val="20"/>
              </w:rPr>
            </w:pPr>
            <w:r w:rsidRPr="00FC62BE">
              <w:rPr>
                <w:rFonts w:ascii="Calibri Light" w:eastAsia="Arial" w:hAnsi="Calibri Light" w:cs="Calibri Light"/>
              </w:rPr>
              <w:t>ATIP</w:t>
            </w:r>
            <w:r>
              <w:rPr>
                <w:rFonts w:ascii="Calibri Light" w:eastAsia="Arial" w:hAnsi="Calibri Light" w:cs="Calibri Light"/>
              </w:rPr>
              <w:t>P</w:t>
            </w:r>
            <w:r w:rsidRPr="00FC62BE">
              <w:rPr>
                <w:rFonts w:ascii="Calibri Light" w:eastAsia="Arial" w:hAnsi="Calibri Light" w:cs="Calibri Light"/>
              </w:rPr>
              <w:t xml:space="preserve"> Coordinator</w:t>
            </w:r>
            <w:r>
              <w:rPr>
                <w:rFonts w:ascii="Calibri Light" w:eastAsia="Arial" w:hAnsi="Calibri Light" w:cs="Calibri Light"/>
              </w:rPr>
              <w:t xml:space="preserve"> or equivalent</w:t>
            </w:r>
          </w:p>
        </w:tc>
        <w:tc>
          <w:tcPr>
            <w:tcW w:w="697" w:type="dxa"/>
            <w:textDirection w:val="btLr"/>
          </w:tcPr>
          <w:p w14:paraId="697A806A" w14:textId="338A3560" w:rsidR="00A36E1C" w:rsidRPr="00AE42AB" w:rsidRDefault="00A36E1C" w:rsidP="00A36E1C">
            <w:pPr>
              <w:ind w:left="113" w:right="113"/>
              <w:rPr>
                <w:rFonts w:ascii="Calibri Light" w:eastAsia="Arial" w:hAnsi="Calibri Light" w:cs="Calibri Light"/>
                <w:sz w:val="20"/>
              </w:rPr>
            </w:pPr>
            <w:r w:rsidRPr="00FC62BE">
              <w:rPr>
                <w:rFonts w:ascii="Calibri Light" w:eastAsia="Arial" w:hAnsi="Calibri Light" w:cs="Calibri Light"/>
              </w:rPr>
              <w:t>Legal Counsel</w:t>
            </w:r>
            <w:r>
              <w:rPr>
                <w:rFonts w:ascii="Calibri Light" w:eastAsia="Arial" w:hAnsi="Calibri Light" w:cs="Calibri Light"/>
              </w:rPr>
              <w:t xml:space="preserve"> or equivalent</w:t>
            </w:r>
          </w:p>
        </w:tc>
        <w:tc>
          <w:tcPr>
            <w:tcW w:w="698" w:type="dxa"/>
            <w:textDirection w:val="btLr"/>
          </w:tcPr>
          <w:p w14:paraId="1B9D615D" w14:textId="3B6887BE" w:rsidR="00A36E1C" w:rsidRPr="00AE42AB" w:rsidRDefault="00A36E1C" w:rsidP="00A36E1C">
            <w:pPr>
              <w:ind w:left="113" w:right="113"/>
              <w:rPr>
                <w:rFonts w:ascii="Calibri Light" w:eastAsia="Arial" w:hAnsi="Calibri Light" w:cs="Calibri Light"/>
                <w:sz w:val="20"/>
              </w:rPr>
            </w:pPr>
            <w:r w:rsidRPr="00FC62BE">
              <w:rPr>
                <w:rFonts w:ascii="Calibri Light" w:eastAsia="Arial" w:hAnsi="Calibri Light" w:cs="Calibri Light"/>
              </w:rPr>
              <w:t xml:space="preserve">Other </w:t>
            </w:r>
            <w:r>
              <w:rPr>
                <w:rFonts w:ascii="Calibri Light" w:eastAsia="Arial" w:hAnsi="Calibri Light" w:cs="Calibri Light"/>
              </w:rPr>
              <w:t>1</w:t>
            </w:r>
          </w:p>
        </w:tc>
        <w:tc>
          <w:tcPr>
            <w:tcW w:w="697" w:type="dxa"/>
            <w:textDirection w:val="btLr"/>
          </w:tcPr>
          <w:p w14:paraId="7FACF41D" w14:textId="58851ABA" w:rsidR="00A36E1C" w:rsidRPr="00AE42AB" w:rsidRDefault="00A36E1C" w:rsidP="00A36E1C">
            <w:pPr>
              <w:ind w:left="113" w:right="113"/>
              <w:rPr>
                <w:rFonts w:ascii="Calibri Light" w:eastAsia="Arial" w:hAnsi="Calibri Light" w:cs="Calibri Light"/>
                <w:sz w:val="20"/>
              </w:rPr>
            </w:pPr>
            <w:r w:rsidRPr="00FC62BE">
              <w:rPr>
                <w:rFonts w:ascii="Calibri Light" w:eastAsia="Arial" w:hAnsi="Calibri Light" w:cs="Calibri Light"/>
              </w:rPr>
              <w:t xml:space="preserve">Other </w:t>
            </w:r>
            <w:r>
              <w:rPr>
                <w:rFonts w:ascii="Calibri Light" w:eastAsia="Arial" w:hAnsi="Calibri Light" w:cs="Calibri Light"/>
              </w:rPr>
              <w:t>2</w:t>
            </w:r>
          </w:p>
        </w:tc>
        <w:tc>
          <w:tcPr>
            <w:tcW w:w="698" w:type="dxa"/>
            <w:textDirection w:val="btLr"/>
          </w:tcPr>
          <w:p w14:paraId="291DF9BE" w14:textId="0E15D355" w:rsidR="00A36E1C" w:rsidRPr="00AE42AB" w:rsidRDefault="00A36E1C" w:rsidP="00A36E1C">
            <w:pPr>
              <w:ind w:left="113" w:right="113"/>
              <w:rPr>
                <w:rFonts w:ascii="Calibri Light" w:eastAsia="Arial" w:hAnsi="Calibri Light" w:cs="Calibri Light"/>
                <w:sz w:val="20"/>
              </w:rPr>
            </w:pPr>
            <w:r>
              <w:rPr>
                <w:rFonts w:ascii="Calibri Light" w:eastAsia="Arial" w:hAnsi="Calibri Light" w:cs="Calibri Light"/>
              </w:rPr>
              <w:t>Individual</w:t>
            </w:r>
          </w:p>
        </w:tc>
      </w:tr>
      <w:tr w:rsidR="006D438E" w:rsidRPr="00FC62BE" w14:paraId="1297AF36" w14:textId="77777777" w:rsidTr="006D438E">
        <w:trPr>
          <w:trHeight w:val="6480"/>
        </w:trPr>
        <w:tc>
          <w:tcPr>
            <w:tcW w:w="6750" w:type="dxa"/>
            <w:vAlign w:val="top"/>
          </w:tcPr>
          <w:p w14:paraId="48FCDA83" w14:textId="77777777" w:rsidR="00CB789F" w:rsidRPr="00FD588F" w:rsidRDefault="00CB789F" w:rsidP="006A5AD2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D588F">
              <w:rPr>
                <w:rFonts w:eastAsia="Arial" w:cs="Calibri Light"/>
                <w:b/>
                <w:sz w:val="22"/>
              </w:rPr>
              <w:t>Management of Information Act</w:t>
            </w:r>
          </w:p>
          <w:p w14:paraId="2757B539" w14:textId="77777777" w:rsidR="00CB789F" w:rsidRPr="00FC62BE" w:rsidRDefault="001B7E57" w:rsidP="00764B02">
            <w:pPr>
              <w:ind w:left="360"/>
              <w:rPr>
                <w:rFonts w:eastAsia="Arial" w:cs="Calibri Light"/>
                <w:sz w:val="22"/>
              </w:rPr>
            </w:pPr>
            <w:hyperlink r:id="rId8" w:history="1">
              <w:r w:rsidR="00CB789F" w:rsidRPr="00FC62BE">
                <w:rPr>
                  <w:rStyle w:val="Hyperlink"/>
                  <w:rFonts w:eastAsia="Arial" w:cs="Calibri Light"/>
                  <w:sz w:val="22"/>
                </w:rPr>
                <w:t>http://www.assembly.nl.ca/Legislation/sr/statutes/m01-01.htm</w:t>
              </w:r>
            </w:hyperlink>
          </w:p>
          <w:p w14:paraId="6AD0192E" w14:textId="77777777" w:rsidR="00CB789F" w:rsidRPr="00FC62BE" w:rsidRDefault="00CB789F" w:rsidP="00764B02">
            <w:pPr>
              <w:ind w:left="360"/>
              <w:rPr>
                <w:rFonts w:eastAsia="Arial" w:cs="Calibri Light"/>
                <w:sz w:val="22"/>
              </w:rPr>
            </w:pPr>
          </w:p>
          <w:p w14:paraId="4C62F2DF" w14:textId="77777777" w:rsidR="00CB789F" w:rsidRPr="00FC62BE" w:rsidRDefault="00CB789F" w:rsidP="00764B02">
            <w:pPr>
              <w:ind w:left="360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Section 6</w:t>
            </w:r>
          </w:p>
          <w:p w14:paraId="0B0C23EA" w14:textId="77777777" w:rsidR="00CB789F" w:rsidRPr="00FC62BE" w:rsidRDefault="00CB789F" w:rsidP="00CB789F">
            <w:pPr>
              <w:pStyle w:val="ListParagraph"/>
              <w:numPr>
                <w:ilvl w:val="0"/>
                <w:numId w:val="8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A permanent head of a public body shall develop, implement and maintain a record management system for the creation, classification, retention, storage, maintenance, retrieval, preservation, protection, disposal and transfer of government records.</w:t>
            </w:r>
          </w:p>
          <w:p w14:paraId="6BCA85BF" w14:textId="77777777" w:rsidR="00CB789F" w:rsidRPr="00FC62BE" w:rsidRDefault="00CB789F" w:rsidP="00CB789F">
            <w:pPr>
              <w:pStyle w:val="ListParagraph"/>
              <w:numPr>
                <w:ilvl w:val="0"/>
                <w:numId w:val="8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A system required under subsection (1) shall provide for retention periods and disposition by</w:t>
            </w:r>
          </w:p>
          <w:p w14:paraId="5379E400" w14:textId="77777777" w:rsidR="00CB789F" w:rsidRPr="00FC62BE" w:rsidRDefault="00CB789F" w:rsidP="00CB789F">
            <w:pPr>
              <w:pStyle w:val="ListParagraph"/>
              <w:numPr>
                <w:ilvl w:val="1"/>
                <w:numId w:val="8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destruction, or</w:t>
            </w:r>
          </w:p>
          <w:p w14:paraId="062CB855" w14:textId="77777777" w:rsidR="00CB789F" w:rsidRPr="00FC62BE" w:rsidRDefault="00CB789F" w:rsidP="00CB789F">
            <w:pPr>
              <w:pStyle w:val="ListParagraph"/>
              <w:numPr>
                <w:ilvl w:val="1"/>
                <w:numId w:val="8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transfer to the archives,</w:t>
            </w:r>
          </w:p>
          <w:p w14:paraId="7CA850AB" w14:textId="77777777" w:rsidR="00CB789F" w:rsidRPr="00FC62BE" w:rsidRDefault="00CB789F" w:rsidP="00CB789F">
            <w:pPr>
              <w:ind w:left="1060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in accordance with the guidelines and schedules established by the Government Records Committee established under section 5.1.</w:t>
            </w:r>
          </w:p>
          <w:p w14:paraId="602BAE60" w14:textId="77777777" w:rsidR="00CB789F" w:rsidRPr="00FC62BE" w:rsidRDefault="00CB789F" w:rsidP="000E369C">
            <w:pPr>
              <w:pStyle w:val="ListParagraph"/>
              <w:numPr>
                <w:ilvl w:val="0"/>
                <w:numId w:val="8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A permanent head of a public body shall ensure that the retention, disposal and removal of government records is carried out in accordance with this Act.</w:t>
            </w:r>
          </w:p>
          <w:p w14:paraId="06CD7544" w14:textId="77777777" w:rsidR="000E369C" w:rsidRPr="00FC62BE" w:rsidRDefault="000E369C" w:rsidP="000E369C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1260" w:type="dxa"/>
            <w:vAlign w:val="top"/>
          </w:tcPr>
          <w:p w14:paraId="131863C2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OCIO</w:t>
            </w:r>
          </w:p>
        </w:tc>
        <w:tc>
          <w:tcPr>
            <w:tcW w:w="3690" w:type="dxa"/>
            <w:vAlign w:val="top"/>
          </w:tcPr>
          <w:p w14:paraId="29B7C9D7" w14:textId="77777777" w:rsidR="00FC62BE" w:rsidRPr="00FC62BE" w:rsidRDefault="00FC62BE" w:rsidP="006D438E">
            <w:pPr>
              <w:rPr>
                <w:rFonts w:eastAsia="Arial" w:cs="Calibri Light"/>
                <w:b/>
                <w:sz w:val="22"/>
              </w:rPr>
            </w:pPr>
            <w:r w:rsidRPr="00FC62BE">
              <w:rPr>
                <w:rFonts w:eastAsia="Arial" w:cs="Calibri Light"/>
                <w:b/>
                <w:sz w:val="22"/>
              </w:rPr>
              <w:t>Summary:</w:t>
            </w:r>
          </w:p>
          <w:p w14:paraId="0AC71812" w14:textId="77777777" w:rsidR="00F860D8" w:rsidRPr="00FC62BE" w:rsidRDefault="00F61843" w:rsidP="006D438E">
            <w:p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Deputy Minister is responsible</w:t>
            </w:r>
            <w:r w:rsidR="00F860D8" w:rsidRPr="00FC62BE">
              <w:rPr>
                <w:rFonts w:eastAsia="Arial" w:cs="Calibri Light"/>
                <w:sz w:val="22"/>
              </w:rPr>
              <w:t xml:space="preserve"> by operational delegation from Minister</w:t>
            </w:r>
          </w:p>
          <w:p w14:paraId="12F331A6" w14:textId="77777777" w:rsidR="00F860D8" w:rsidRPr="00FC62BE" w:rsidRDefault="00F860D8" w:rsidP="006D438E">
            <w:pPr>
              <w:rPr>
                <w:rFonts w:eastAsia="Arial" w:cs="Calibri Light"/>
                <w:sz w:val="22"/>
              </w:rPr>
            </w:pPr>
          </w:p>
          <w:p w14:paraId="16C46F3F" w14:textId="77777777" w:rsidR="00F860D8" w:rsidRPr="00FC62BE" w:rsidRDefault="00F860D8" w:rsidP="006D438E">
            <w:pPr>
              <w:rPr>
                <w:rFonts w:eastAsia="Arial" w:cs="Calibri Light"/>
                <w:b/>
                <w:sz w:val="22"/>
              </w:rPr>
            </w:pPr>
            <w:r w:rsidRPr="00FC62BE">
              <w:rPr>
                <w:rFonts w:eastAsia="Arial" w:cs="Calibri Light"/>
                <w:b/>
                <w:sz w:val="22"/>
              </w:rPr>
              <w:t>S</w:t>
            </w:r>
            <w:r w:rsidR="00F61843" w:rsidRPr="00FC62BE">
              <w:rPr>
                <w:rFonts w:eastAsia="Arial" w:cs="Calibri Light"/>
                <w:b/>
                <w:sz w:val="22"/>
              </w:rPr>
              <w:t>uggest</w:t>
            </w:r>
            <w:r w:rsidRPr="00FC62BE">
              <w:rPr>
                <w:rFonts w:eastAsia="Arial" w:cs="Calibri Light"/>
                <w:b/>
                <w:sz w:val="22"/>
              </w:rPr>
              <w:t>ions:</w:t>
            </w:r>
          </w:p>
          <w:p w14:paraId="08EC715F" w14:textId="77777777" w:rsidR="00CB789F" w:rsidRPr="00FC62BE" w:rsidRDefault="00F61843" w:rsidP="00F860D8">
            <w:pPr>
              <w:pStyle w:val="ListParagraph"/>
              <w:numPr>
                <w:ilvl w:val="0"/>
                <w:numId w:val="15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Director responsible for IM be formally </w:t>
            </w:r>
            <w:r w:rsidR="00F860D8" w:rsidRPr="00FC62BE">
              <w:rPr>
                <w:rFonts w:eastAsia="Arial" w:cs="Calibri Light"/>
                <w:sz w:val="22"/>
              </w:rPr>
              <w:t>delegated responsibility</w:t>
            </w:r>
          </w:p>
        </w:tc>
        <w:tc>
          <w:tcPr>
            <w:tcW w:w="697" w:type="dxa"/>
            <w:vAlign w:val="top"/>
          </w:tcPr>
          <w:p w14:paraId="71C606CD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54FFD6A4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5DA2844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4D47BEF9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476437A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5807842C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3366788E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7D2BC0FD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FC62BE" w:rsidRPr="00FC62BE" w14:paraId="2EB9E130" w14:textId="77777777" w:rsidTr="004950AE">
        <w:trPr>
          <w:trHeight w:val="6480"/>
        </w:trPr>
        <w:tc>
          <w:tcPr>
            <w:tcW w:w="6750" w:type="dxa"/>
            <w:vAlign w:val="top"/>
          </w:tcPr>
          <w:p w14:paraId="6029637C" w14:textId="77777777" w:rsidR="00FC62BE" w:rsidRPr="00FD588F" w:rsidRDefault="00FC62BE" w:rsidP="00E42ECA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D588F">
              <w:rPr>
                <w:rFonts w:eastAsia="Arial" w:cs="Calibri Light"/>
                <w:b/>
                <w:sz w:val="22"/>
              </w:rPr>
              <w:lastRenderedPageBreak/>
              <w:t xml:space="preserve">Access to Information and Protection of Privacy Act, 2015 </w:t>
            </w:r>
          </w:p>
          <w:p w14:paraId="2EDA8715" w14:textId="77777777" w:rsidR="00FC62BE" w:rsidRPr="00FC62BE" w:rsidRDefault="001B7E57" w:rsidP="004950AE">
            <w:pPr>
              <w:ind w:left="360"/>
              <w:rPr>
                <w:rFonts w:eastAsia="Arial" w:cs="Calibri Light"/>
                <w:sz w:val="22"/>
              </w:rPr>
            </w:pPr>
            <w:hyperlink r:id="rId9" w:history="1">
              <w:r w:rsidR="00FC62BE" w:rsidRPr="00FC62BE">
                <w:rPr>
                  <w:rStyle w:val="Hyperlink"/>
                  <w:rFonts w:eastAsia="Arial" w:cs="Calibri Light"/>
                  <w:sz w:val="22"/>
                </w:rPr>
                <w:t>https://www.assembly.nl.ca/Legislation/sr/statutes/a01-2.htm</w:t>
              </w:r>
            </w:hyperlink>
          </w:p>
          <w:p w14:paraId="107CEDD9" w14:textId="77777777" w:rsidR="00FC62BE" w:rsidRPr="00FC62BE" w:rsidRDefault="00FC62BE" w:rsidP="004950AE">
            <w:pPr>
              <w:rPr>
                <w:rFonts w:eastAsia="Arial" w:cs="Calibri Light"/>
                <w:sz w:val="22"/>
              </w:rPr>
            </w:pPr>
          </w:p>
          <w:p w14:paraId="23BD60AC" w14:textId="77777777" w:rsidR="00FC62BE" w:rsidRPr="00FC62BE" w:rsidRDefault="00FC62BE" w:rsidP="004950AE">
            <w:pPr>
              <w:ind w:left="360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    Section 110</w:t>
            </w:r>
          </w:p>
          <w:p w14:paraId="33325ADC" w14:textId="77777777" w:rsidR="00FC62BE" w:rsidRPr="00FC62BE" w:rsidRDefault="00FC62BE" w:rsidP="004950AE">
            <w:pPr>
              <w:pStyle w:val="ListParagraph"/>
              <w:numPr>
                <w:ilvl w:val="0"/>
                <w:numId w:val="14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The head of a public body shall designate a person on the staff of the public body as the coordinator to  </w:t>
            </w:r>
          </w:p>
          <w:p w14:paraId="2DD4827D" w14:textId="77777777" w:rsidR="00FC62BE" w:rsidRPr="00FC62BE" w:rsidRDefault="00FC62BE" w:rsidP="004950AE">
            <w:pPr>
              <w:pStyle w:val="ListParagraph"/>
              <w:numPr>
                <w:ilvl w:val="1"/>
                <w:numId w:val="14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receive and process requests made under this Act;  </w:t>
            </w:r>
          </w:p>
          <w:p w14:paraId="4C9EC3B6" w14:textId="77777777" w:rsidR="00FC62BE" w:rsidRPr="00FC62BE" w:rsidRDefault="00FC62BE" w:rsidP="004950AE">
            <w:pPr>
              <w:pStyle w:val="ListParagraph"/>
              <w:numPr>
                <w:ilvl w:val="1"/>
                <w:numId w:val="14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co-ordinate responses to requests for approval by the head of the public body;  </w:t>
            </w:r>
          </w:p>
          <w:p w14:paraId="01C6EFD8" w14:textId="77777777" w:rsidR="00FC62BE" w:rsidRPr="00FC62BE" w:rsidRDefault="00FC62BE" w:rsidP="004950AE">
            <w:pPr>
              <w:pStyle w:val="ListParagraph"/>
              <w:numPr>
                <w:ilvl w:val="1"/>
                <w:numId w:val="14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communicate, on behalf of the public body, with applicants and third parties to requests throughout the process including the final response;  </w:t>
            </w:r>
          </w:p>
          <w:p w14:paraId="47EBD2F6" w14:textId="77777777" w:rsidR="00FC62BE" w:rsidRPr="00FC62BE" w:rsidRDefault="00FC62BE" w:rsidP="004950AE">
            <w:pPr>
              <w:pStyle w:val="ListParagraph"/>
              <w:numPr>
                <w:ilvl w:val="1"/>
                <w:numId w:val="14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educate staff of the public body about the applicable provisions of this Act;  </w:t>
            </w:r>
          </w:p>
          <w:p w14:paraId="3D0908A1" w14:textId="77777777" w:rsidR="00FC62BE" w:rsidRPr="00FC62BE" w:rsidRDefault="00FC62BE" w:rsidP="004950AE">
            <w:pPr>
              <w:pStyle w:val="ListParagraph"/>
              <w:numPr>
                <w:ilvl w:val="1"/>
                <w:numId w:val="14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track requests made under this Act and the outcome of the request;  </w:t>
            </w:r>
          </w:p>
          <w:p w14:paraId="1E9CCA21" w14:textId="77777777" w:rsidR="00FC62BE" w:rsidRPr="00FC62BE" w:rsidRDefault="00FC62BE" w:rsidP="004950AE">
            <w:pPr>
              <w:pStyle w:val="ListParagraph"/>
              <w:numPr>
                <w:ilvl w:val="1"/>
                <w:numId w:val="14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prepare statistical reports on requests for the head of the public body; and  </w:t>
            </w:r>
          </w:p>
          <w:p w14:paraId="00030BF7" w14:textId="77777777" w:rsidR="00FC62BE" w:rsidRPr="00FC62BE" w:rsidRDefault="00FC62BE" w:rsidP="004950AE">
            <w:pPr>
              <w:pStyle w:val="ListParagraph"/>
              <w:numPr>
                <w:ilvl w:val="1"/>
                <w:numId w:val="14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carry out other duties as may be assigned.  </w:t>
            </w:r>
          </w:p>
          <w:p w14:paraId="0FEEAA25" w14:textId="77777777" w:rsidR="00FC62BE" w:rsidRPr="00FC62BE" w:rsidRDefault="00FC62BE" w:rsidP="004950AE">
            <w:pPr>
              <w:ind w:left="360"/>
              <w:rPr>
                <w:rFonts w:eastAsia="Arial" w:cs="Calibri Light"/>
                <w:sz w:val="22"/>
              </w:rPr>
            </w:pPr>
          </w:p>
          <w:p w14:paraId="520215BF" w14:textId="77777777" w:rsidR="00FC62BE" w:rsidRPr="00FC62BE" w:rsidRDefault="00FC62BE" w:rsidP="004950AE">
            <w:pPr>
              <w:pStyle w:val="ListParagraph"/>
              <w:numPr>
                <w:ilvl w:val="0"/>
                <w:numId w:val="14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The head of a public body may delegate to a person on the staff of the public body a duty or power of the head under this Act.</w:t>
            </w:r>
          </w:p>
        </w:tc>
        <w:tc>
          <w:tcPr>
            <w:tcW w:w="1260" w:type="dxa"/>
            <w:vAlign w:val="top"/>
          </w:tcPr>
          <w:p w14:paraId="350932EA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JPS</w:t>
            </w:r>
          </w:p>
        </w:tc>
        <w:tc>
          <w:tcPr>
            <w:tcW w:w="3690" w:type="dxa"/>
            <w:vAlign w:val="top"/>
          </w:tcPr>
          <w:p w14:paraId="3CF31A2B" w14:textId="77777777" w:rsidR="00F274B9" w:rsidRPr="00F274B9" w:rsidRDefault="00F274B9" w:rsidP="00F274B9">
            <w:pPr>
              <w:rPr>
                <w:rFonts w:eastAsia="Arial" w:cs="Calibri Light"/>
                <w:b/>
                <w:sz w:val="22"/>
              </w:rPr>
            </w:pPr>
            <w:r w:rsidRPr="00F274B9">
              <w:rPr>
                <w:rFonts w:eastAsia="Arial" w:cs="Calibri Light"/>
                <w:b/>
                <w:sz w:val="22"/>
              </w:rPr>
              <w:t>Summary:</w:t>
            </w:r>
          </w:p>
          <w:p w14:paraId="553FB152" w14:textId="77777777" w:rsidR="00F274B9" w:rsidRPr="00F274B9" w:rsidRDefault="00F274B9" w:rsidP="00F274B9">
            <w:pPr>
              <w:rPr>
                <w:rFonts w:eastAsia="Arial" w:cs="Calibri Light"/>
                <w:sz w:val="22"/>
              </w:rPr>
            </w:pPr>
            <w:r w:rsidRPr="00F274B9">
              <w:rPr>
                <w:rFonts w:eastAsia="Arial" w:cs="Calibri Light"/>
                <w:sz w:val="22"/>
              </w:rPr>
              <w:t>Under this Act, the head of a public body has a number of responsibilities with respect to managing access to information and the protection of privacy:</w:t>
            </w:r>
          </w:p>
          <w:p w14:paraId="07827E7E" w14:textId="77777777" w:rsidR="00F274B9" w:rsidRDefault="00F274B9" w:rsidP="004950AE">
            <w:pPr>
              <w:rPr>
                <w:rFonts w:eastAsia="Arial" w:cs="Calibri Light"/>
                <w:sz w:val="22"/>
              </w:rPr>
            </w:pPr>
          </w:p>
          <w:p w14:paraId="343B6A3C" w14:textId="77777777" w:rsidR="00F274B9" w:rsidRPr="00037B67" w:rsidRDefault="00F274B9" w:rsidP="00F274B9">
            <w:pPr>
              <w:rPr>
                <w:rFonts w:eastAsia="Arial" w:cs="Calibri Light"/>
                <w:b/>
                <w:sz w:val="22"/>
              </w:rPr>
            </w:pPr>
            <w:r w:rsidRPr="00037B67">
              <w:rPr>
                <w:rFonts w:eastAsia="Arial" w:cs="Calibri Light"/>
                <w:b/>
                <w:sz w:val="22"/>
              </w:rPr>
              <w:t>Suggestions:</w:t>
            </w:r>
          </w:p>
          <w:p w14:paraId="66675E0E" w14:textId="77777777" w:rsidR="00F274B9" w:rsidRPr="00F274B9" w:rsidRDefault="00F274B9" w:rsidP="00F274B9">
            <w:pPr>
              <w:pStyle w:val="ListParagraph"/>
              <w:numPr>
                <w:ilvl w:val="0"/>
                <w:numId w:val="15"/>
              </w:numPr>
              <w:rPr>
                <w:rFonts w:eastAsia="Arial" w:cs="Calibri Light"/>
                <w:sz w:val="22"/>
              </w:rPr>
            </w:pPr>
            <w:r w:rsidRPr="00F274B9">
              <w:rPr>
                <w:rFonts w:eastAsia="Arial" w:cs="Calibri Light"/>
                <w:sz w:val="22"/>
              </w:rPr>
              <w:t>Director Responsible for IM, or</w:t>
            </w:r>
            <w:r>
              <w:rPr>
                <w:rFonts w:eastAsia="Arial" w:cs="Calibri Light"/>
                <w:sz w:val="22"/>
              </w:rPr>
              <w:t xml:space="preserve"> </w:t>
            </w:r>
            <w:r w:rsidRPr="00F274B9">
              <w:rPr>
                <w:rFonts w:eastAsia="Arial" w:cs="Calibri Light"/>
                <w:sz w:val="22"/>
              </w:rPr>
              <w:t xml:space="preserve">Access and Privacy Coordinator (or ATIPP Coordinator), who reports to </w:t>
            </w:r>
            <w:r>
              <w:rPr>
                <w:rFonts w:eastAsia="Arial" w:cs="Calibri Light"/>
                <w:sz w:val="22"/>
              </w:rPr>
              <w:t>the Director responsible for IM</w:t>
            </w:r>
          </w:p>
        </w:tc>
        <w:tc>
          <w:tcPr>
            <w:tcW w:w="697" w:type="dxa"/>
            <w:vAlign w:val="top"/>
          </w:tcPr>
          <w:p w14:paraId="26902C42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03FEAC68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C28CFBF" w14:textId="77777777" w:rsidR="00FC62BE" w:rsidRPr="00FC62BE" w:rsidRDefault="00F274B9" w:rsidP="004950A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24B6B48B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7" w:type="dxa"/>
            <w:vAlign w:val="top"/>
          </w:tcPr>
          <w:p w14:paraId="10391064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78368246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E30AF3D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CBFA216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FC62BE" w:rsidRPr="00FC62BE" w14:paraId="6B042E53" w14:textId="77777777" w:rsidTr="004950AE">
        <w:trPr>
          <w:trHeight w:val="6480"/>
        </w:trPr>
        <w:tc>
          <w:tcPr>
            <w:tcW w:w="6750" w:type="dxa"/>
            <w:vAlign w:val="top"/>
          </w:tcPr>
          <w:p w14:paraId="2C00B4F2" w14:textId="77777777" w:rsidR="00FC62BE" w:rsidRPr="00FD588F" w:rsidRDefault="00FC62BE" w:rsidP="00C57356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D588F">
              <w:rPr>
                <w:rFonts w:eastAsia="Arial" w:cs="Calibri Light"/>
                <w:b/>
                <w:sz w:val="22"/>
              </w:rPr>
              <w:lastRenderedPageBreak/>
              <w:t>Information Management and Protection Policy</w:t>
            </w:r>
          </w:p>
          <w:p w14:paraId="322A7ED5" w14:textId="507B1D93" w:rsidR="00FC62BE" w:rsidRPr="00FC62BE" w:rsidRDefault="001B7E57" w:rsidP="004950AE">
            <w:pPr>
              <w:ind w:left="360"/>
              <w:rPr>
                <w:rFonts w:eastAsia="Arial" w:cs="Calibri Light"/>
                <w:sz w:val="22"/>
              </w:rPr>
            </w:pPr>
            <w:hyperlink r:id="rId10" w:history="1">
              <w:r w:rsidR="00EE0C62">
                <w:rPr>
                  <w:rStyle w:val="Hyperlink"/>
                  <w:rFonts w:eastAsia="Arial" w:cs="Calibri Light"/>
                  <w:sz w:val="22"/>
                </w:rPr>
                <w:t>https://www.gov.nl.ca/exec/ocio/files/im-im-ip-policy.pdf</w:t>
              </w:r>
            </w:hyperlink>
          </w:p>
          <w:p w14:paraId="23507FD5" w14:textId="77777777" w:rsidR="00FC62BE" w:rsidRPr="00FC62BE" w:rsidRDefault="00FC62BE" w:rsidP="004950AE">
            <w:pPr>
              <w:ind w:left="360"/>
              <w:rPr>
                <w:rFonts w:eastAsia="Arial" w:cs="Calibri Light"/>
                <w:sz w:val="22"/>
              </w:rPr>
            </w:pPr>
          </w:p>
          <w:p w14:paraId="6244C8AC" w14:textId="77777777" w:rsidR="00FC62BE" w:rsidRPr="00FC62BE" w:rsidRDefault="00FC62BE" w:rsidP="004950AE">
            <w:pPr>
              <w:ind w:left="360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Section 8 – Roles and Responsibilities</w:t>
            </w:r>
          </w:p>
          <w:p w14:paraId="03D35477" w14:textId="77777777" w:rsidR="00FC62BE" w:rsidRDefault="00FC62BE" w:rsidP="00FC62BE">
            <w:pPr>
              <w:ind w:left="360"/>
              <w:rPr>
                <w:rFonts w:eastAsia="Arial" w:cs="Calibri Light"/>
                <w:sz w:val="22"/>
              </w:rPr>
            </w:pPr>
          </w:p>
          <w:p w14:paraId="5D5C14DF" w14:textId="77777777" w:rsidR="00FC62BE" w:rsidRPr="00FC62BE" w:rsidRDefault="00FC62BE" w:rsidP="00FC62BE">
            <w:pPr>
              <w:ind w:left="360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Government of Newfoundland and Labrador Departments and Public Bodies (“Government”)</w:t>
            </w:r>
          </w:p>
          <w:p w14:paraId="30999F55" w14:textId="77777777" w:rsidR="00FC62BE" w:rsidRPr="00FC62BE" w:rsidRDefault="00FC62BE" w:rsidP="004950AE">
            <w:pPr>
              <w:pStyle w:val="ListParagraph"/>
              <w:numPr>
                <w:ilvl w:val="0"/>
                <w:numId w:val="11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Comply with the Information Management and Protection policies, directives, standards and guidelines (except in cases where the Legislature or the Courts may be determined to be exempt). </w:t>
            </w:r>
          </w:p>
          <w:p w14:paraId="10823E13" w14:textId="77777777" w:rsidR="00FC62BE" w:rsidRPr="00FC62BE" w:rsidRDefault="00FC62BE" w:rsidP="004950AE">
            <w:pPr>
              <w:pStyle w:val="ListParagraph"/>
              <w:numPr>
                <w:ilvl w:val="0"/>
                <w:numId w:val="11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Comply with Section 6 of the Management of Information Act, which states: ‘a permanent head of a public body shall develop, implement and maintain a record management system.’ </w:t>
            </w:r>
          </w:p>
          <w:p w14:paraId="6F94093C" w14:textId="77777777" w:rsidR="00FC62BE" w:rsidRDefault="00FC62BE" w:rsidP="00FC62BE">
            <w:pPr>
              <w:pStyle w:val="ListParagraph"/>
              <w:numPr>
                <w:ilvl w:val="0"/>
                <w:numId w:val="11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Develop departmental or organizational procedures complementary to the policies, directives, standards and guidelines.</w:t>
            </w:r>
          </w:p>
          <w:p w14:paraId="1D3334B1" w14:textId="77777777" w:rsidR="00884DF7" w:rsidRPr="00884DF7" w:rsidRDefault="00884DF7" w:rsidP="00884DF7">
            <w:pPr>
              <w:rPr>
                <w:rFonts w:eastAsia="Arial" w:cs="Calibri Light"/>
                <w:sz w:val="22"/>
              </w:rPr>
            </w:pPr>
          </w:p>
          <w:p w14:paraId="5079215F" w14:textId="77777777" w:rsidR="00FC62BE" w:rsidRPr="00FC62BE" w:rsidRDefault="00FC62BE" w:rsidP="00FC62BE">
            <w:pPr>
              <w:ind w:left="720" w:hanging="380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Government employees and contractors</w:t>
            </w:r>
          </w:p>
          <w:p w14:paraId="520226C2" w14:textId="77777777" w:rsidR="00FC62BE" w:rsidRPr="00FC62BE" w:rsidRDefault="00FC62BE" w:rsidP="004950AE">
            <w:pPr>
              <w:pStyle w:val="ListParagraph"/>
              <w:numPr>
                <w:ilvl w:val="0"/>
                <w:numId w:val="12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Comply with the Management of Information Act and the Access to Information and Protection of Privacy Act, 2015. </w:t>
            </w:r>
          </w:p>
          <w:p w14:paraId="3795B3DF" w14:textId="77777777" w:rsidR="00FC62BE" w:rsidRPr="00FC62BE" w:rsidRDefault="00FC62BE" w:rsidP="004950AE">
            <w:pPr>
              <w:pStyle w:val="ListParagraph"/>
              <w:numPr>
                <w:ilvl w:val="0"/>
                <w:numId w:val="12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Comply with the Information Management and Protection Policy.</w:t>
            </w:r>
          </w:p>
        </w:tc>
        <w:tc>
          <w:tcPr>
            <w:tcW w:w="1260" w:type="dxa"/>
            <w:vAlign w:val="top"/>
          </w:tcPr>
          <w:p w14:paraId="05225239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OCIO</w:t>
            </w:r>
          </w:p>
        </w:tc>
        <w:tc>
          <w:tcPr>
            <w:tcW w:w="3690" w:type="dxa"/>
            <w:vAlign w:val="top"/>
          </w:tcPr>
          <w:p w14:paraId="10B910E1" w14:textId="77777777" w:rsidR="00CB3E7F" w:rsidRPr="00CB3E7F" w:rsidRDefault="00CB3E7F" w:rsidP="004950AE">
            <w:pPr>
              <w:rPr>
                <w:rFonts w:eastAsia="Arial" w:cs="Calibri Light"/>
                <w:b/>
                <w:sz w:val="22"/>
              </w:rPr>
            </w:pPr>
            <w:r w:rsidRPr="00CB3E7F">
              <w:rPr>
                <w:rFonts w:eastAsia="Arial" w:cs="Calibri Light"/>
                <w:b/>
                <w:sz w:val="22"/>
              </w:rPr>
              <w:t>Summary:</w:t>
            </w:r>
          </w:p>
          <w:p w14:paraId="09D261D2" w14:textId="73D02E93" w:rsidR="007A4A5E" w:rsidRPr="007A4A5E" w:rsidRDefault="007A4A5E" w:rsidP="007A4A5E">
            <w:pPr>
              <w:rPr>
                <w:rFonts w:eastAsia="Arial" w:cs="Calibri Light"/>
                <w:sz w:val="22"/>
              </w:rPr>
            </w:pPr>
            <w:r w:rsidRPr="007A4A5E">
              <w:rPr>
                <w:rFonts w:eastAsia="Arial" w:cs="Calibri Light"/>
                <w:sz w:val="22"/>
              </w:rPr>
              <w:t xml:space="preserve">Roles and Responsibilities </w:t>
            </w:r>
            <w:r w:rsidR="00A074FA">
              <w:rPr>
                <w:rFonts w:eastAsia="Arial" w:cs="Calibri Light"/>
                <w:sz w:val="22"/>
              </w:rPr>
              <w:t>–</w:t>
            </w:r>
            <w:r w:rsidRPr="007A4A5E">
              <w:rPr>
                <w:rFonts w:eastAsia="Arial" w:cs="Calibri Light"/>
                <w:sz w:val="22"/>
              </w:rPr>
              <w:t xml:space="preserve"> G</w:t>
            </w:r>
            <w:r>
              <w:rPr>
                <w:rFonts w:eastAsia="Arial" w:cs="Calibri Light"/>
                <w:sz w:val="22"/>
              </w:rPr>
              <w:t>o</w:t>
            </w:r>
            <w:r w:rsidR="00A074FA">
              <w:rPr>
                <w:rFonts w:eastAsia="Arial" w:cs="Calibri Light"/>
                <w:sz w:val="22"/>
              </w:rPr>
              <w:t xml:space="preserve">vNL Departments </w:t>
            </w:r>
            <w:r w:rsidRPr="007A4A5E">
              <w:rPr>
                <w:rFonts w:eastAsia="Arial" w:cs="Calibri Light"/>
                <w:sz w:val="22"/>
              </w:rPr>
              <w:t xml:space="preserve">and Public Bodies </w:t>
            </w:r>
          </w:p>
          <w:p w14:paraId="66FF5CC6" w14:textId="725994CE" w:rsidR="007A4A5E" w:rsidRPr="00A074FA" w:rsidRDefault="007A4A5E" w:rsidP="00A074FA">
            <w:pPr>
              <w:pStyle w:val="ListParagraph"/>
              <w:numPr>
                <w:ilvl w:val="0"/>
                <w:numId w:val="18"/>
              </w:numPr>
              <w:rPr>
                <w:rFonts w:eastAsia="Arial" w:cs="Calibri Light"/>
                <w:sz w:val="22"/>
              </w:rPr>
            </w:pPr>
            <w:r w:rsidRPr="00A074FA">
              <w:rPr>
                <w:rFonts w:eastAsia="Arial" w:cs="Calibri Light"/>
                <w:sz w:val="22"/>
              </w:rPr>
              <w:t xml:space="preserve">Comply with the </w:t>
            </w:r>
            <w:r w:rsidR="00A074FA">
              <w:rPr>
                <w:rFonts w:eastAsia="Arial" w:cs="Calibri Light"/>
                <w:sz w:val="22"/>
              </w:rPr>
              <w:t>IM&amp;P</w:t>
            </w:r>
            <w:r w:rsidRPr="00A074FA">
              <w:rPr>
                <w:rFonts w:eastAsia="Arial" w:cs="Calibri Light"/>
                <w:sz w:val="22"/>
              </w:rPr>
              <w:t xml:space="preserve"> policies, directives, standards and guidelines (except in cases where the Legislature or the Courts may be determined to be exempt). </w:t>
            </w:r>
          </w:p>
          <w:p w14:paraId="6D970D91" w14:textId="1E5943A0" w:rsidR="007A4A5E" w:rsidRPr="00A074FA" w:rsidRDefault="007A4A5E" w:rsidP="00A074FA">
            <w:pPr>
              <w:pStyle w:val="ListParagraph"/>
              <w:numPr>
                <w:ilvl w:val="0"/>
                <w:numId w:val="18"/>
              </w:numPr>
              <w:rPr>
                <w:rFonts w:eastAsia="Arial" w:cs="Calibri Light"/>
                <w:sz w:val="22"/>
              </w:rPr>
            </w:pPr>
            <w:r w:rsidRPr="00A074FA">
              <w:rPr>
                <w:rFonts w:eastAsia="Arial" w:cs="Calibri Light"/>
                <w:sz w:val="22"/>
              </w:rPr>
              <w:t xml:space="preserve">Comply with Section 6 of the Management of Information Act, which states; ‘a permanent head of a public body shall develop, implement and maintain a record management system’. </w:t>
            </w:r>
          </w:p>
          <w:p w14:paraId="26C935BF" w14:textId="523F1CC2" w:rsidR="00CB3E7F" w:rsidRPr="00A074FA" w:rsidRDefault="007A4A5E" w:rsidP="00A074FA">
            <w:pPr>
              <w:pStyle w:val="ListParagraph"/>
              <w:numPr>
                <w:ilvl w:val="0"/>
                <w:numId w:val="18"/>
              </w:numPr>
              <w:rPr>
                <w:rFonts w:eastAsia="Arial" w:cs="Calibri Light"/>
                <w:sz w:val="22"/>
              </w:rPr>
            </w:pPr>
            <w:r w:rsidRPr="00A074FA">
              <w:rPr>
                <w:rFonts w:eastAsia="Arial" w:cs="Calibri Light"/>
                <w:sz w:val="22"/>
              </w:rPr>
              <w:t>Develop departmental or organizational procedures complementary to the policies, directives, standards and guidelines.</w:t>
            </w:r>
          </w:p>
          <w:p w14:paraId="2980740A" w14:textId="77777777" w:rsidR="00CB3E7F" w:rsidRDefault="00CB3E7F" w:rsidP="004950AE">
            <w:pPr>
              <w:rPr>
                <w:rFonts w:eastAsia="Arial" w:cs="Calibri Light"/>
                <w:sz w:val="22"/>
              </w:rPr>
            </w:pPr>
          </w:p>
          <w:p w14:paraId="3FF07CDF" w14:textId="77777777" w:rsidR="00CB3E7F" w:rsidRPr="00CB3E7F" w:rsidRDefault="00CB3E7F" w:rsidP="004950AE">
            <w:pPr>
              <w:rPr>
                <w:rFonts w:eastAsia="Arial" w:cs="Calibri Light"/>
                <w:b/>
                <w:sz w:val="22"/>
              </w:rPr>
            </w:pPr>
            <w:r w:rsidRPr="00CB3E7F">
              <w:rPr>
                <w:rFonts w:eastAsia="Arial" w:cs="Calibri Light"/>
                <w:b/>
                <w:sz w:val="22"/>
              </w:rPr>
              <w:t>Suggestions:</w:t>
            </w:r>
          </w:p>
          <w:p w14:paraId="07F35DAB" w14:textId="77777777" w:rsidR="00FC62BE" w:rsidRPr="00CB3E7F" w:rsidRDefault="00FC62BE" w:rsidP="00CB3E7F">
            <w:pPr>
              <w:pStyle w:val="ListParagraph"/>
              <w:numPr>
                <w:ilvl w:val="0"/>
                <w:numId w:val="15"/>
              </w:numPr>
              <w:rPr>
                <w:rFonts w:eastAsia="Arial" w:cs="Calibri Light"/>
                <w:sz w:val="22"/>
              </w:rPr>
            </w:pPr>
            <w:r w:rsidRPr="00CB3E7F">
              <w:rPr>
                <w:rFonts w:eastAsia="Arial" w:cs="Calibri Light"/>
                <w:sz w:val="22"/>
              </w:rPr>
              <w:t>Director responsible for IM as well as “Employees”</w:t>
            </w:r>
          </w:p>
        </w:tc>
        <w:tc>
          <w:tcPr>
            <w:tcW w:w="697" w:type="dxa"/>
            <w:vAlign w:val="top"/>
          </w:tcPr>
          <w:p w14:paraId="1E5D16C1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743EB557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7" w:type="dxa"/>
            <w:vAlign w:val="top"/>
          </w:tcPr>
          <w:p w14:paraId="24BFB288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6930E2D8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137B77B3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2ABD1D7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149DE758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8C0E454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</w:tr>
      <w:tr w:rsidR="00FC62BE" w:rsidRPr="00FC62BE" w14:paraId="6FBFA5CE" w14:textId="77777777" w:rsidTr="00F274B9">
        <w:trPr>
          <w:trHeight w:val="3312"/>
        </w:trPr>
        <w:tc>
          <w:tcPr>
            <w:tcW w:w="6750" w:type="dxa"/>
            <w:vAlign w:val="top"/>
          </w:tcPr>
          <w:p w14:paraId="1A720EC1" w14:textId="77777777" w:rsidR="00FC62BE" w:rsidRPr="00FD588F" w:rsidRDefault="00FC62BE" w:rsidP="0041210F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D588F">
              <w:rPr>
                <w:rFonts w:eastAsia="Arial" w:cs="Calibri Light"/>
                <w:b/>
                <w:sz w:val="22"/>
              </w:rPr>
              <w:lastRenderedPageBreak/>
              <w:t>Electronic Commerce Act</w:t>
            </w:r>
          </w:p>
          <w:p w14:paraId="24ACCB78" w14:textId="77777777" w:rsidR="00FC62BE" w:rsidRPr="00FC62BE" w:rsidRDefault="001B7E57" w:rsidP="004950AE">
            <w:pPr>
              <w:ind w:left="360"/>
              <w:rPr>
                <w:rFonts w:eastAsia="Arial" w:cs="Calibri Light"/>
                <w:sz w:val="22"/>
              </w:rPr>
            </w:pPr>
            <w:hyperlink r:id="rId11" w:history="1">
              <w:r w:rsidR="00FC62BE" w:rsidRPr="00FC62BE">
                <w:rPr>
                  <w:rStyle w:val="Hyperlink"/>
                  <w:rFonts w:eastAsia="Arial" w:cs="Calibri Light"/>
                  <w:sz w:val="22"/>
                </w:rPr>
                <w:t>https://assembly.nl.ca/Legislation/sr/statutes/e05-2.htm</w:t>
              </w:r>
            </w:hyperlink>
          </w:p>
          <w:p w14:paraId="14068DC4" w14:textId="77777777" w:rsidR="00FC62BE" w:rsidRPr="00FC62BE" w:rsidRDefault="00FC62BE" w:rsidP="004950AE">
            <w:pPr>
              <w:ind w:left="360"/>
              <w:rPr>
                <w:rFonts w:eastAsia="Arial" w:cs="Calibri Light"/>
                <w:sz w:val="22"/>
              </w:rPr>
            </w:pPr>
          </w:p>
          <w:p w14:paraId="5A796381" w14:textId="77777777" w:rsidR="00FC62BE" w:rsidRPr="00FC62BE" w:rsidRDefault="00FC62BE" w:rsidP="004950AE">
            <w:pPr>
              <w:ind w:left="360"/>
              <w:rPr>
                <w:rFonts w:eastAsia="Arial" w:cs="Calibri Light"/>
                <w:sz w:val="22"/>
              </w:rPr>
            </w:pPr>
          </w:p>
        </w:tc>
        <w:tc>
          <w:tcPr>
            <w:tcW w:w="1260" w:type="dxa"/>
            <w:vAlign w:val="top"/>
          </w:tcPr>
          <w:p w14:paraId="7DEB3AC1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SNL</w:t>
            </w:r>
          </w:p>
        </w:tc>
        <w:tc>
          <w:tcPr>
            <w:tcW w:w="3690" w:type="dxa"/>
            <w:vAlign w:val="top"/>
          </w:tcPr>
          <w:p w14:paraId="4439F7B9" w14:textId="77777777" w:rsidR="00FC62BE" w:rsidRPr="00FC62BE" w:rsidRDefault="00FC62BE" w:rsidP="004950AE">
            <w:pPr>
              <w:rPr>
                <w:rFonts w:cs="Calibri Light"/>
                <w:b/>
                <w:sz w:val="22"/>
              </w:rPr>
            </w:pPr>
            <w:r w:rsidRPr="00FC62BE">
              <w:rPr>
                <w:rFonts w:cs="Calibri Light"/>
                <w:b/>
                <w:sz w:val="22"/>
              </w:rPr>
              <w:t>Summary:</w:t>
            </w:r>
          </w:p>
          <w:p w14:paraId="7EE1468D" w14:textId="77777777" w:rsidR="00FC62BE" w:rsidRPr="00FC62BE" w:rsidRDefault="00FC62BE" w:rsidP="004950AE">
            <w:pPr>
              <w:rPr>
                <w:rFonts w:cs="Calibri Light"/>
                <w:sz w:val="22"/>
              </w:rPr>
            </w:pPr>
            <w:r w:rsidRPr="00FC62BE">
              <w:rPr>
                <w:rFonts w:cs="Calibri Light"/>
                <w:sz w:val="22"/>
              </w:rPr>
              <w:t xml:space="preserve">This Act provides direction on the use and validity of electronic information, and is generally applicable across the GNL. </w:t>
            </w:r>
          </w:p>
          <w:p w14:paraId="235C80F7" w14:textId="77777777" w:rsidR="00FC62BE" w:rsidRPr="00FC62BE" w:rsidRDefault="00FC62BE" w:rsidP="004950AE">
            <w:pPr>
              <w:rPr>
                <w:rFonts w:cs="Calibri Light"/>
                <w:sz w:val="22"/>
              </w:rPr>
            </w:pPr>
          </w:p>
          <w:p w14:paraId="2ECC5361" w14:textId="77777777" w:rsidR="00FC62BE" w:rsidRPr="00FC62BE" w:rsidRDefault="00FC62BE" w:rsidP="004950AE">
            <w:pPr>
              <w:rPr>
                <w:rFonts w:cs="Calibri Light"/>
                <w:b/>
                <w:sz w:val="22"/>
              </w:rPr>
            </w:pPr>
            <w:r w:rsidRPr="00FC62BE">
              <w:rPr>
                <w:rFonts w:cs="Calibri Light"/>
                <w:b/>
                <w:sz w:val="22"/>
              </w:rPr>
              <w:t>Suggest</w:t>
            </w:r>
            <w:r>
              <w:rPr>
                <w:rFonts w:cs="Calibri Light"/>
                <w:b/>
                <w:sz w:val="22"/>
              </w:rPr>
              <w:t>ions</w:t>
            </w:r>
            <w:r w:rsidRPr="00FC62BE">
              <w:rPr>
                <w:rFonts w:cs="Calibri Light"/>
                <w:b/>
                <w:sz w:val="22"/>
              </w:rPr>
              <w:t>:</w:t>
            </w:r>
          </w:p>
          <w:p w14:paraId="6FA78D4C" w14:textId="77777777" w:rsidR="00FC62BE" w:rsidRPr="00FC62BE" w:rsidRDefault="00FC62BE" w:rsidP="004950AE">
            <w:pPr>
              <w:rPr>
                <w:rFonts w:cs="Calibri Light"/>
                <w:sz w:val="22"/>
              </w:rPr>
            </w:pPr>
            <w:r w:rsidRPr="00FC62BE">
              <w:rPr>
                <w:rFonts w:cs="Calibri Light"/>
                <w:sz w:val="22"/>
              </w:rPr>
              <w:t>If there are elements relevant to the department or other public body, it should be included in the organization’s IM policy instruments.</w:t>
            </w:r>
          </w:p>
        </w:tc>
        <w:tc>
          <w:tcPr>
            <w:tcW w:w="697" w:type="dxa"/>
            <w:vAlign w:val="top"/>
          </w:tcPr>
          <w:p w14:paraId="09E48D61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201083F4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34A2E695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6874ABC8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EEF06B3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12E0E236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852FBA5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28CD478" w14:textId="77777777" w:rsidR="00FC62BE" w:rsidRPr="00FC62BE" w:rsidRDefault="00FC62BE" w:rsidP="004950AE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CB3E7F" w:rsidRPr="00FC62BE" w14:paraId="7AC08F33" w14:textId="77777777" w:rsidTr="00CB3E7F">
        <w:trPr>
          <w:trHeight w:val="3312"/>
        </w:trPr>
        <w:tc>
          <w:tcPr>
            <w:tcW w:w="6750" w:type="dxa"/>
            <w:vAlign w:val="top"/>
          </w:tcPr>
          <w:p w14:paraId="2648C21B" w14:textId="77777777" w:rsidR="00CB3E7F" w:rsidRPr="00FD588F" w:rsidRDefault="00CB3E7F" w:rsidP="00CA4562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D588F">
              <w:rPr>
                <w:rFonts w:eastAsia="Arial" w:cs="Calibri Light"/>
                <w:b/>
                <w:sz w:val="22"/>
              </w:rPr>
              <w:t>Business Electronic Filing Act</w:t>
            </w:r>
          </w:p>
          <w:p w14:paraId="504B505D" w14:textId="77777777" w:rsidR="00CB3E7F" w:rsidRDefault="001B7E57" w:rsidP="00CB3E7F">
            <w:pPr>
              <w:ind w:left="360"/>
              <w:rPr>
                <w:rFonts w:eastAsia="Arial" w:cs="Calibri Light"/>
                <w:sz w:val="22"/>
              </w:rPr>
            </w:pPr>
            <w:hyperlink r:id="rId12" w:history="1">
              <w:r w:rsidR="00CB3E7F" w:rsidRPr="00CC3FAF">
                <w:rPr>
                  <w:rStyle w:val="Hyperlink"/>
                  <w:rFonts w:eastAsia="Arial" w:cs="Calibri Light"/>
                  <w:sz w:val="22"/>
                </w:rPr>
                <w:t>https://assembly.nl.ca/Legislation/sr/statutes/b12.htm</w:t>
              </w:r>
            </w:hyperlink>
          </w:p>
          <w:p w14:paraId="7456CF5B" w14:textId="77777777" w:rsidR="00CB3E7F" w:rsidRPr="005153EE" w:rsidRDefault="00CB3E7F" w:rsidP="00CB3E7F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1260" w:type="dxa"/>
            <w:vAlign w:val="top"/>
          </w:tcPr>
          <w:p w14:paraId="415DD284" w14:textId="77777777" w:rsidR="00CB3E7F" w:rsidRPr="00FC62BE" w:rsidRDefault="00515FB6" w:rsidP="00764B02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SNL</w:t>
            </w:r>
          </w:p>
        </w:tc>
        <w:tc>
          <w:tcPr>
            <w:tcW w:w="3690" w:type="dxa"/>
            <w:vAlign w:val="top"/>
          </w:tcPr>
          <w:p w14:paraId="4761E08E" w14:textId="77777777" w:rsidR="00CB3E7F" w:rsidRPr="00FC62BE" w:rsidRDefault="00CB3E7F" w:rsidP="00CB3E7F">
            <w:pPr>
              <w:rPr>
                <w:rFonts w:cs="Calibri Light"/>
                <w:b/>
                <w:sz w:val="22"/>
              </w:rPr>
            </w:pPr>
            <w:r w:rsidRPr="00FC62BE">
              <w:rPr>
                <w:rFonts w:cs="Calibri Light"/>
                <w:b/>
                <w:sz w:val="22"/>
              </w:rPr>
              <w:t>Summary:</w:t>
            </w:r>
          </w:p>
          <w:p w14:paraId="10F06FD2" w14:textId="77777777" w:rsidR="00CB3E7F" w:rsidRDefault="00CB3E7F" w:rsidP="00CB3E7F">
            <w:pPr>
              <w:rPr>
                <w:rFonts w:cs="Calibri Light"/>
                <w:sz w:val="22"/>
              </w:rPr>
            </w:pPr>
            <w:r w:rsidRPr="00CB3E7F">
              <w:rPr>
                <w:rFonts w:cs="Calibri Light"/>
                <w:sz w:val="22"/>
              </w:rPr>
              <w:t xml:space="preserve">This Act concerns the filing of electronic information for business </w:t>
            </w:r>
            <w:r>
              <w:rPr>
                <w:rFonts w:cs="Calibri Light"/>
                <w:sz w:val="22"/>
              </w:rPr>
              <w:t>purposes.  It is applicable to d</w:t>
            </w:r>
            <w:r w:rsidRPr="00CB3E7F">
              <w:rPr>
                <w:rFonts w:cs="Calibri Light"/>
                <w:sz w:val="22"/>
              </w:rPr>
              <w:t xml:space="preserve">epartments and </w:t>
            </w:r>
            <w:r>
              <w:rPr>
                <w:rFonts w:cs="Calibri Light"/>
                <w:sz w:val="22"/>
              </w:rPr>
              <w:t>other public b</w:t>
            </w:r>
            <w:r w:rsidRPr="00CB3E7F">
              <w:rPr>
                <w:rFonts w:cs="Calibri Light"/>
                <w:sz w:val="22"/>
              </w:rPr>
              <w:t>odies who receive electronic submissions and filings.</w:t>
            </w:r>
          </w:p>
          <w:p w14:paraId="72FE82A9" w14:textId="77777777" w:rsidR="00CB3E7F" w:rsidRPr="00FC62BE" w:rsidRDefault="00CB3E7F" w:rsidP="00CB3E7F">
            <w:pPr>
              <w:rPr>
                <w:rFonts w:cs="Calibri Light"/>
                <w:sz w:val="22"/>
              </w:rPr>
            </w:pPr>
          </w:p>
          <w:p w14:paraId="28E77027" w14:textId="77777777" w:rsidR="00CB3E7F" w:rsidRPr="00FC62BE" w:rsidRDefault="00CB3E7F" w:rsidP="00CB3E7F">
            <w:pPr>
              <w:rPr>
                <w:rFonts w:cs="Calibri Light"/>
                <w:b/>
                <w:sz w:val="22"/>
              </w:rPr>
            </w:pPr>
            <w:r w:rsidRPr="00FC62BE">
              <w:rPr>
                <w:rFonts w:cs="Calibri Light"/>
                <w:b/>
                <w:sz w:val="22"/>
              </w:rPr>
              <w:t>Suggest</w:t>
            </w:r>
            <w:r>
              <w:rPr>
                <w:rFonts w:cs="Calibri Light"/>
                <w:b/>
                <w:sz w:val="22"/>
              </w:rPr>
              <w:t>ions</w:t>
            </w:r>
            <w:r w:rsidRPr="00FC62BE">
              <w:rPr>
                <w:rFonts w:cs="Calibri Light"/>
                <w:b/>
                <w:sz w:val="22"/>
              </w:rPr>
              <w:t>:</w:t>
            </w:r>
          </w:p>
          <w:p w14:paraId="51C64B3A" w14:textId="77777777" w:rsidR="00CB3E7F" w:rsidRPr="00FC62BE" w:rsidRDefault="00CB3E7F" w:rsidP="00CB3E7F">
            <w:pPr>
              <w:rPr>
                <w:rFonts w:eastAsia="Arial" w:cs="Calibri Light"/>
                <w:sz w:val="22"/>
              </w:rPr>
            </w:pPr>
            <w:r w:rsidRPr="00FC62BE">
              <w:rPr>
                <w:rFonts w:cs="Calibri Light"/>
                <w:sz w:val="22"/>
              </w:rPr>
              <w:t>If there are elements relevant to the department or other public body, it should be included in the organization’s IM policy instruments.</w:t>
            </w:r>
          </w:p>
        </w:tc>
        <w:tc>
          <w:tcPr>
            <w:tcW w:w="697" w:type="dxa"/>
            <w:vAlign w:val="top"/>
          </w:tcPr>
          <w:p w14:paraId="3F40DFB7" w14:textId="77777777" w:rsidR="00CB3E7F" w:rsidRPr="00FC62BE" w:rsidRDefault="00515FB6" w:rsidP="00764B02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36D33BAF" w14:textId="77777777" w:rsidR="00CB3E7F" w:rsidRPr="00FC62BE" w:rsidRDefault="00CB3E7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60A577FF" w14:textId="77777777" w:rsidR="00CB3E7F" w:rsidRPr="00FC62BE" w:rsidRDefault="00515FB6" w:rsidP="00764B02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46F96028" w14:textId="77777777" w:rsidR="00CB3E7F" w:rsidRPr="00FC62BE" w:rsidRDefault="00CB3E7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67EAB54C" w14:textId="77777777" w:rsidR="00CB3E7F" w:rsidRPr="00FC62BE" w:rsidRDefault="00515FB6" w:rsidP="00764B02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323A0B7D" w14:textId="77777777" w:rsidR="00CB3E7F" w:rsidRPr="00FC62BE" w:rsidRDefault="00CB3E7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7D77CF2" w14:textId="77777777" w:rsidR="00CB3E7F" w:rsidRPr="00FC62BE" w:rsidRDefault="00CB3E7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20E13525" w14:textId="77777777" w:rsidR="00CB3E7F" w:rsidRPr="00FC62BE" w:rsidRDefault="00CB3E7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0E369C" w:rsidRPr="00FC62BE" w14:paraId="3475586E" w14:textId="77777777" w:rsidTr="00096A51">
        <w:trPr>
          <w:trHeight w:val="720"/>
        </w:trPr>
        <w:tc>
          <w:tcPr>
            <w:tcW w:w="6750" w:type="dxa"/>
            <w:vAlign w:val="top"/>
          </w:tcPr>
          <w:p w14:paraId="484291A9" w14:textId="77777777" w:rsidR="000E369C" w:rsidRPr="005153EE" w:rsidRDefault="00CB789F" w:rsidP="005153E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5153EE">
              <w:rPr>
                <w:rFonts w:eastAsia="Arial" w:cs="Calibri Light"/>
                <w:sz w:val="22"/>
              </w:rPr>
              <w:lastRenderedPageBreak/>
              <w:t>Rooms Act</w:t>
            </w:r>
          </w:p>
        </w:tc>
        <w:tc>
          <w:tcPr>
            <w:tcW w:w="1260" w:type="dxa"/>
            <w:vAlign w:val="top"/>
          </w:tcPr>
          <w:p w14:paraId="3CDADD3B" w14:textId="77777777" w:rsidR="00CB789F" w:rsidRPr="00FC62BE" w:rsidRDefault="00CB789F" w:rsidP="00096A51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TCII</w:t>
            </w:r>
          </w:p>
        </w:tc>
        <w:tc>
          <w:tcPr>
            <w:tcW w:w="3690" w:type="dxa"/>
            <w:vAlign w:val="top"/>
          </w:tcPr>
          <w:p w14:paraId="3365FC4C" w14:textId="77777777" w:rsidR="00CB789F" w:rsidRPr="00FC62BE" w:rsidRDefault="00CB789F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6A8CBD9C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3452E6E2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7" w:type="dxa"/>
            <w:vAlign w:val="top"/>
          </w:tcPr>
          <w:p w14:paraId="6B704471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4CFE82CF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AED1E6F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55B55CFE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29BD5FDB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61131765" w14:textId="77777777" w:rsidR="00CB789F" w:rsidRPr="00FC62BE" w:rsidRDefault="00CB789F" w:rsidP="00764B02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6D438E" w:rsidRPr="00FC62BE" w14:paraId="7243D05E" w14:textId="77777777" w:rsidTr="00096A51">
        <w:trPr>
          <w:trHeight w:val="720"/>
        </w:trPr>
        <w:tc>
          <w:tcPr>
            <w:tcW w:w="6750" w:type="dxa"/>
            <w:vAlign w:val="top"/>
          </w:tcPr>
          <w:p w14:paraId="14CE4C87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Transparency and Accountability Act</w:t>
            </w:r>
          </w:p>
        </w:tc>
        <w:tc>
          <w:tcPr>
            <w:tcW w:w="1260" w:type="dxa"/>
            <w:vAlign w:val="top"/>
          </w:tcPr>
          <w:p w14:paraId="495AA558" w14:textId="77777777" w:rsidR="0078153B" w:rsidRDefault="00CB3E7F" w:rsidP="00096A51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EC</w:t>
            </w:r>
          </w:p>
          <w:p w14:paraId="3585F3B1" w14:textId="77777777" w:rsidR="00CB3E7F" w:rsidRPr="00FC62BE" w:rsidRDefault="00FD588F" w:rsidP="00096A51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w/</w:t>
            </w:r>
            <w:r w:rsidR="00CB3E7F">
              <w:rPr>
                <w:rFonts w:eastAsia="Arial" w:cs="Calibri Light"/>
                <w:sz w:val="22"/>
              </w:rPr>
              <w:t>FIN</w:t>
            </w:r>
          </w:p>
        </w:tc>
        <w:tc>
          <w:tcPr>
            <w:tcW w:w="3690" w:type="dxa"/>
            <w:vAlign w:val="top"/>
          </w:tcPr>
          <w:p w14:paraId="6EE29528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058100CB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41081688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6E552E61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54E12A4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D210844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5747044D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A7CD184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17EA31A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6D438E" w:rsidRPr="00FC62BE" w14:paraId="32B48819" w14:textId="77777777" w:rsidTr="00096A51">
        <w:trPr>
          <w:trHeight w:val="720"/>
        </w:trPr>
        <w:tc>
          <w:tcPr>
            <w:tcW w:w="6750" w:type="dxa"/>
            <w:vAlign w:val="top"/>
          </w:tcPr>
          <w:p w14:paraId="2E9DA1A2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Evidence Act</w:t>
            </w:r>
          </w:p>
        </w:tc>
        <w:tc>
          <w:tcPr>
            <w:tcW w:w="1260" w:type="dxa"/>
            <w:vAlign w:val="top"/>
          </w:tcPr>
          <w:p w14:paraId="704E900D" w14:textId="77777777" w:rsidR="006D438E" w:rsidRPr="00FC62BE" w:rsidRDefault="006D438E" w:rsidP="00096A51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JPS</w:t>
            </w:r>
          </w:p>
        </w:tc>
        <w:tc>
          <w:tcPr>
            <w:tcW w:w="3690" w:type="dxa"/>
            <w:vAlign w:val="top"/>
          </w:tcPr>
          <w:p w14:paraId="10F93883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43F9C1B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5F8A9327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623C260B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388C5CE5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BD4A26B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2767CBEC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406E9A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283FCD52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6D438E" w:rsidRPr="00FC62BE" w14:paraId="0EB4EE01" w14:textId="77777777" w:rsidTr="00096A51">
        <w:trPr>
          <w:trHeight w:val="720"/>
        </w:trPr>
        <w:tc>
          <w:tcPr>
            <w:tcW w:w="6750" w:type="dxa"/>
            <w:vAlign w:val="top"/>
          </w:tcPr>
          <w:p w14:paraId="52D60198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Financial Administration Act</w:t>
            </w:r>
          </w:p>
        </w:tc>
        <w:tc>
          <w:tcPr>
            <w:tcW w:w="1260" w:type="dxa"/>
            <w:vAlign w:val="top"/>
          </w:tcPr>
          <w:p w14:paraId="77080E3D" w14:textId="77777777" w:rsidR="0078153B" w:rsidRDefault="006D438E" w:rsidP="00096A51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FIN</w:t>
            </w:r>
          </w:p>
          <w:p w14:paraId="0B173B31" w14:textId="77777777" w:rsidR="00CB3E7F" w:rsidRPr="00FC62BE" w:rsidRDefault="00FD588F" w:rsidP="00096A51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w/</w:t>
            </w:r>
            <w:r w:rsidR="00CB3E7F">
              <w:rPr>
                <w:rFonts w:eastAsia="Arial" w:cs="Calibri Light"/>
                <w:sz w:val="22"/>
              </w:rPr>
              <w:t>EC</w:t>
            </w:r>
          </w:p>
        </w:tc>
        <w:tc>
          <w:tcPr>
            <w:tcW w:w="3690" w:type="dxa"/>
            <w:vAlign w:val="top"/>
          </w:tcPr>
          <w:p w14:paraId="15467230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4A97556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2AB54D6E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08684118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2295D7D0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698512D6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31309880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30572A89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1B07A0EA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6D438E" w:rsidRPr="00FC62BE" w14:paraId="70CEE0F2" w14:textId="77777777" w:rsidTr="00096A51">
        <w:trPr>
          <w:trHeight w:val="720"/>
        </w:trPr>
        <w:tc>
          <w:tcPr>
            <w:tcW w:w="6750" w:type="dxa"/>
            <w:vAlign w:val="top"/>
          </w:tcPr>
          <w:p w14:paraId="4E1B4A4B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Public Procurement Act</w:t>
            </w:r>
          </w:p>
        </w:tc>
        <w:tc>
          <w:tcPr>
            <w:tcW w:w="1260" w:type="dxa"/>
            <w:vAlign w:val="top"/>
          </w:tcPr>
          <w:p w14:paraId="07FE065A" w14:textId="77777777" w:rsidR="006D438E" w:rsidRPr="00FC62BE" w:rsidRDefault="006D438E" w:rsidP="00096A51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PPA</w:t>
            </w:r>
          </w:p>
        </w:tc>
        <w:tc>
          <w:tcPr>
            <w:tcW w:w="3690" w:type="dxa"/>
            <w:vAlign w:val="top"/>
          </w:tcPr>
          <w:p w14:paraId="37465BC6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213B93CC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5A1BCEC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28D96BF9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380FF8D0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7C916BB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5879F599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9CFDD7A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16706492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6D438E" w:rsidRPr="00FC62BE" w14:paraId="26E0A26A" w14:textId="77777777" w:rsidTr="00096A51">
        <w:trPr>
          <w:trHeight w:val="720"/>
        </w:trPr>
        <w:tc>
          <w:tcPr>
            <w:tcW w:w="6750" w:type="dxa"/>
            <w:vAlign w:val="top"/>
          </w:tcPr>
          <w:p w14:paraId="4B988EB0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Email Policy</w:t>
            </w:r>
          </w:p>
        </w:tc>
        <w:tc>
          <w:tcPr>
            <w:tcW w:w="1260" w:type="dxa"/>
            <w:vAlign w:val="top"/>
          </w:tcPr>
          <w:p w14:paraId="36A6C9A2" w14:textId="77777777" w:rsidR="006D438E" w:rsidRPr="00FC62BE" w:rsidRDefault="006D438E" w:rsidP="00096A51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OCIO</w:t>
            </w:r>
          </w:p>
        </w:tc>
        <w:tc>
          <w:tcPr>
            <w:tcW w:w="3690" w:type="dxa"/>
            <w:vAlign w:val="top"/>
          </w:tcPr>
          <w:p w14:paraId="37922192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C1EB015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405611DC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7" w:type="dxa"/>
            <w:vAlign w:val="top"/>
          </w:tcPr>
          <w:p w14:paraId="40F8050E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05E6C5A7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013949CD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DD0DE72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20F26BE5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F22032E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</w:tr>
      <w:tr w:rsidR="006D438E" w:rsidRPr="00FC62BE" w14:paraId="041527BB" w14:textId="77777777" w:rsidTr="00096A51">
        <w:trPr>
          <w:trHeight w:val="720"/>
        </w:trPr>
        <w:tc>
          <w:tcPr>
            <w:tcW w:w="6750" w:type="dxa"/>
            <w:vAlign w:val="top"/>
          </w:tcPr>
          <w:p w14:paraId="12C37C2A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Instant Messaging Directive</w:t>
            </w:r>
          </w:p>
        </w:tc>
        <w:tc>
          <w:tcPr>
            <w:tcW w:w="1260" w:type="dxa"/>
            <w:vAlign w:val="top"/>
          </w:tcPr>
          <w:p w14:paraId="707F0333" w14:textId="77777777" w:rsidR="006D438E" w:rsidRPr="00FC62BE" w:rsidRDefault="006D438E" w:rsidP="00096A51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OCIO</w:t>
            </w:r>
          </w:p>
        </w:tc>
        <w:tc>
          <w:tcPr>
            <w:tcW w:w="3690" w:type="dxa"/>
            <w:vAlign w:val="top"/>
          </w:tcPr>
          <w:p w14:paraId="53AABCF7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8203482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668B44D4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7" w:type="dxa"/>
            <w:vAlign w:val="top"/>
          </w:tcPr>
          <w:p w14:paraId="07DC5E8C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2C23D90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64AD0C3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2F37D183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0B6D4E0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7B584327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</w:tr>
      <w:tr w:rsidR="006D438E" w:rsidRPr="00FC62BE" w14:paraId="1673DB9F" w14:textId="77777777" w:rsidTr="00096A51">
        <w:trPr>
          <w:trHeight w:val="720"/>
        </w:trPr>
        <w:tc>
          <w:tcPr>
            <w:tcW w:w="6750" w:type="dxa"/>
            <w:vAlign w:val="top"/>
          </w:tcPr>
          <w:p w14:paraId="3AA1EE73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 xml:space="preserve">Acceptable Use of the Government Network and Information Technology Assets Directive </w:t>
            </w:r>
          </w:p>
        </w:tc>
        <w:tc>
          <w:tcPr>
            <w:tcW w:w="1260" w:type="dxa"/>
            <w:vAlign w:val="top"/>
          </w:tcPr>
          <w:p w14:paraId="7145907C" w14:textId="77777777" w:rsidR="006D438E" w:rsidRPr="00FC62BE" w:rsidRDefault="006D438E" w:rsidP="00096A51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OCIO</w:t>
            </w:r>
          </w:p>
        </w:tc>
        <w:tc>
          <w:tcPr>
            <w:tcW w:w="3690" w:type="dxa"/>
            <w:vAlign w:val="top"/>
          </w:tcPr>
          <w:p w14:paraId="14C4D5AB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E45B4E5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3339A2BD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7" w:type="dxa"/>
            <w:vAlign w:val="top"/>
          </w:tcPr>
          <w:p w14:paraId="4524F591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35ED8B67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509AC15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F1B8E47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2F2DFBF5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1227A865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</w:tr>
      <w:tr w:rsidR="006D438E" w:rsidRPr="00FC62BE" w14:paraId="290FF2E3" w14:textId="77777777" w:rsidTr="00096A51">
        <w:trPr>
          <w:trHeight w:val="720"/>
        </w:trPr>
        <w:tc>
          <w:tcPr>
            <w:tcW w:w="6750" w:type="dxa"/>
            <w:vAlign w:val="top"/>
          </w:tcPr>
          <w:p w14:paraId="75BD2DB0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Mobile Devices for Government Employees Directive</w:t>
            </w:r>
          </w:p>
        </w:tc>
        <w:tc>
          <w:tcPr>
            <w:tcW w:w="1260" w:type="dxa"/>
            <w:vAlign w:val="top"/>
          </w:tcPr>
          <w:p w14:paraId="758EAB5A" w14:textId="77777777" w:rsidR="006D438E" w:rsidRPr="00FC62BE" w:rsidRDefault="006D438E" w:rsidP="00096A51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OCIO</w:t>
            </w:r>
          </w:p>
        </w:tc>
        <w:tc>
          <w:tcPr>
            <w:tcW w:w="3690" w:type="dxa"/>
            <w:vAlign w:val="top"/>
          </w:tcPr>
          <w:p w14:paraId="7D50839E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14D64235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7AB69DD4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7" w:type="dxa"/>
            <w:vAlign w:val="top"/>
          </w:tcPr>
          <w:p w14:paraId="4AD1BF28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6B9F4628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8536A8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132BDDD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14EB7966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289CF92D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</w:tr>
      <w:tr w:rsidR="006D438E" w:rsidRPr="00FC62BE" w14:paraId="28C96F24" w14:textId="77777777" w:rsidTr="00F274B9">
        <w:trPr>
          <w:trHeight w:val="720"/>
        </w:trPr>
        <w:tc>
          <w:tcPr>
            <w:tcW w:w="6750" w:type="dxa"/>
            <w:vAlign w:val="top"/>
          </w:tcPr>
          <w:p w14:paraId="63E5C980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lastRenderedPageBreak/>
              <w:t>Use of Non-Government Email Accounts for Work Purposes Directive</w:t>
            </w:r>
          </w:p>
        </w:tc>
        <w:tc>
          <w:tcPr>
            <w:tcW w:w="1260" w:type="dxa"/>
            <w:vAlign w:val="top"/>
          </w:tcPr>
          <w:p w14:paraId="017027F1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OCIO</w:t>
            </w:r>
          </w:p>
        </w:tc>
        <w:tc>
          <w:tcPr>
            <w:tcW w:w="3690" w:type="dxa"/>
            <w:vAlign w:val="top"/>
          </w:tcPr>
          <w:p w14:paraId="46B9065E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4336185E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0D51B9C0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7" w:type="dxa"/>
            <w:vAlign w:val="top"/>
          </w:tcPr>
          <w:p w14:paraId="134FA7EF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71EA439A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43306B99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339CA1C7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1AF716ED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14374E74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</w:tr>
      <w:tr w:rsidR="006D438E" w:rsidRPr="00FC62BE" w14:paraId="34F2438B" w14:textId="77777777" w:rsidTr="00F274B9">
        <w:trPr>
          <w:trHeight w:val="720"/>
        </w:trPr>
        <w:tc>
          <w:tcPr>
            <w:tcW w:w="6750" w:type="dxa"/>
            <w:vAlign w:val="top"/>
          </w:tcPr>
          <w:p w14:paraId="52B977FE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Corporate Records and Information Management Standard (C-RIMS) Standard</w:t>
            </w:r>
          </w:p>
        </w:tc>
        <w:tc>
          <w:tcPr>
            <w:tcW w:w="1260" w:type="dxa"/>
            <w:vAlign w:val="top"/>
          </w:tcPr>
          <w:p w14:paraId="303D22CA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OCIO</w:t>
            </w:r>
          </w:p>
        </w:tc>
        <w:tc>
          <w:tcPr>
            <w:tcW w:w="3690" w:type="dxa"/>
            <w:vAlign w:val="top"/>
          </w:tcPr>
          <w:p w14:paraId="346C7F38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41594708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1906E6E2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7" w:type="dxa"/>
            <w:vAlign w:val="top"/>
          </w:tcPr>
          <w:p w14:paraId="38D431EF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3F8C82C1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0C80F34B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4A023B2B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2A4BFEE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1563E91A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</w:tr>
      <w:tr w:rsidR="006D438E" w:rsidRPr="00FC62BE" w14:paraId="58C50455" w14:textId="77777777" w:rsidTr="00F274B9">
        <w:trPr>
          <w:trHeight w:val="720"/>
        </w:trPr>
        <w:tc>
          <w:tcPr>
            <w:tcW w:w="6750" w:type="dxa"/>
            <w:vAlign w:val="top"/>
          </w:tcPr>
          <w:p w14:paraId="4D15EEB5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Records Retention and Disposal Schedules (RRDS) Standard</w:t>
            </w:r>
          </w:p>
        </w:tc>
        <w:tc>
          <w:tcPr>
            <w:tcW w:w="1260" w:type="dxa"/>
            <w:vAlign w:val="top"/>
          </w:tcPr>
          <w:p w14:paraId="5D736CF8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OCIO</w:t>
            </w:r>
          </w:p>
        </w:tc>
        <w:tc>
          <w:tcPr>
            <w:tcW w:w="3690" w:type="dxa"/>
            <w:vAlign w:val="top"/>
          </w:tcPr>
          <w:p w14:paraId="3028506B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15A1E90C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7F763278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7" w:type="dxa"/>
            <w:vAlign w:val="top"/>
          </w:tcPr>
          <w:p w14:paraId="747B1FE0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3282BF00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CE628C2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4B67871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673731FC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4B856D75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</w:tr>
      <w:tr w:rsidR="006D438E" w:rsidRPr="00FC62BE" w14:paraId="09B61598" w14:textId="77777777" w:rsidTr="00F274B9">
        <w:trPr>
          <w:trHeight w:val="720"/>
        </w:trPr>
        <w:tc>
          <w:tcPr>
            <w:tcW w:w="6750" w:type="dxa"/>
            <w:vAlign w:val="top"/>
          </w:tcPr>
          <w:p w14:paraId="19442120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One Time Disposal Standard</w:t>
            </w:r>
          </w:p>
        </w:tc>
        <w:tc>
          <w:tcPr>
            <w:tcW w:w="1260" w:type="dxa"/>
            <w:vAlign w:val="top"/>
          </w:tcPr>
          <w:p w14:paraId="65B77FD8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OCIO</w:t>
            </w:r>
          </w:p>
        </w:tc>
        <w:tc>
          <w:tcPr>
            <w:tcW w:w="3690" w:type="dxa"/>
            <w:vAlign w:val="top"/>
          </w:tcPr>
          <w:p w14:paraId="4BB07CA7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4CAADDD2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520CA23F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7" w:type="dxa"/>
            <w:vAlign w:val="top"/>
          </w:tcPr>
          <w:p w14:paraId="49B92660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  <w:tc>
          <w:tcPr>
            <w:tcW w:w="698" w:type="dxa"/>
            <w:vAlign w:val="top"/>
          </w:tcPr>
          <w:p w14:paraId="5F020265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6B22CE81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315927B2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4454A2D1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7DF70CE1" w14:textId="77777777" w:rsidR="006D438E" w:rsidRPr="00FC62BE" w:rsidRDefault="00CB3E7F" w:rsidP="006D438E">
            <w:pPr>
              <w:jc w:val="center"/>
              <w:rPr>
                <w:rFonts w:eastAsia="Arial" w:cs="Calibri Light"/>
                <w:sz w:val="22"/>
              </w:rPr>
            </w:pPr>
            <w:r>
              <w:rPr>
                <w:rFonts w:eastAsia="Arial" w:cs="Calibri Light"/>
                <w:sz w:val="22"/>
              </w:rPr>
              <w:t>X</w:t>
            </w:r>
          </w:p>
        </w:tc>
      </w:tr>
      <w:tr w:rsidR="006D438E" w:rsidRPr="00FC62BE" w14:paraId="05CDBF29" w14:textId="77777777" w:rsidTr="00F274B9">
        <w:trPr>
          <w:trHeight w:val="720"/>
        </w:trPr>
        <w:tc>
          <w:tcPr>
            <w:tcW w:w="6750" w:type="dxa"/>
            <w:vAlign w:val="top"/>
          </w:tcPr>
          <w:p w14:paraId="29671374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+ Federal/Provincial Legislation</w:t>
            </w:r>
          </w:p>
        </w:tc>
        <w:tc>
          <w:tcPr>
            <w:tcW w:w="1260" w:type="dxa"/>
            <w:vAlign w:val="top"/>
          </w:tcPr>
          <w:p w14:paraId="72621B8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3690" w:type="dxa"/>
            <w:vAlign w:val="top"/>
          </w:tcPr>
          <w:p w14:paraId="38C835A9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3BF5FD8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FCCDE4D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4178FB20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5946DB95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0E62BE9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7D3784EB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5F31D30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6AB390FA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6D438E" w:rsidRPr="00FC62BE" w14:paraId="181DA4D6" w14:textId="77777777" w:rsidTr="00F274B9">
        <w:trPr>
          <w:trHeight w:val="720"/>
        </w:trPr>
        <w:tc>
          <w:tcPr>
            <w:tcW w:w="6750" w:type="dxa"/>
            <w:vAlign w:val="top"/>
          </w:tcPr>
          <w:p w14:paraId="412B306E" w14:textId="77777777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+ Federal/Provincial Regulations</w:t>
            </w:r>
          </w:p>
        </w:tc>
        <w:tc>
          <w:tcPr>
            <w:tcW w:w="1260" w:type="dxa"/>
            <w:vAlign w:val="top"/>
          </w:tcPr>
          <w:p w14:paraId="30EDD011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3690" w:type="dxa"/>
            <w:vAlign w:val="top"/>
          </w:tcPr>
          <w:p w14:paraId="2E53E96E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642EDEDA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75282C61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213B879E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3CE6DFA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215DBE6E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245F34B0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3751CA6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6ED90EE7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6D438E" w:rsidRPr="00FC62BE" w14:paraId="7392900A" w14:textId="77777777" w:rsidTr="00F274B9">
        <w:trPr>
          <w:trHeight w:val="720"/>
        </w:trPr>
        <w:tc>
          <w:tcPr>
            <w:tcW w:w="6750" w:type="dxa"/>
            <w:vAlign w:val="top"/>
          </w:tcPr>
          <w:p w14:paraId="44497564" w14:textId="6D3F8726" w:rsidR="006D438E" w:rsidRPr="00FC62BE" w:rsidRDefault="006D438E" w:rsidP="006D438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+ GNL Policy Instruments (</w:t>
            </w:r>
            <w:r w:rsidR="00A36E1C">
              <w:rPr>
                <w:rFonts w:eastAsia="Arial" w:cs="Calibri Light"/>
                <w:sz w:val="22"/>
              </w:rPr>
              <w:t xml:space="preserve">e.g., </w:t>
            </w:r>
            <w:r w:rsidRPr="00FC62BE">
              <w:rPr>
                <w:rFonts w:eastAsia="Arial" w:cs="Calibri Light"/>
                <w:sz w:val="22"/>
              </w:rPr>
              <w:t>policy, directive, standard, procedure, etc.)</w:t>
            </w:r>
          </w:p>
        </w:tc>
        <w:tc>
          <w:tcPr>
            <w:tcW w:w="1260" w:type="dxa"/>
            <w:vAlign w:val="top"/>
          </w:tcPr>
          <w:p w14:paraId="51295A63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3690" w:type="dxa"/>
            <w:vAlign w:val="top"/>
          </w:tcPr>
          <w:p w14:paraId="3A7D78BC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A8D85EE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22580029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250AF2B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300F58AA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57C92BFA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5BA8F4D4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BC54F24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5B7A0805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  <w:tr w:rsidR="006D438E" w:rsidRPr="00FC62BE" w14:paraId="37A27CEF" w14:textId="77777777" w:rsidTr="00F274B9">
        <w:trPr>
          <w:trHeight w:val="720"/>
        </w:trPr>
        <w:tc>
          <w:tcPr>
            <w:tcW w:w="6750" w:type="dxa"/>
            <w:vAlign w:val="top"/>
          </w:tcPr>
          <w:p w14:paraId="58ACC2DF" w14:textId="0210A397" w:rsidR="006D438E" w:rsidRPr="00FC62BE" w:rsidRDefault="006D438E" w:rsidP="007A4A5E">
            <w:pPr>
              <w:numPr>
                <w:ilvl w:val="0"/>
                <w:numId w:val="7"/>
              </w:numPr>
              <w:rPr>
                <w:rFonts w:eastAsia="Arial" w:cs="Calibri Light"/>
                <w:sz w:val="22"/>
              </w:rPr>
            </w:pPr>
            <w:r w:rsidRPr="00FC62BE">
              <w:rPr>
                <w:rFonts w:eastAsia="Arial" w:cs="Calibri Light"/>
                <w:sz w:val="22"/>
              </w:rPr>
              <w:t>+ Contractual Requirements and Agreements</w:t>
            </w:r>
            <w:r w:rsidR="00A36E1C">
              <w:rPr>
                <w:rFonts w:eastAsia="Arial" w:cs="Calibri Light"/>
                <w:sz w:val="22"/>
              </w:rPr>
              <w:t xml:space="preserve"> (e.g., contract</w:t>
            </w:r>
            <w:r w:rsidR="007A4A5E">
              <w:rPr>
                <w:rFonts w:eastAsia="Arial" w:cs="Calibri Light"/>
                <w:sz w:val="22"/>
              </w:rPr>
              <w:t>, information sharing agreements,</w:t>
            </w:r>
            <w:r w:rsidR="00A36E1C">
              <w:rPr>
                <w:rFonts w:eastAsia="Arial" w:cs="Calibri Light"/>
                <w:sz w:val="22"/>
              </w:rPr>
              <w:t xml:space="preserve"> memorandum of understanding, etc.)</w:t>
            </w:r>
          </w:p>
        </w:tc>
        <w:tc>
          <w:tcPr>
            <w:tcW w:w="1260" w:type="dxa"/>
            <w:vAlign w:val="top"/>
          </w:tcPr>
          <w:p w14:paraId="76BCCCE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3690" w:type="dxa"/>
            <w:vAlign w:val="top"/>
          </w:tcPr>
          <w:p w14:paraId="440EEA8E" w14:textId="77777777" w:rsidR="006D438E" w:rsidRPr="00FC62BE" w:rsidRDefault="006D438E" w:rsidP="006D438E">
            <w:pPr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0B491BA3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EB5EBB9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420D1D3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2A1E7FA5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6F13974F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5DA09EA5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7" w:type="dxa"/>
            <w:vAlign w:val="top"/>
          </w:tcPr>
          <w:p w14:paraId="75F2FDF9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  <w:tc>
          <w:tcPr>
            <w:tcW w:w="698" w:type="dxa"/>
            <w:vAlign w:val="top"/>
          </w:tcPr>
          <w:p w14:paraId="06063817" w14:textId="77777777" w:rsidR="006D438E" w:rsidRPr="00FC62BE" w:rsidRDefault="006D438E" w:rsidP="006D438E">
            <w:pPr>
              <w:jc w:val="center"/>
              <w:rPr>
                <w:rFonts w:eastAsia="Arial" w:cs="Calibri Light"/>
                <w:sz w:val="22"/>
              </w:rPr>
            </w:pPr>
          </w:p>
        </w:tc>
      </w:tr>
    </w:tbl>
    <w:p w14:paraId="6F9FA79A" w14:textId="77777777" w:rsidR="00E93E91" w:rsidRPr="00FC62BE" w:rsidRDefault="00E93E91" w:rsidP="00EC358D">
      <w:pPr>
        <w:rPr>
          <w:rFonts w:ascii="Calibri Light" w:hAnsi="Calibri Light" w:cs="Calibri Light"/>
          <w:sz w:val="22"/>
          <w:szCs w:val="22"/>
        </w:rPr>
      </w:pPr>
    </w:p>
    <w:sectPr w:rsidR="00E93E91" w:rsidRPr="00FC62BE" w:rsidSect="00E93E9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20160" w:h="12240" w:orient="landscape" w:code="5"/>
      <w:pgMar w:top="1440" w:right="1440" w:bottom="1152" w:left="144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0937CC" w14:textId="77777777" w:rsidR="00C619D3" w:rsidRDefault="00C619D3" w:rsidP="007377E6">
      <w:pPr>
        <w:spacing w:line="240" w:lineRule="auto"/>
      </w:pPr>
      <w:r>
        <w:separator/>
      </w:r>
    </w:p>
  </w:endnote>
  <w:endnote w:type="continuationSeparator" w:id="0">
    <w:p w14:paraId="3C2BE464" w14:textId="77777777" w:rsidR="00C619D3" w:rsidRDefault="00C619D3" w:rsidP="007377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A242B" w14:textId="77777777" w:rsidR="001B7E57" w:rsidRDefault="001B7E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leftFromText="180" w:rightFromText="180" w:vertAnchor="text" w:horzAnchor="margin" w:tblpY="1"/>
      <w:tblOverlap w:val="never"/>
      <w:tblW w:w="172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4320"/>
      <w:gridCol w:w="4320"/>
      <w:gridCol w:w="4320"/>
      <w:gridCol w:w="4320"/>
    </w:tblGrid>
    <w:tr w:rsidR="00C619D3" w:rsidRPr="004B3C7F" w14:paraId="0B71F83D" w14:textId="77777777" w:rsidTr="00D9753A">
      <w:trPr>
        <w:trHeight w:val="288"/>
      </w:trPr>
      <w:tc>
        <w:tcPr>
          <w:tcW w:w="4320" w:type="dxa"/>
          <w:vAlign w:val="bottom"/>
        </w:tcPr>
        <w:p w14:paraId="541D8F10" w14:textId="77777777" w:rsidR="00C619D3" w:rsidRPr="004B3C7F" w:rsidRDefault="00C619D3" w:rsidP="00AE0407">
          <w:pPr>
            <w:pStyle w:val="Footer"/>
            <w:contextualSpacing/>
            <w:rPr>
              <w:rFonts w:ascii="Calibri Light" w:hAnsi="Calibri Light" w:cs="Calibri Light"/>
              <w:sz w:val="20"/>
              <w:szCs w:val="20"/>
            </w:rPr>
          </w:pPr>
          <w:r w:rsidRPr="004B3C7F">
            <w:rPr>
              <w:rFonts w:ascii="Calibri Light" w:hAnsi="Calibri Light" w:cs="Calibri Light"/>
              <w:sz w:val="20"/>
              <w:szCs w:val="20"/>
            </w:rPr>
            <w:t>Office of the Chief Information Officer</w:t>
          </w:r>
        </w:p>
      </w:tc>
      <w:tc>
        <w:tcPr>
          <w:tcW w:w="4320" w:type="dxa"/>
          <w:vAlign w:val="bottom"/>
        </w:tcPr>
        <w:p w14:paraId="0D064D08" w14:textId="44BCF701" w:rsidR="00C619D3" w:rsidRPr="004B3C7F" w:rsidRDefault="00C619D3" w:rsidP="00AE0407">
          <w:pPr>
            <w:pStyle w:val="Footer"/>
            <w:contextualSpacing/>
            <w:rPr>
              <w:rFonts w:ascii="Calibri Light" w:hAnsi="Calibri Light" w:cs="Calibri Light"/>
              <w:sz w:val="20"/>
              <w:szCs w:val="20"/>
            </w:rPr>
          </w:pPr>
          <w:r w:rsidRPr="004B3C7F">
            <w:rPr>
              <w:rFonts w:ascii="Calibri Light" w:hAnsi="Calibri Light" w:cs="Calibri Light"/>
              <w:sz w:val="20"/>
              <w:szCs w:val="20"/>
            </w:rPr>
            <w:t xml:space="preserve">OCIO Reference: </w:t>
          </w:r>
          <w:r w:rsidR="00DE55FF">
            <w:rPr>
              <w:rFonts w:ascii="Calibri Light" w:hAnsi="Calibri Light" w:cs="Calibri Light"/>
              <w:sz w:val="20"/>
              <w:szCs w:val="20"/>
            </w:rPr>
            <w:t xml:space="preserve"> </w:t>
          </w:r>
          <w:r w:rsidR="00DE55FF">
            <w:rPr>
              <w:rFonts w:ascii="Calibri Light" w:hAnsi="Calibri Light" w:cs="Calibri Light"/>
              <w:sz w:val="20"/>
              <w:szCs w:val="20"/>
            </w:rPr>
            <w:t>DOC03295/2020</w:t>
          </w:r>
        </w:p>
      </w:tc>
      <w:tc>
        <w:tcPr>
          <w:tcW w:w="4320" w:type="dxa"/>
          <w:vAlign w:val="bottom"/>
        </w:tcPr>
        <w:p w14:paraId="45C5D4D1" w14:textId="77777777" w:rsidR="00C619D3" w:rsidRPr="004B3C7F" w:rsidRDefault="00C619D3" w:rsidP="00AE0407">
          <w:pPr>
            <w:pStyle w:val="Footer"/>
            <w:contextualSpacing/>
            <w:rPr>
              <w:rFonts w:ascii="Calibri Light" w:hAnsi="Calibri Light" w:cs="Calibri Light"/>
              <w:sz w:val="20"/>
              <w:szCs w:val="20"/>
            </w:rPr>
          </w:pPr>
          <w:r w:rsidRPr="004B3C7F">
            <w:rPr>
              <w:rFonts w:ascii="Calibri Light" w:hAnsi="Calibri Light" w:cs="Calibri Light"/>
              <w:sz w:val="20"/>
              <w:szCs w:val="20"/>
            </w:rPr>
            <w:t>Version 1.0</w:t>
          </w:r>
        </w:p>
      </w:tc>
      <w:tc>
        <w:tcPr>
          <w:tcW w:w="4320" w:type="dxa"/>
          <w:vAlign w:val="bottom"/>
        </w:tcPr>
        <w:p w14:paraId="51823682" w14:textId="0C8C7FB7" w:rsidR="00C619D3" w:rsidRPr="004B3C7F" w:rsidRDefault="00C619D3" w:rsidP="00AE0407">
          <w:pPr>
            <w:pStyle w:val="Footer"/>
            <w:contextualSpacing/>
            <w:jc w:val="right"/>
            <w:rPr>
              <w:rFonts w:ascii="Calibri Light" w:hAnsi="Calibri Light" w:cs="Calibri Light"/>
              <w:sz w:val="20"/>
              <w:szCs w:val="20"/>
            </w:rPr>
          </w:pPr>
          <w:r w:rsidRPr="004B3C7F">
            <w:rPr>
              <w:rFonts w:ascii="Calibri Light" w:hAnsi="Calibri Light" w:cs="Calibri Light"/>
              <w:sz w:val="20"/>
              <w:szCs w:val="20"/>
            </w:rPr>
            <w:t xml:space="preserve">Page </w: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begin"/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instrText xml:space="preserve"> PAGE  \* Arabic  \* MERGEFORMAT </w:instrTex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separate"/>
          </w:r>
          <w:r w:rsidR="001B7E57">
            <w:rPr>
              <w:rFonts w:ascii="Calibri Light" w:hAnsi="Calibri Light" w:cs="Calibri Light"/>
              <w:bCs/>
              <w:noProof/>
              <w:sz w:val="20"/>
              <w:szCs w:val="20"/>
            </w:rPr>
            <w:t>2</w: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end"/>
          </w:r>
          <w:r w:rsidRPr="004B3C7F">
            <w:rPr>
              <w:rFonts w:ascii="Calibri Light" w:hAnsi="Calibri Light" w:cs="Calibri Light"/>
              <w:sz w:val="20"/>
              <w:szCs w:val="20"/>
            </w:rPr>
            <w:t xml:space="preserve"> of </w: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begin"/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instrText xml:space="preserve"> NUMPAGES  \* Arabic  \* MERGEFORMAT </w:instrTex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separate"/>
          </w:r>
          <w:r w:rsidR="001B7E57">
            <w:rPr>
              <w:rFonts w:ascii="Calibri Light" w:hAnsi="Calibri Light" w:cs="Calibri Light"/>
              <w:bCs/>
              <w:noProof/>
              <w:sz w:val="20"/>
              <w:szCs w:val="20"/>
            </w:rPr>
            <w:t>7</w: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end"/>
          </w:r>
        </w:p>
      </w:tc>
    </w:tr>
  </w:tbl>
  <w:p w14:paraId="2E4CFBED" w14:textId="77777777" w:rsidR="00C619D3" w:rsidRPr="007377E6" w:rsidRDefault="00C619D3" w:rsidP="007377E6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leftFromText="180" w:rightFromText="180" w:vertAnchor="text" w:horzAnchor="margin" w:tblpY="1"/>
      <w:tblOverlap w:val="never"/>
      <w:tblW w:w="172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4320"/>
      <w:gridCol w:w="4320"/>
      <w:gridCol w:w="4320"/>
      <w:gridCol w:w="4320"/>
    </w:tblGrid>
    <w:tr w:rsidR="00C619D3" w:rsidRPr="004B3C7F" w14:paraId="7104F87E" w14:textId="77777777" w:rsidTr="00D9753A">
      <w:trPr>
        <w:trHeight w:val="288"/>
      </w:trPr>
      <w:tc>
        <w:tcPr>
          <w:tcW w:w="4320" w:type="dxa"/>
          <w:vAlign w:val="bottom"/>
        </w:tcPr>
        <w:p w14:paraId="1BE0E0ED" w14:textId="77777777" w:rsidR="00C619D3" w:rsidRPr="004B3C7F" w:rsidRDefault="00C619D3" w:rsidP="006C5248">
          <w:pPr>
            <w:pStyle w:val="Footer"/>
            <w:contextualSpacing/>
            <w:rPr>
              <w:rFonts w:ascii="Calibri Light" w:hAnsi="Calibri Light" w:cs="Calibri Light"/>
              <w:sz w:val="20"/>
              <w:szCs w:val="20"/>
            </w:rPr>
          </w:pPr>
          <w:r w:rsidRPr="004B3C7F">
            <w:rPr>
              <w:rFonts w:ascii="Calibri Light" w:hAnsi="Calibri Light" w:cs="Calibri Light"/>
              <w:sz w:val="20"/>
              <w:szCs w:val="20"/>
            </w:rPr>
            <w:t>Office of the Chief Information Officer</w:t>
          </w:r>
        </w:p>
      </w:tc>
      <w:tc>
        <w:tcPr>
          <w:tcW w:w="4320" w:type="dxa"/>
          <w:vAlign w:val="bottom"/>
        </w:tcPr>
        <w:p w14:paraId="1D21A30A" w14:textId="22BE612C" w:rsidR="00C619D3" w:rsidRPr="004B3C7F" w:rsidRDefault="00C619D3" w:rsidP="00DE55FF">
          <w:pPr>
            <w:pStyle w:val="Footer"/>
            <w:contextualSpacing/>
            <w:rPr>
              <w:rFonts w:ascii="Calibri Light" w:hAnsi="Calibri Light" w:cs="Calibri Light"/>
              <w:sz w:val="20"/>
              <w:szCs w:val="20"/>
            </w:rPr>
          </w:pPr>
          <w:r w:rsidRPr="004B3C7F">
            <w:rPr>
              <w:rFonts w:ascii="Calibri Light" w:hAnsi="Calibri Light" w:cs="Calibri Light"/>
              <w:sz w:val="20"/>
              <w:szCs w:val="20"/>
            </w:rPr>
            <w:t xml:space="preserve">OCIO Reference: </w:t>
          </w:r>
          <w:r w:rsidR="00DE55FF">
            <w:rPr>
              <w:rFonts w:ascii="Calibri Light" w:hAnsi="Calibri Light" w:cs="Calibri Light"/>
              <w:sz w:val="20"/>
              <w:szCs w:val="20"/>
            </w:rPr>
            <w:t>DOC03295/2020</w:t>
          </w:r>
        </w:p>
      </w:tc>
      <w:tc>
        <w:tcPr>
          <w:tcW w:w="4320" w:type="dxa"/>
          <w:vAlign w:val="bottom"/>
        </w:tcPr>
        <w:p w14:paraId="2E78804A" w14:textId="77777777" w:rsidR="00C619D3" w:rsidRPr="004B3C7F" w:rsidRDefault="00C619D3" w:rsidP="006C5248">
          <w:pPr>
            <w:pStyle w:val="Footer"/>
            <w:contextualSpacing/>
            <w:rPr>
              <w:rFonts w:ascii="Calibri Light" w:hAnsi="Calibri Light" w:cs="Calibri Light"/>
              <w:sz w:val="20"/>
              <w:szCs w:val="20"/>
            </w:rPr>
          </w:pPr>
          <w:r w:rsidRPr="004B3C7F">
            <w:rPr>
              <w:rFonts w:ascii="Calibri Light" w:hAnsi="Calibri Light" w:cs="Calibri Light"/>
              <w:sz w:val="20"/>
              <w:szCs w:val="20"/>
            </w:rPr>
            <w:t>Version 1.0</w:t>
          </w:r>
        </w:p>
      </w:tc>
      <w:tc>
        <w:tcPr>
          <w:tcW w:w="4320" w:type="dxa"/>
          <w:vAlign w:val="bottom"/>
        </w:tcPr>
        <w:p w14:paraId="5FDE5F90" w14:textId="141AD9AE" w:rsidR="00C619D3" w:rsidRPr="004B3C7F" w:rsidRDefault="00C619D3" w:rsidP="006C5248">
          <w:pPr>
            <w:pStyle w:val="Footer"/>
            <w:contextualSpacing/>
            <w:jc w:val="right"/>
            <w:rPr>
              <w:rFonts w:ascii="Calibri Light" w:hAnsi="Calibri Light" w:cs="Calibri Light"/>
              <w:sz w:val="20"/>
              <w:szCs w:val="20"/>
            </w:rPr>
          </w:pPr>
          <w:r w:rsidRPr="004B3C7F">
            <w:rPr>
              <w:rFonts w:ascii="Calibri Light" w:hAnsi="Calibri Light" w:cs="Calibri Light"/>
              <w:sz w:val="20"/>
              <w:szCs w:val="20"/>
            </w:rPr>
            <w:t xml:space="preserve">Page </w: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begin"/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instrText xml:space="preserve"> PAGE  \* Arabic  \* MERGEFORMAT </w:instrTex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separate"/>
          </w:r>
          <w:r w:rsidR="001B7E57">
            <w:rPr>
              <w:rFonts w:ascii="Calibri Light" w:hAnsi="Calibri Light" w:cs="Calibri Light"/>
              <w:bCs/>
              <w:noProof/>
              <w:sz w:val="20"/>
              <w:szCs w:val="20"/>
            </w:rPr>
            <w:t>1</w: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end"/>
          </w:r>
          <w:r w:rsidRPr="004B3C7F">
            <w:rPr>
              <w:rFonts w:ascii="Calibri Light" w:hAnsi="Calibri Light" w:cs="Calibri Light"/>
              <w:sz w:val="20"/>
              <w:szCs w:val="20"/>
            </w:rPr>
            <w:t xml:space="preserve"> of </w: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begin"/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instrText xml:space="preserve"> NUMPAGES  \* Arabic  \* MERGEFORMAT </w:instrTex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separate"/>
          </w:r>
          <w:r w:rsidR="001B7E57">
            <w:rPr>
              <w:rFonts w:ascii="Calibri Light" w:hAnsi="Calibri Light" w:cs="Calibri Light"/>
              <w:bCs/>
              <w:noProof/>
              <w:sz w:val="20"/>
              <w:szCs w:val="20"/>
            </w:rPr>
            <w:t>7</w:t>
          </w:r>
          <w:r w:rsidRPr="004B3C7F">
            <w:rPr>
              <w:rFonts w:ascii="Calibri Light" w:hAnsi="Calibri Light" w:cs="Calibri Light"/>
              <w:bCs/>
              <w:sz w:val="20"/>
              <w:szCs w:val="20"/>
            </w:rPr>
            <w:fldChar w:fldCharType="end"/>
          </w:r>
        </w:p>
      </w:tc>
    </w:tr>
  </w:tbl>
  <w:p w14:paraId="66BDEA2A" w14:textId="77777777" w:rsidR="00C619D3" w:rsidRPr="007377E6" w:rsidRDefault="00C619D3" w:rsidP="006C5248">
    <w:pPr>
      <w:pStyle w:val="Footer"/>
      <w:rPr>
        <w:sz w:val="2"/>
        <w:szCs w:val="2"/>
      </w:rPr>
    </w:pPr>
  </w:p>
  <w:p w14:paraId="1ECD38C8" w14:textId="77777777" w:rsidR="00C619D3" w:rsidRPr="006C5248" w:rsidRDefault="00C619D3" w:rsidP="006C5248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2000F1" w14:textId="77777777" w:rsidR="00C619D3" w:rsidRDefault="00C619D3" w:rsidP="007377E6">
      <w:pPr>
        <w:spacing w:line="240" w:lineRule="auto"/>
      </w:pPr>
      <w:r>
        <w:separator/>
      </w:r>
    </w:p>
  </w:footnote>
  <w:footnote w:type="continuationSeparator" w:id="0">
    <w:p w14:paraId="7F6DC2FE" w14:textId="77777777" w:rsidR="00C619D3" w:rsidRDefault="00C619D3" w:rsidP="007377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2CF34" w14:textId="77777777" w:rsidR="001B7E57" w:rsidRDefault="001B7E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11B67C" w14:textId="77777777" w:rsidR="001B7E57" w:rsidRDefault="001B7E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66358D" w14:textId="77777777" w:rsidR="001B7E57" w:rsidRDefault="001B7E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F5A2D"/>
    <w:multiLevelType w:val="hybridMultilevel"/>
    <w:tmpl w:val="731EE084"/>
    <w:lvl w:ilvl="0" w:tplc="FA9A9B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973F4"/>
    <w:multiLevelType w:val="hybridMultilevel"/>
    <w:tmpl w:val="35B26904"/>
    <w:lvl w:ilvl="0" w:tplc="27A2B6B6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A01EA8"/>
    <w:multiLevelType w:val="hybridMultilevel"/>
    <w:tmpl w:val="69B01952"/>
    <w:lvl w:ilvl="0" w:tplc="FA9A9B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DF3CA590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7754D9"/>
    <w:multiLevelType w:val="hybridMultilevel"/>
    <w:tmpl w:val="00562BF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3125D4F"/>
    <w:multiLevelType w:val="hybridMultilevel"/>
    <w:tmpl w:val="B1DE3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B0DE6"/>
    <w:multiLevelType w:val="hybridMultilevel"/>
    <w:tmpl w:val="CC6E4634"/>
    <w:lvl w:ilvl="0" w:tplc="FA9A9B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350B5"/>
    <w:multiLevelType w:val="hybridMultilevel"/>
    <w:tmpl w:val="57F020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0B202B"/>
    <w:multiLevelType w:val="hybridMultilevel"/>
    <w:tmpl w:val="79E480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4F5FE3"/>
    <w:multiLevelType w:val="hybridMultilevel"/>
    <w:tmpl w:val="185CF4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19D1A9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2935102"/>
    <w:multiLevelType w:val="hybridMultilevel"/>
    <w:tmpl w:val="0CC2BEAC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E6308"/>
    <w:multiLevelType w:val="hybridMultilevel"/>
    <w:tmpl w:val="6D48C2F6"/>
    <w:lvl w:ilvl="0" w:tplc="FA9A9B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DF3CA590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5D35C9"/>
    <w:multiLevelType w:val="hybridMultilevel"/>
    <w:tmpl w:val="99D2ABEA"/>
    <w:lvl w:ilvl="0" w:tplc="FA9A9B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D873DD"/>
    <w:multiLevelType w:val="hybridMultilevel"/>
    <w:tmpl w:val="77489E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9B6F49"/>
    <w:multiLevelType w:val="hybridMultilevel"/>
    <w:tmpl w:val="5008D094"/>
    <w:lvl w:ilvl="0" w:tplc="3BF8EE4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C205A0"/>
    <w:multiLevelType w:val="hybridMultilevel"/>
    <w:tmpl w:val="E41A5ACA"/>
    <w:lvl w:ilvl="0" w:tplc="27A2B6B6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E05CD86C">
      <w:start w:val="3"/>
      <w:numFmt w:val="bullet"/>
      <w:lvlText w:val=""/>
      <w:lvlJc w:val="left"/>
      <w:pPr>
        <w:ind w:left="1800" w:hanging="360"/>
      </w:pPr>
      <w:rPr>
        <w:rFonts w:ascii="Calibri Light" w:eastAsia="Arial" w:hAnsi="Calibri Light" w:cs="Calibri Light" w:hint="default"/>
      </w:rPr>
    </w:lvl>
    <w:lvl w:ilvl="2" w:tplc="94A2B83E">
      <w:numFmt w:val="bullet"/>
      <w:lvlText w:val="•"/>
      <w:lvlJc w:val="left"/>
      <w:pPr>
        <w:ind w:left="2880" w:hanging="720"/>
      </w:pPr>
      <w:rPr>
        <w:rFonts w:ascii="Calibri Light" w:eastAsia="Arial" w:hAnsi="Calibri Light" w:cs="Calibri Light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BE543E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7CF64E74"/>
    <w:multiLevelType w:val="hybridMultilevel"/>
    <w:tmpl w:val="061466E2"/>
    <w:lvl w:ilvl="0" w:tplc="FA9A9B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6"/>
  </w:num>
  <w:num w:numId="3">
    <w:abstractNumId w:val="3"/>
  </w:num>
  <w:num w:numId="4">
    <w:abstractNumId w:val="13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0"/>
  </w:num>
  <w:num w:numId="10">
    <w:abstractNumId w:val="17"/>
  </w:num>
  <w:num w:numId="11">
    <w:abstractNumId w:val="15"/>
  </w:num>
  <w:num w:numId="12">
    <w:abstractNumId w:val="1"/>
  </w:num>
  <w:num w:numId="13">
    <w:abstractNumId w:val="12"/>
  </w:num>
  <w:num w:numId="14">
    <w:abstractNumId w:val="11"/>
  </w:num>
  <w:num w:numId="15">
    <w:abstractNumId w:val="14"/>
  </w:num>
  <w:num w:numId="16">
    <w:abstractNumId w:val="5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96E"/>
    <w:rsid w:val="00013138"/>
    <w:rsid w:val="00037B67"/>
    <w:rsid w:val="00070442"/>
    <w:rsid w:val="00096A51"/>
    <w:rsid w:val="000E369C"/>
    <w:rsid w:val="001255B3"/>
    <w:rsid w:val="001B7E57"/>
    <w:rsid w:val="00250A3E"/>
    <w:rsid w:val="00253277"/>
    <w:rsid w:val="00331F72"/>
    <w:rsid w:val="003B2E11"/>
    <w:rsid w:val="003D41D9"/>
    <w:rsid w:val="0041496E"/>
    <w:rsid w:val="00435D3F"/>
    <w:rsid w:val="0046603E"/>
    <w:rsid w:val="004876EB"/>
    <w:rsid w:val="004B3449"/>
    <w:rsid w:val="004B3C7F"/>
    <w:rsid w:val="004D1445"/>
    <w:rsid w:val="004F0355"/>
    <w:rsid w:val="00500BB6"/>
    <w:rsid w:val="005052E9"/>
    <w:rsid w:val="00511301"/>
    <w:rsid w:val="005153EE"/>
    <w:rsid w:val="00515FB6"/>
    <w:rsid w:val="00535ED5"/>
    <w:rsid w:val="00565A68"/>
    <w:rsid w:val="005667ED"/>
    <w:rsid w:val="005910BD"/>
    <w:rsid w:val="00593BF1"/>
    <w:rsid w:val="005C6031"/>
    <w:rsid w:val="00620019"/>
    <w:rsid w:val="006825CD"/>
    <w:rsid w:val="006844A7"/>
    <w:rsid w:val="006C5248"/>
    <w:rsid w:val="006D1E53"/>
    <w:rsid w:val="006D438E"/>
    <w:rsid w:val="006F7826"/>
    <w:rsid w:val="00705543"/>
    <w:rsid w:val="007377E6"/>
    <w:rsid w:val="00743D3A"/>
    <w:rsid w:val="0075170B"/>
    <w:rsid w:val="00764B02"/>
    <w:rsid w:val="0078153B"/>
    <w:rsid w:val="00783F5C"/>
    <w:rsid w:val="00797DC4"/>
    <w:rsid w:val="007A4A5E"/>
    <w:rsid w:val="007A577B"/>
    <w:rsid w:val="007B21A6"/>
    <w:rsid w:val="0084466A"/>
    <w:rsid w:val="00884DF7"/>
    <w:rsid w:val="008B550B"/>
    <w:rsid w:val="008F442E"/>
    <w:rsid w:val="00966EEC"/>
    <w:rsid w:val="009821AD"/>
    <w:rsid w:val="00991376"/>
    <w:rsid w:val="00A074FA"/>
    <w:rsid w:val="00A36E1C"/>
    <w:rsid w:val="00AC5614"/>
    <w:rsid w:val="00AE0407"/>
    <w:rsid w:val="00AE42AB"/>
    <w:rsid w:val="00AE6ABD"/>
    <w:rsid w:val="00B01F6E"/>
    <w:rsid w:val="00BD0362"/>
    <w:rsid w:val="00C619D3"/>
    <w:rsid w:val="00CB3E7F"/>
    <w:rsid w:val="00CB789F"/>
    <w:rsid w:val="00CB7D37"/>
    <w:rsid w:val="00CC2D9F"/>
    <w:rsid w:val="00D52AC7"/>
    <w:rsid w:val="00D9753A"/>
    <w:rsid w:val="00DD68C6"/>
    <w:rsid w:val="00DE55FF"/>
    <w:rsid w:val="00E011B4"/>
    <w:rsid w:val="00E51840"/>
    <w:rsid w:val="00E93E91"/>
    <w:rsid w:val="00EB24DD"/>
    <w:rsid w:val="00EC358D"/>
    <w:rsid w:val="00EE0C62"/>
    <w:rsid w:val="00F274B9"/>
    <w:rsid w:val="00F31B44"/>
    <w:rsid w:val="00F61843"/>
    <w:rsid w:val="00F75CF5"/>
    <w:rsid w:val="00F81E5B"/>
    <w:rsid w:val="00F860D8"/>
    <w:rsid w:val="00F87032"/>
    <w:rsid w:val="00FA09E4"/>
    <w:rsid w:val="00FC62BE"/>
    <w:rsid w:val="00FD588F"/>
    <w:rsid w:val="00FE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472D43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8C6"/>
  </w:style>
  <w:style w:type="paragraph" w:styleId="Heading1">
    <w:name w:val="heading 1"/>
    <w:basedOn w:val="Normal"/>
    <w:next w:val="Normal"/>
    <w:link w:val="Heading1Char"/>
    <w:uiPriority w:val="9"/>
    <w:qFormat/>
    <w:rsid w:val="00DD68C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next w:val="Normal"/>
    <w:autoRedefine/>
    <w:uiPriority w:val="39"/>
    <w:rsid w:val="00DD68C6"/>
    <w:pPr>
      <w:tabs>
        <w:tab w:val="right" w:pos="9360"/>
      </w:tabs>
      <w:spacing w:line="360" w:lineRule="auto"/>
      <w:ind w:left="576" w:hanging="576"/>
      <w:contextualSpacing/>
    </w:pPr>
    <w:rPr>
      <w:rFonts w:ascii="Calibri Light" w:eastAsia="Times New Roman" w:hAnsi="Calibri Light" w:cs="Times New Roman"/>
      <w:b/>
      <w:noProof/>
    </w:rPr>
  </w:style>
  <w:style w:type="paragraph" w:styleId="TOC2">
    <w:name w:val="toc 2"/>
    <w:basedOn w:val="Normal"/>
    <w:next w:val="Normal"/>
    <w:autoRedefine/>
    <w:uiPriority w:val="39"/>
    <w:rsid w:val="00DD68C6"/>
    <w:pPr>
      <w:tabs>
        <w:tab w:val="left" w:pos="720"/>
        <w:tab w:val="left" w:pos="1080"/>
        <w:tab w:val="right" w:leader="dot" w:pos="9360"/>
      </w:tabs>
      <w:spacing w:line="360" w:lineRule="auto"/>
      <w:ind w:left="547"/>
    </w:pPr>
    <w:rPr>
      <w:rFonts w:ascii="Calibri Light" w:eastAsia="Times New Roman" w:hAnsi="Calibri Light" w:cs="Arial"/>
    </w:rPr>
  </w:style>
  <w:style w:type="character" w:customStyle="1" w:styleId="Heading1Char">
    <w:name w:val="Heading 1 Char"/>
    <w:basedOn w:val="DefaultParagraphFont"/>
    <w:link w:val="Heading1"/>
    <w:uiPriority w:val="9"/>
    <w:rsid w:val="00DD68C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41496E"/>
    <w:pPr>
      <w:ind w:left="720"/>
      <w:contextualSpacing/>
    </w:pPr>
  </w:style>
  <w:style w:type="table" w:styleId="TableGrid">
    <w:name w:val="Table Grid"/>
    <w:basedOn w:val="TableNormal"/>
    <w:uiPriority w:val="39"/>
    <w:rsid w:val="004149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7E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7E6"/>
  </w:style>
  <w:style w:type="paragraph" w:styleId="Footer">
    <w:name w:val="footer"/>
    <w:basedOn w:val="Normal"/>
    <w:link w:val="FooterChar"/>
    <w:uiPriority w:val="99"/>
    <w:unhideWhenUsed/>
    <w:rsid w:val="007377E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7E6"/>
  </w:style>
  <w:style w:type="table" w:customStyle="1" w:styleId="IMServicesTableStyle">
    <w:name w:val="IM Services Table Style"/>
    <w:basedOn w:val="TableNormal"/>
    <w:uiPriority w:val="99"/>
    <w:rsid w:val="00E93E91"/>
    <w:pPr>
      <w:spacing w:line="240" w:lineRule="auto"/>
      <w:contextualSpacing/>
    </w:pPr>
    <w:rPr>
      <w:rFonts w:ascii="Calibri Light" w:hAnsi="Calibri Light"/>
      <w:szCs w:val="22"/>
    </w:rPr>
    <w:tblPr>
      <w:tblInd w:w="8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wordWrap/>
        <w:spacing w:beforeLines="0" w:before="0" w:beforeAutospacing="0" w:afterLines="0" w:after="0" w:afterAutospacing="0" w:line="240" w:lineRule="auto"/>
        <w:ind w:leftChars="0" w:left="0" w:rightChars="0" w:right="0"/>
        <w:contextualSpacing/>
        <w:jc w:val="left"/>
      </w:pPr>
      <w:rPr>
        <w:rFonts w:ascii="Arial" w:hAnsi="Arial"/>
        <w:b/>
        <w:color w:val="auto"/>
        <w:sz w:val="22"/>
      </w:rPr>
      <w:tblPr/>
      <w:tcPr>
        <w:shd w:val="clear" w:color="auto" w:fill="D9D9D9"/>
      </w:tcPr>
    </w:tblStylePr>
  </w:style>
  <w:style w:type="character" w:styleId="Hyperlink">
    <w:name w:val="Hyperlink"/>
    <w:basedOn w:val="DefaultParagraphFont"/>
    <w:uiPriority w:val="99"/>
    <w:unhideWhenUsed/>
    <w:rsid w:val="00764B0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2A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2A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B7D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7D3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7D3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7D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7D37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E0C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6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9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sembly.nl.ca/Legislation/sr/statutes/m01-01.htm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ssembly.nl.ca/Legislation/sr/statutes/b12.ht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ssembly.nl.ca/Legislation/sr/statutes/e05-2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gov.nl.ca/exec/ocio/files/im-im-ip-policy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ssembly.nl.ca/Legislation/sr/statutes/a01-2.htm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38499-17C2-44F4-B2B0-E012306FB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2020-11-09T12:50:00Z</dcterms:created>
  <dcterms:modified xsi:type="dcterms:W3CDTF">2020-11-09T12:50:00Z</dcterms:modified>
</cp:coreProperties>
</file>