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12" w:rsidRPr="00850D1D" w:rsidRDefault="004E3D76" w:rsidP="00FB7F96">
      <w:pPr>
        <w:keepNext/>
        <w:spacing w:after="240" w:line="240" w:lineRule="auto"/>
        <w:outlineLvl w:val="1"/>
        <w:rPr>
          <w:rFonts w:ascii="Times New Roman" w:eastAsia="Times New Roman" w:hAnsi="Times New Roman"/>
          <w:b/>
          <w:sz w:val="28"/>
          <w:szCs w:val="20"/>
        </w:rPr>
      </w:pPr>
      <w:bookmarkStart w:id="0" w:name="_Toc357579353"/>
      <w:r w:rsidRPr="00850D1D">
        <w:rPr>
          <w:rFonts w:ascii="Times New Roman" w:eastAsia="Times New Roman" w:hAnsi="Times New Roman"/>
          <w:b/>
          <w:sz w:val="28"/>
          <w:szCs w:val="20"/>
        </w:rPr>
        <w:t xml:space="preserve">Service </w:t>
      </w:r>
      <w:r w:rsidR="00083212" w:rsidRPr="00850D1D">
        <w:rPr>
          <w:rFonts w:ascii="Times New Roman" w:eastAsia="Times New Roman" w:hAnsi="Times New Roman"/>
          <w:b/>
          <w:sz w:val="28"/>
          <w:szCs w:val="20"/>
        </w:rPr>
        <w:t xml:space="preserve">Agreement for </w:t>
      </w:r>
      <w:r w:rsidR="00FB7F96" w:rsidRPr="00850D1D">
        <w:rPr>
          <w:rFonts w:ascii="Times New Roman" w:eastAsia="Times New Roman" w:hAnsi="Times New Roman"/>
          <w:b/>
          <w:sz w:val="28"/>
          <w:szCs w:val="20"/>
        </w:rPr>
        <w:t xml:space="preserve">Bursary Program for </w:t>
      </w:r>
      <w:r w:rsidR="00AC6E18" w:rsidRPr="00850D1D">
        <w:rPr>
          <w:rFonts w:ascii="Times New Roman" w:eastAsia="Times New Roman" w:hAnsi="Times New Roman"/>
          <w:b/>
          <w:sz w:val="28"/>
          <w:szCs w:val="20"/>
        </w:rPr>
        <w:t>Personal Care Attendant</w:t>
      </w:r>
      <w:r w:rsidR="00FB7F96" w:rsidRPr="00850D1D">
        <w:rPr>
          <w:rFonts w:ascii="Times New Roman" w:eastAsia="Times New Roman" w:hAnsi="Times New Roman"/>
          <w:b/>
          <w:sz w:val="28"/>
          <w:szCs w:val="20"/>
        </w:rPr>
        <w:t>s</w:t>
      </w:r>
      <w:r w:rsidR="00083212" w:rsidRPr="00850D1D">
        <w:rPr>
          <w:rFonts w:ascii="Times New Roman" w:eastAsia="Times New Roman" w:hAnsi="Times New Roman"/>
          <w:b/>
          <w:sz w:val="28"/>
          <w:szCs w:val="20"/>
        </w:rPr>
        <w:t xml:space="preserve"> and Undertaking</w:t>
      </w:r>
      <w:bookmarkEnd w:id="0"/>
      <w:r w:rsidR="00083212" w:rsidRPr="00850D1D">
        <w:rPr>
          <w:rFonts w:ascii="Times New Roman" w:eastAsia="Times New Roman" w:hAnsi="Times New Roman"/>
          <w:b/>
          <w:sz w:val="28"/>
          <w:szCs w:val="20"/>
        </w:rPr>
        <w:t xml:space="preserve"> </w:t>
      </w:r>
    </w:p>
    <w:p w:rsidR="00083212" w:rsidRPr="00850D1D" w:rsidRDefault="00083212" w:rsidP="00083212">
      <w:pPr>
        <w:spacing w:after="0" w:line="240" w:lineRule="auto"/>
        <w:rPr>
          <w:rFonts w:ascii="Times New Roman" w:eastAsia="Times New Roman" w:hAnsi="Times New Roman"/>
          <w:sz w:val="23"/>
          <w:szCs w:val="23"/>
        </w:rPr>
      </w:pPr>
      <w:r w:rsidRPr="00850D1D">
        <w:rPr>
          <w:rFonts w:ascii="Times New Roman" w:eastAsia="Times New Roman" w:hAnsi="Times New Roman"/>
          <w:b/>
          <w:sz w:val="23"/>
          <w:szCs w:val="23"/>
        </w:rPr>
        <w:t>THIS AGREEMENT</w:t>
      </w:r>
      <w:r w:rsidRPr="00850D1D">
        <w:rPr>
          <w:rFonts w:ascii="Times New Roman" w:eastAsia="Times New Roman" w:hAnsi="Times New Roman"/>
          <w:sz w:val="23"/>
          <w:szCs w:val="23"/>
        </w:rPr>
        <w:t xml:space="preserve"> made this ______ day of ___________, 20___, at __________________, in the Province of Newfoundland and Labrador.</w:t>
      </w:r>
    </w:p>
    <w:p w:rsidR="00083212" w:rsidRPr="00850D1D" w:rsidRDefault="00083212" w:rsidP="00083212">
      <w:pPr>
        <w:spacing w:after="0" w:line="240" w:lineRule="auto"/>
        <w:rPr>
          <w:rFonts w:ascii="Times New Roman" w:eastAsia="Times New Roman" w:hAnsi="Times New Roman"/>
          <w:sz w:val="23"/>
          <w:szCs w:val="23"/>
        </w:rPr>
      </w:pPr>
    </w:p>
    <w:tbl>
      <w:tblPr>
        <w:tblW w:w="4568" w:type="pct"/>
        <w:tblLayout w:type="fixed"/>
        <w:tblLook w:val="0000" w:firstRow="0" w:lastRow="0" w:firstColumn="0" w:lastColumn="0" w:noHBand="0" w:noVBand="0"/>
      </w:tblPr>
      <w:tblGrid>
        <w:gridCol w:w="2826"/>
        <w:gridCol w:w="6580"/>
      </w:tblGrid>
      <w:tr w:rsidR="00850D1D" w:rsidRPr="00850D1D" w:rsidTr="00202F5B">
        <w:trPr>
          <w:tblHeader/>
        </w:trPr>
        <w:tc>
          <w:tcPr>
            <w:tcW w:w="1502" w:type="pct"/>
          </w:tcPr>
          <w:p w:rsidR="00083212" w:rsidRPr="00850D1D" w:rsidRDefault="00083212" w:rsidP="00083212">
            <w:pPr>
              <w:spacing w:before="60" w:after="60" w:line="240" w:lineRule="auto"/>
              <w:rPr>
                <w:rFonts w:ascii="Times New Roman" w:eastAsia="Times New Roman" w:hAnsi="Times New Roman"/>
                <w:sz w:val="23"/>
                <w:szCs w:val="23"/>
                <w:lang w:val="en-CA"/>
              </w:rPr>
            </w:pPr>
            <w:r w:rsidRPr="00850D1D">
              <w:rPr>
                <w:rFonts w:ascii="Times New Roman" w:eastAsia="Times New Roman" w:hAnsi="Times New Roman"/>
                <w:b/>
                <w:sz w:val="23"/>
                <w:szCs w:val="23"/>
                <w:u w:val="single"/>
                <w:lang w:val="en-CA"/>
              </w:rPr>
              <w:t>BETWEEN</w:t>
            </w:r>
            <w:r w:rsidRPr="00850D1D">
              <w:rPr>
                <w:rFonts w:ascii="Times New Roman" w:eastAsia="Times New Roman" w:hAnsi="Times New Roman"/>
                <w:b/>
                <w:sz w:val="23"/>
                <w:szCs w:val="23"/>
                <w:lang w:val="en-CA"/>
              </w:rPr>
              <w:t>:</w:t>
            </w:r>
          </w:p>
        </w:tc>
        <w:tc>
          <w:tcPr>
            <w:tcW w:w="3498" w:type="pct"/>
          </w:tcPr>
          <w:p w:rsidR="00083212" w:rsidRPr="00850D1D" w:rsidRDefault="00083212" w:rsidP="00083212">
            <w:pPr>
              <w:keepNext/>
              <w:keepLines/>
              <w:spacing w:before="60" w:after="60" w:line="240" w:lineRule="auto"/>
              <w:jc w:val="both"/>
              <w:rPr>
                <w:rFonts w:ascii="Times New Roman" w:eastAsia="Times New Roman" w:hAnsi="Times New Roman"/>
                <w:sz w:val="23"/>
                <w:szCs w:val="23"/>
                <w:lang w:val="en-CA"/>
              </w:rPr>
            </w:pPr>
            <w:r w:rsidRPr="00850D1D">
              <w:rPr>
                <w:rFonts w:ascii="Times New Roman" w:eastAsia="Times New Roman" w:hAnsi="Times New Roman"/>
                <w:sz w:val="23"/>
                <w:szCs w:val="23"/>
                <w:lang w:val="en-CA"/>
              </w:rPr>
              <w:t xml:space="preserve">__________ </w:t>
            </w:r>
            <w:r w:rsidRPr="00850D1D">
              <w:rPr>
                <w:rFonts w:ascii="Times New Roman" w:eastAsia="Times New Roman" w:hAnsi="Times New Roman"/>
                <w:b/>
                <w:sz w:val="23"/>
                <w:szCs w:val="23"/>
                <w:lang w:val="en-CA"/>
              </w:rPr>
              <w:t>REGIONAL HEALTH AUTHORITY</w:t>
            </w:r>
            <w:r w:rsidRPr="00850D1D">
              <w:rPr>
                <w:rFonts w:ascii="Times New Roman" w:eastAsia="Times New Roman" w:hAnsi="Times New Roman"/>
                <w:sz w:val="23"/>
                <w:szCs w:val="23"/>
                <w:lang w:val="en-CA"/>
              </w:rPr>
              <w:t>, (hereinafter called the “RHA”)</w:t>
            </w:r>
          </w:p>
          <w:p w:rsidR="00083212" w:rsidRPr="00850D1D" w:rsidRDefault="00083212" w:rsidP="00083212">
            <w:pPr>
              <w:spacing w:before="60" w:after="60" w:line="240" w:lineRule="auto"/>
              <w:rPr>
                <w:rFonts w:ascii="Times New Roman" w:eastAsia="Times New Roman" w:hAnsi="Times New Roman"/>
                <w:sz w:val="23"/>
                <w:szCs w:val="23"/>
                <w:lang w:val="en-CA"/>
              </w:rPr>
            </w:pPr>
          </w:p>
        </w:tc>
      </w:tr>
      <w:tr w:rsidR="00850D1D" w:rsidRPr="00850D1D" w:rsidTr="00202F5B">
        <w:tc>
          <w:tcPr>
            <w:tcW w:w="1502" w:type="pct"/>
          </w:tcPr>
          <w:p w:rsidR="00083212" w:rsidRPr="00850D1D" w:rsidRDefault="00083212" w:rsidP="00083212">
            <w:pPr>
              <w:spacing w:before="60" w:after="60" w:line="240" w:lineRule="auto"/>
              <w:rPr>
                <w:rFonts w:ascii="Times New Roman" w:eastAsia="Times New Roman" w:hAnsi="Times New Roman"/>
                <w:sz w:val="23"/>
                <w:szCs w:val="23"/>
                <w:lang w:val="en-CA"/>
              </w:rPr>
            </w:pPr>
            <w:r w:rsidRPr="00850D1D">
              <w:rPr>
                <w:rFonts w:ascii="Times New Roman" w:eastAsia="Times New Roman" w:hAnsi="Times New Roman"/>
                <w:b/>
                <w:sz w:val="23"/>
                <w:szCs w:val="23"/>
                <w:u w:val="single"/>
                <w:lang w:val="en-CA"/>
              </w:rPr>
              <w:t>AND</w:t>
            </w:r>
            <w:r w:rsidRPr="00850D1D">
              <w:rPr>
                <w:rFonts w:ascii="Times New Roman" w:eastAsia="Times New Roman" w:hAnsi="Times New Roman"/>
                <w:b/>
                <w:sz w:val="23"/>
                <w:szCs w:val="23"/>
                <w:lang w:val="en-CA"/>
              </w:rPr>
              <w:t>:</w:t>
            </w:r>
          </w:p>
        </w:tc>
        <w:tc>
          <w:tcPr>
            <w:tcW w:w="3498" w:type="pct"/>
          </w:tcPr>
          <w:p w:rsidR="00083212" w:rsidRPr="00850D1D" w:rsidRDefault="00083212" w:rsidP="00083212">
            <w:pPr>
              <w:keepNext/>
              <w:keepLines/>
              <w:spacing w:before="60" w:after="60" w:line="240" w:lineRule="auto"/>
              <w:jc w:val="both"/>
              <w:rPr>
                <w:rFonts w:ascii="Times New Roman" w:eastAsia="Times New Roman" w:hAnsi="Times New Roman"/>
                <w:sz w:val="23"/>
                <w:szCs w:val="23"/>
                <w:lang w:val="en-CA"/>
              </w:rPr>
            </w:pPr>
            <w:r w:rsidRPr="00850D1D">
              <w:rPr>
                <w:rFonts w:ascii="Times New Roman" w:eastAsia="Times New Roman" w:hAnsi="Times New Roman"/>
                <w:sz w:val="23"/>
                <w:szCs w:val="23"/>
                <w:lang w:val="en-CA"/>
              </w:rPr>
              <w:t>___________________, of _________________, in the Province of _____________________ (hereinafter called the “</w:t>
            </w:r>
            <w:r w:rsidR="004E3D76" w:rsidRPr="00850D1D">
              <w:rPr>
                <w:rFonts w:ascii="Times New Roman" w:eastAsia="Times New Roman" w:hAnsi="Times New Roman"/>
                <w:sz w:val="23"/>
                <w:szCs w:val="23"/>
                <w:lang w:val="en-CA"/>
              </w:rPr>
              <w:t>Recipient</w:t>
            </w:r>
            <w:r w:rsidRPr="00850D1D">
              <w:rPr>
                <w:rFonts w:ascii="Times New Roman" w:eastAsia="Times New Roman" w:hAnsi="Times New Roman"/>
                <w:sz w:val="23"/>
                <w:szCs w:val="23"/>
                <w:lang w:val="en-CA"/>
              </w:rPr>
              <w:t>”)</w:t>
            </w:r>
          </w:p>
          <w:p w:rsidR="00083212" w:rsidRPr="00850D1D" w:rsidRDefault="00083212" w:rsidP="00083212">
            <w:pPr>
              <w:keepNext/>
              <w:keepLines/>
              <w:spacing w:before="60" w:after="60" w:line="240" w:lineRule="auto"/>
              <w:jc w:val="both"/>
              <w:rPr>
                <w:rFonts w:ascii="Times New Roman" w:eastAsia="Times New Roman" w:hAnsi="Times New Roman"/>
                <w:sz w:val="23"/>
                <w:szCs w:val="23"/>
                <w:lang w:val="en-CA"/>
              </w:rPr>
            </w:pPr>
          </w:p>
        </w:tc>
      </w:tr>
    </w:tbl>
    <w:p w:rsidR="00083212" w:rsidRPr="00850D1D" w:rsidRDefault="00083212" w:rsidP="00083212">
      <w:pPr>
        <w:spacing w:before="240" w:after="240" w:line="240" w:lineRule="auto"/>
        <w:jc w:val="both"/>
        <w:rPr>
          <w:rFonts w:ascii="Times New Roman" w:eastAsia="Times New Roman" w:hAnsi="Times New Roman"/>
          <w:sz w:val="23"/>
          <w:szCs w:val="23"/>
          <w:lang w:val="en-CA"/>
        </w:rPr>
      </w:pPr>
      <w:r w:rsidRPr="00850D1D">
        <w:rPr>
          <w:rFonts w:ascii="Times New Roman" w:eastAsia="Times New Roman" w:hAnsi="Times New Roman"/>
          <w:b/>
          <w:sz w:val="23"/>
          <w:szCs w:val="23"/>
          <w:lang w:val="en-CA"/>
        </w:rPr>
        <w:t>WHEREAS</w:t>
      </w:r>
      <w:r w:rsidRPr="00850D1D">
        <w:rPr>
          <w:rFonts w:ascii="Times New Roman" w:eastAsia="Times New Roman" w:hAnsi="Times New Roman"/>
          <w:sz w:val="23"/>
          <w:szCs w:val="23"/>
          <w:lang w:val="en-CA"/>
        </w:rPr>
        <w:t xml:space="preserve"> the </w:t>
      </w:r>
      <w:r w:rsidR="004E3D76" w:rsidRPr="00850D1D">
        <w:rPr>
          <w:rFonts w:ascii="Times New Roman" w:eastAsia="Times New Roman" w:hAnsi="Times New Roman"/>
          <w:sz w:val="23"/>
          <w:szCs w:val="23"/>
          <w:lang w:val="en-CA"/>
        </w:rPr>
        <w:t>Recipient</w:t>
      </w:r>
      <w:r w:rsidRPr="00850D1D">
        <w:rPr>
          <w:rFonts w:ascii="Times New Roman" w:eastAsia="Times New Roman" w:hAnsi="Times New Roman"/>
          <w:sz w:val="23"/>
          <w:szCs w:val="23"/>
          <w:lang w:val="en-CA"/>
        </w:rPr>
        <w:t xml:space="preserve"> is enrolled in </w:t>
      </w:r>
      <w:r w:rsidR="00FB7F96" w:rsidRPr="00850D1D">
        <w:rPr>
          <w:rFonts w:ascii="Times New Roman" w:eastAsia="Times New Roman" w:hAnsi="Times New Roman"/>
          <w:sz w:val="23"/>
          <w:szCs w:val="23"/>
          <w:lang w:val="en-CA"/>
        </w:rPr>
        <w:t xml:space="preserve">the </w:t>
      </w:r>
      <w:r w:rsidR="00FB27B9" w:rsidRPr="00850D1D">
        <w:rPr>
          <w:rFonts w:ascii="Times New Roman" w:eastAsia="Times New Roman" w:hAnsi="Times New Roman"/>
          <w:sz w:val="23"/>
          <w:szCs w:val="23"/>
          <w:lang w:val="en-CA"/>
        </w:rPr>
        <w:t>30</w:t>
      </w:r>
      <w:r w:rsidR="00FB7F96" w:rsidRPr="00850D1D">
        <w:rPr>
          <w:rFonts w:ascii="Times New Roman" w:eastAsia="Times New Roman" w:hAnsi="Times New Roman"/>
          <w:sz w:val="23"/>
          <w:szCs w:val="23"/>
          <w:lang w:val="en-CA"/>
        </w:rPr>
        <w:t xml:space="preserve">-month </w:t>
      </w:r>
      <w:r w:rsidR="00FB27B9" w:rsidRPr="00850D1D">
        <w:rPr>
          <w:rFonts w:ascii="Times New Roman" w:eastAsia="Times New Roman" w:hAnsi="Times New Roman"/>
          <w:sz w:val="23"/>
          <w:szCs w:val="23"/>
          <w:lang w:val="en-CA"/>
        </w:rPr>
        <w:t>Personal Care Attendant (PCA)</w:t>
      </w:r>
      <w:r w:rsidR="00FB7F96" w:rsidRPr="00850D1D">
        <w:rPr>
          <w:rFonts w:ascii="Times New Roman" w:eastAsia="Times New Roman" w:hAnsi="Times New Roman"/>
          <w:sz w:val="23"/>
          <w:szCs w:val="23"/>
          <w:lang w:val="en-CA"/>
        </w:rPr>
        <w:t xml:space="preserve"> </w:t>
      </w:r>
      <w:r w:rsidR="00AC6E18" w:rsidRPr="00850D1D">
        <w:rPr>
          <w:rFonts w:ascii="Times New Roman" w:eastAsia="Times New Roman" w:hAnsi="Times New Roman"/>
          <w:sz w:val="23"/>
          <w:szCs w:val="23"/>
          <w:lang w:val="en-CA"/>
        </w:rPr>
        <w:t>that follows the provincial curriculum standards or equivalent and has applied to the RHA for financial assistance;</w:t>
      </w:r>
    </w:p>
    <w:p w:rsidR="00083212" w:rsidRPr="00850D1D" w:rsidRDefault="00083212" w:rsidP="00083212">
      <w:pPr>
        <w:spacing w:before="240" w:after="240" w:line="240" w:lineRule="auto"/>
        <w:jc w:val="both"/>
        <w:rPr>
          <w:rFonts w:ascii="Times New Roman" w:eastAsia="Times New Roman" w:hAnsi="Times New Roman"/>
          <w:sz w:val="23"/>
          <w:szCs w:val="23"/>
          <w:lang w:val="en-CA"/>
        </w:rPr>
      </w:pPr>
      <w:r w:rsidRPr="00850D1D">
        <w:rPr>
          <w:rFonts w:ascii="Times New Roman" w:eastAsia="Times New Roman" w:hAnsi="Times New Roman"/>
          <w:b/>
          <w:sz w:val="23"/>
          <w:szCs w:val="23"/>
          <w:lang w:val="en-CA"/>
        </w:rPr>
        <w:t>AND WHEREAS</w:t>
      </w:r>
      <w:r w:rsidRPr="00850D1D">
        <w:rPr>
          <w:rFonts w:ascii="Times New Roman" w:eastAsia="Times New Roman" w:hAnsi="Times New Roman"/>
          <w:sz w:val="23"/>
          <w:szCs w:val="23"/>
          <w:lang w:val="en-CA"/>
        </w:rPr>
        <w:t xml:space="preserve"> the </w:t>
      </w:r>
      <w:r w:rsidR="004E3D76" w:rsidRPr="00850D1D">
        <w:rPr>
          <w:rFonts w:ascii="Times New Roman" w:eastAsia="Times New Roman" w:hAnsi="Times New Roman"/>
          <w:sz w:val="23"/>
          <w:szCs w:val="23"/>
          <w:lang w:val="en-CA"/>
        </w:rPr>
        <w:t>Recipient</w:t>
      </w:r>
      <w:r w:rsidRPr="00850D1D">
        <w:rPr>
          <w:rFonts w:ascii="Times New Roman" w:eastAsia="Times New Roman" w:hAnsi="Times New Roman"/>
          <w:sz w:val="23"/>
          <w:szCs w:val="23"/>
          <w:lang w:val="en-CA"/>
        </w:rPr>
        <w:t xml:space="preserve"> has agreed to undertake to enter employment as a </w:t>
      </w:r>
      <w:r w:rsidR="00AC6E18" w:rsidRPr="00850D1D">
        <w:rPr>
          <w:rFonts w:ascii="Times New Roman" w:eastAsia="Times New Roman" w:hAnsi="Times New Roman"/>
          <w:sz w:val="23"/>
          <w:szCs w:val="23"/>
          <w:lang w:val="en-CA"/>
        </w:rPr>
        <w:t>Personal Care Attendant</w:t>
      </w:r>
      <w:r w:rsidRPr="00850D1D">
        <w:rPr>
          <w:rFonts w:ascii="Times New Roman" w:eastAsia="Times New Roman" w:hAnsi="Times New Roman"/>
          <w:sz w:val="23"/>
          <w:szCs w:val="23"/>
          <w:lang w:val="en-CA"/>
        </w:rPr>
        <w:t xml:space="preserve"> if offered, with the RHA upon completion of the program of study;</w:t>
      </w:r>
    </w:p>
    <w:p w:rsidR="00083212" w:rsidRPr="00850D1D" w:rsidRDefault="00083212" w:rsidP="00083212">
      <w:pPr>
        <w:spacing w:before="240" w:after="240" w:line="240" w:lineRule="auto"/>
        <w:jc w:val="both"/>
        <w:rPr>
          <w:rFonts w:ascii="Times New Roman" w:eastAsia="Times New Roman" w:hAnsi="Times New Roman"/>
          <w:b/>
          <w:sz w:val="24"/>
          <w:szCs w:val="24"/>
          <w:u w:val="single"/>
          <w:lang w:val="en-CA"/>
        </w:rPr>
      </w:pPr>
      <w:r w:rsidRPr="00850D1D">
        <w:rPr>
          <w:rFonts w:ascii="Times New Roman" w:eastAsia="Times New Roman" w:hAnsi="Times New Roman"/>
          <w:b/>
          <w:sz w:val="23"/>
          <w:szCs w:val="23"/>
          <w:lang w:val="en-CA"/>
        </w:rPr>
        <w:t>NOW THEREFORE THIS AGREEMENT WITNESSETH</w:t>
      </w:r>
      <w:r w:rsidRPr="00850D1D">
        <w:rPr>
          <w:rFonts w:ascii="Times New Roman" w:eastAsia="Times New Roman" w:hAnsi="Times New Roman"/>
          <w:sz w:val="23"/>
          <w:szCs w:val="23"/>
          <w:lang w:val="en-CA"/>
        </w:rPr>
        <w:t xml:space="preserve"> that for this undertaking for future employment and in consideration of mutual covenants, terms and conditions herein contained, in this agreement, the parties to this Agreement covenant and agree as follows:</w:t>
      </w:r>
    </w:p>
    <w:p w:rsidR="00083212" w:rsidRPr="00850D1D" w:rsidRDefault="00083212" w:rsidP="00494CC0">
      <w:pPr>
        <w:numPr>
          <w:ilvl w:val="0"/>
          <w:numId w:val="9"/>
        </w:numPr>
        <w:spacing w:before="240" w:after="240" w:line="240" w:lineRule="auto"/>
        <w:jc w:val="both"/>
        <w:rPr>
          <w:rFonts w:ascii="Times New Roman" w:eastAsia="Times New Roman" w:hAnsi="Times New Roman"/>
          <w:b/>
          <w:sz w:val="24"/>
          <w:szCs w:val="24"/>
          <w:u w:val="single"/>
          <w:lang w:val="en-CA"/>
        </w:rPr>
      </w:pPr>
      <w:r w:rsidRPr="00850D1D">
        <w:rPr>
          <w:rFonts w:ascii="Times New Roman" w:eastAsia="Times New Roman" w:hAnsi="Times New Roman"/>
          <w:b/>
          <w:sz w:val="24"/>
          <w:szCs w:val="24"/>
          <w:u w:val="single"/>
          <w:lang w:val="en-CA"/>
        </w:rPr>
        <w:t>Financial Assistance</w:t>
      </w:r>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bookmarkStart w:id="1" w:name="_Toc290027782"/>
      <w:r w:rsidRPr="00850D1D">
        <w:rPr>
          <w:rFonts w:ascii="Times New Roman" w:eastAsia="Times New Roman" w:hAnsi="Times New Roman"/>
          <w:sz w:val="24"/>
          <w:szCs w:val="20"/>
          <w:lang w:val="en-CA"/>
        </w:rPr>
        <w:t xml:space="preserve">The RHA, in consideration of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s undertaking to enter employment as a </w:t>
      </w:r>
      <w:r w:rsidR="00AC6E18" w:rsidRPr="00850D1D">
        <w:rPr>
          <w:rFonts w:ascii="Times New Roman" w:eastAsia="Times New Roman" w:hAnsi="Times New Roman"/>
          <w:sz w:val="24"/>
          <w:szCs w:val="20"/>
          <w:lang w:val="en-CA"/>
        </w:rPr>
        <w:t>Personal Care Attendant</w:t>
      </w:r>
      <w:r w:rsidRPr="00850D1D">
        <w:rPr>
          <w:rFonts w:ascii="Times New Roman" w:eastAsia="Times New Roman" w:hAnsi="Times New Roman"/>
          <w:sz w:val="24"/>
          <w:szCs w:val="20"/>
          <w:lang w:val="en-CA"/>
        </w:rPr>
        <w:t xml:space="preserve"> with the RHA, and upon receipt of proof tha</w:t>
      </w:r>
      <w:r w:rsidR="00FB7F96" w:rsidRPr="00850D1D">
        <w:rPr>
          <w:rFonts w:ascii="Times New Roman" w:eastAsia="Times New Roman" w:hAnsi="Times New Roman"/>
          <w:sz w:val="24"/>
          <w:szCs w:val="20"/>
          <w:lang w:val="en-CA"/>
        </w:rPr>
        <w:t xml:space="preserve">t the </w:t>
      </w:r>
      <w:r w:rsidR="004E3D76" w:rsidRPr="00850D1D">
        <w:rPr>
          <w:rFonts w:ascii="Times New Roman" w:eastAsia="Times New Roman" w:hAnsi="Times New Roman"/>
          <w:sz w:val="24"/>
          <w:szCs w:val="20"/>
          <w:lang w:val="en-CA"/>
        </w:rPr>
        <w:t>Recipient</w:t>
      </w:r>
      <w:r w:rsidR="00FB7F96" w:rsidRPr="00850D1D">
        <w:rPr>
          <w:rFonts w:ascii="Times New Roman" w:eastAsia="Times New Roman" w:hAnsi="Times New Roman"/>
          <w:sz w:val="24"/>
          <w:szCs w:val="20"/>
          <w:lang w:val="en-CA"/>
        </w:rPr>
        <w:t xml:space="preserve"> is enrolled in the </w:t>
      </w:r>
      <w:r w:rsidR="00AC6E18" w:rsidRPr="00850D1D">
        <w:rPr>
          <w:rFonts w:ascii="Times New Roman" w:eastAsia="Times New Roman" w:hAnsi="Times New Roman"/>
          <w:sz w:val="24"/>
          <w:szCs w:val="20"/>
          <w:lang w:val="en-CA"/>
        </w:rPr>
        <w:t>Personal Care Attendant</w:t>
      </w:r>
      <w:r w:rsidR="00FB7F96" w:rsidRPr="00850D1D">
        <w:rPr>
          <w:rFonts w:ascii="Times New Roman" w:eastAsia="Times New Roman" w:hAnsi="Times New Roman"/>
          <w:sz w:val="24"/>
          <w:szCs w:val="20"/>
          <w:lang w:val="en-CA"/>
        </w:rPr>
        <w:t xml:space="preserve"> Program </w:t>
      </w:r>
      <w:r w:rsidRPr="00850D1D">
        <w:rPr>
          <w:rFonts w:ascii="Times New Roman" w:eastAsia="Times New Roman" w:hAnsi="Times New Roman"/>
          <w:sz w:val="24"/>
          <w:szCs w:val="20"/>
          <w:lang w:val="en-CA"/>
        </w:rPr>
        <w:t xml:space="preserve">which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 is scheduled to attend between </w:t>
      </w:r>
      <w:r w:rsidRPr="00850D1D">
        <w:rPr>
          <w:rFonts w:ascii="Times New Roman" w:eastAsia="Times New Roman" w:hAnsi="Times New Roman"/>
          <w:sz w:val="24"/>
          <w:szCs w:val="20"/>
          <w:vertAlign w:val="superscript"/>
          <w:lang w:val="en-CA"/>
        </w:rPr>
        <w:footnoteReference w:id="1"/>
      </w:r>
      <w:r w:rsidRPr="00850D1D">
        <w:rPr>
          <w:rFonts w:ascii="Times New Roman" w:eastAsia="Times New Roman" w:hAnsi="Times New Roman"/>
          <w:sz w:val="24"/>
          <w:szCs w:val="20"/>
          <w:lang w:val="en-CA"/>
        </w:rPr>
        <w:t>____________, 20___, and _____________, 20___, at the ____________________</w:t>
      </w:r>
      <w:r w:rsidRPr="00850D1D">
        <w:rPr>
          <w:rFonts w:ascii="Times New Roman" w:eastAsia="Times New Roman" w:hAnsi="Times New Roman"/>
          <w:sz w:val="24"/>
          <w:szCs w:val="20"/>
          <w:vertAlign w:val="superscript"/>
          <w:lang w:val="en-CA"/>
        </w:rPr>
        <w:footnoteReference w:id="2"/>
      </w:r>
      <w:r w:rsidRPr="00850D1D">
        <w:rPr>
          <w:rFonts w:ascii="Times New Roman" w:eastAsia="Times New Roman" w:hAnsi="Times New Roman"/>
          <w:sz w:val="24"/>
          <w:szCs w:val="20"/>
          <w:lang w:val="en-CA"/>
        </w:rPr>
        <w:t xml:space="preserve">, agrees to pay to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 the amount of $_________, as a bursary to assist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 in pursuit of </w:t>
      </w:r>
      <w:r w:rsidR="004F113D" w:rsidRPr="00850D1D">
        <w:rPr>
          <w:rFonts w:ascii="Times New Roman" w:eastAsia="Times New Roman" w:hAnsi="Times New Roman"/>
          <w:sz w:val="24"/>
          <w:szCs w:val="20"/>
          <w:lang w:val="en-CA"/>
        </w:rPr>
        <w:t xml:space="preserve">completion of the </w:t>
      </w:r>
      <w:r w:rsidR="00AC6E18" w:rsidRPr="00850D1D">
        <w:rPr>
          <w:rFonts w:ascii="Times New Roman" w:eastAsia="Times New Roman" w:hAnsi="Times New Roman"/>
          <w:sz w:val="24"/>
          <w:szCs w:val="20"/>
          <w:lang w:val="en-CA"/>
        </w:rPr>
        <w:t>Personal Care Attendant</w:t>
      </w:r>
      <w:r w:rsidR="004F113D" w:rsidRPr="00850D1D">
        <w:rPr>
          <w:rFonts w:ascii="Times New Roman" w:eastAsia="Times New Roman" w:hAnsi="Times New Roman"/>
          <w:sz w:val="24"/>
          <w:szCs w:val="20"/>
          <w:lang w:val="en-CA"/>
        </w:rPr>
        <w:t xml:space="preserve"> Program. </w:t>
      </w:r>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understands and agrees that this is an agreement to provide financial assistance and is not to be constructed, interpreted or relied upon as an offer or promise of employment</w:t>
      </w:r>
      <w:bookmarkEnd w:id="1"/>
      <w:r w:rsidR="00494CC0" w:rsidRPr="00850D1D">
        <w:rPr>
          <w:rFonts w:ascii="Times New Roman" w:eastAsia="Times New Roman" w:hAnsi="Times New Roman"/>
          <w:sz w:val="24"/>
          <w:szCs w:val="20"/>
        </w:rPr>
        <w:t>.</w:t>
      </w:r>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RHA will make an offer of employment to 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within 30 days of program completion. If an offer of employment is not made within 30 days this agreement will be null and void.  The RHA reserves the right to release 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from this agreement if deemed necessary.</w:t>
      </w:r>
    </w:p>
    <w:p w:rsidR="00FB7F96" w:rsidRPr="00850D1D" w:rsidRDefault="00FB7F96" w:rsidP="00FB7F96">
      <w:pPr>
        <w:spacing w:before="240" w:after="240" w:line="240" w:lineRule="auto"/>
        <w:ind w:left="1080"/>
        <w:jc w:val="both"/>
        <w:rPr>
          <w:rFonts w:ascii="Times New Roman" w:eastAsia="Times New Roman" w:hAnsi="Times New Roman"/>
          <w:sz w:val="24"/>
          <w:szCs w:val="20"/>
          <w:lang w:val="en-CA"/>
        </w:rPr>
      </w:pPr>
    </w:p>
    <w:p w:rsidR="004E3D76" w:rsidRPr="00850D1D" w:rsidRDefault="004E3D76" w:rsidP="00FB7F96">
      <w:pPr>
        <w:spacing w:before="240" w:after="240" w:line="240" w:lineRule="auto"/>
        <w:ind w:left="1080"/>
        <w:jc w:val="both"/>
        <w:rPr>
          <w:rFonts w:ascii="Times New Roman" w:eastAsia="Times New Roman" w:hAnsi="Times New Roman"/>
          <w:sz w:val="24"/>
          <w:szCs w:val="20"/>
          <w:lang w:val="en-CA"/>
        </w:rPr>
      </w:pPr>
    </w:p>
    <w:p w:rsidR="00494CC0" w:rsidRPr="00850D1D" w:rsidRDefault="004E3D76" w:rsidP="00494CC0">
      <w:pPr>
        <w:numPr>
          <w:ilvl w:val="0"/>
          <w:numId w:val="9"/>
        </w:numPr>
        <w:spacing w:before="240" w:after="240" w:line="240" w:lineRule="auto"/>
        <w:jc w:val="both"/>
        <w:rPr>
          <w:rFonts w:ascii="Times New Roman" w:eastAsia="Times New Roman" w:hAnsi="Times New Roman"/>
          <w:b/>
          <w:sz w:val="24"/>
          <w:szCs w:val="20"/>
          <w:lang w:val="en-CA"/>
        </w:rPr>
      </w:pPr>
      <w:r w:rsidRPr="00850D1D">
        <w:rPr>
          <w:rFonts w:ascii="Times New Roman" w:eastAsia="Times New Roman" w:hAnsi="Times New Roman"/>
          <w:b/>
          <w:sz w:val="24"/>
          <w:szCs w:val="20"/>
          <w:u w:val="single"/>
        </w:rPr>
        <w:lastRenderedPageBreak/>
        <w:t>Recipient</w:t>
      </w:r>
      <w:r w:rsidR="00083212" w:rsidRPr="00850D1D">
        <w:rPr>
          <w:rFonts w:ascii="Times New Roman" w:eastAsia="Times New Roman" w:hAnsi="Times New Roman"/>
          <w:b/>
          <w:sz w:val="24"/>
          <w:szCs w:val="20"/>
          <w:u w:val="single"/>
        </w:rPr>
        <w:t xml:space="preserve"> Obligations</w:t>
      </w:r>
      <w:bookmarkStart w:id="2" w:name="_Toc290027783"/>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3"/>
          <w:szCs w:val="23"/>
        </w:rPr>
        <w:t xml:space="preserve">The </w:t>
      </w:r>
      <w:r w:rsidR="004E3D76" w:rsidRPr="00850D1D">
        <w:rPr>
          <w:rFonts w:ascii="Times New Roman" w:eastAsia="Times New Roman" w:hAnsi="Times New Roman"/>
          <w:sz w:val="23"/>
          <w:szCs w:val="23"/>
        </w:rPr>
        <w:t>Recipient</w:t>
      </w:r>
      <w:r w:rsidRPr="00850D1D">
        <w:rPr>
          <w:rFonts w:ascii="Times New Roman" w:eastAsia="Times New Roman" w:hAnsi="Times New Roman"/>
          <w:sz w:val="23"/>
          <w:szCs w:val="23"/>
        </w:rPr>
        <w:t xml:space="preserve"> agrees to apply to the RHA for a position within 30 days after program completion.</w:t>
      </w:r>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agrees to accept, if offered, </w:t>
      </w:r>
      <w:r w:rsidRPr="00850D1D">
        <w:rPr>
          <w:rFonts w:ascii="Times New Roman" w:eastAsia="Times New Roman" w:hAnsi="Times New Roman"/>
          <w:sz w:val="24"/>
          <w:szCs w:val="20"/>
          <w:u w:val="single"/>
        </w:rPr>
        <w:t>(______________</w:t>
      </w:r>
      <w:r w:rsidRPr="00850D1D">
        <w:rPr>
          <w:rFonts w:ascii="Times New Roman" w:eastAsia="Times New Roman" w:hAnsi="Times New Roman"/>
          <w:sz w:val="24"/>
          <w:szCs w:val="20"/>
          <w:u w:val="single"/>
          <w:vertAlign w:val="superscript"/>
        </w:rPr>
        <w:footnoteReference w:id="3"/>
      </w:r>
      <w:r w:rsidRPr="00850D1D">
        <w:rPr>
          <w:rFonts w:ascii="Times New Roman" w:eastAsia="Times New Roman" w:hAnsi="Times New Roman"/>
          <w:sz w:val="24"/>
          <w:szCs w:val="20"/>
          <w:u w:val="single"/>
        </w:rPr>
        <w:t xml:space="preserve">) </w:t>
      </w:r>
      <w:r w:rsidRPr="00850D1D">
        <w:rPr>
          <w:rFonts w:ascii="Times New Roman" w:eastAsia="Times New Roman" w:hAnsi="Times New Roman"/>
          <w:sz w:val="24"/>
          <w:szCs w:val="20"/>
        </w:rPr>
        <w:t xml:space="preserve">employment as a </w:t>
      </w:r>
      <w:r w:rsidR="00AC6E18" w:rsidRPr="00850D1D">
        <w:rPr>
          <w:rFonts w:ascii="Times New Roman" w:eastAsia="Times New Roman" w:hAnsi="Times New Roman"/>
          <w:sz w:val="24"/>
          <w:szCs w:val="20"/>
        </w:rPr>
        <w:t>Personal Care Attendant</w:t>
      </w:r>
      <w:r w:rsidRPr="00850D1D">
        <w:rPr>
          <w:rFonts w:ascii="Times New Roman" w:eastAsia="Times New Roman" w:hAnsi="Times New Roman"/>
          <w:sz w:val="24"/>
          <w:szCs w:val="20"/>
        </w:rPr>
        <w:t xml:space="preserve"> with the RHA within 30 calendar days of 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’s completion of the </w:t>
      </w:r>
      <w:r w:rsidR="00AC6E18" w:rsidRPr="00850D1D">
        <w:rPr>
          <w:rFonts w:ascii="Times New Roman" w:eastAsia="Times New Roman" w:hAnsi="Times New Roman"/>
          <w:sz w:val="24"/>
          <w:szCs w:val="20"/>
        </w:rPr>
        <w:t>Personal Care Attendant</w:t>
      </w:r>
      <w:r w:rsidRPr="00850D1D">
        <w:rPr>
          <w:rFonts w:ascii="Times New Roman" w:eastAsia="Times New Roman" w:hAnsi="Times New Roman"/>
          <w:sz w:val="24"/>
          <w:szCs w:val="20"/>
        </w:rPr>
        <w:t xml:space="preserve"> </w:t>
      </w:r>
      <w:r w:rsidR="00480763" w:rsidRPr="00850D1D">
        <w:rPr>
          <w:rFonts w:ascii="Times New Roman" w:eastAsia="Times New Roman" w:hAnsi="Times New Roman"/>
          <w:sz w:val="24"/>
          <w:szCs w:val="20"/>
        </w:rPr>
        <w:t>P</w:t>
      </w:r>
      <w:r w:rsidRPr="00850D1D">
        <w:rPr>
          <w:rFonts w:ascii="Times New Roman" w:eastAsia="Times New Roman" w:hAnsi="Times New Roman"/>
          <w:sz w:val="24"/>
          <w:szCs w:val="20"/>
        </w:rPr>
        <w:t>rogram and to remain employed the RHA for a period of ___________ hours of work on the terms and conditions then applicable to such positions (the “Service Obligation”).</w:t>
      </w:r>
      <w:bookmarkEnd w:id="2"/>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agrees to immediately notify the RHA if he/she is in default of this agreement.</w:t>
      </w:r>
    </w:p>
    <w:p w:rsidR="00494CC0" w:rsidRPr="00850D1D" w:rsidRDefault="00083212" w:rsidP="00494CC0">
      <w:pPr>
        <w:numPr>
          <w:ilvl w:val="0"/>
          <w:numId w:val="9"/>
        </w:numPr>
        <w:spacing w:before="240" w:after="240" w:line="240" w:lineRule="auto"/>
        <w:jc w:val="both"/>
        <w:rPr>
          <w:rFonts w:ascii="Times New Roman" w:eastAsia="Times New Roman" w:hAnsi="Times New Roman"/>
          <w:b/>
          <w:sz w:val="24"/>
          <w:szCs w:val="20"/>
          <w:lang w:val="en-CA"/>
        </w:rPr>
      </w:pPr>
      <w:r w:rsidRPr="00850D1D">
        <w:rPr>
          <w:rFonts w:ascii="Times New Roman" w:eastAsia="Times New Roman" w:hAnsi="Times New Roman"/>
          <w:b/>
          <w:sz w:val="24"/>
          <w:szCs w:val="20"/>
          <w:u w:val="single"/>
        </w:rPr>
        <w:t>Representations and Warranties</w:t>
      </w:r>
      <w:r w:rsidRPr="00850D1D">
        <w:rPr>
          <w:rFonts w:ascii="Times New Roman" w:eastAsia="Times New Roman" w:hAnsi="Times New Roman"/>
          <w:b/>
          <w:sz w:val="24"/>
          <w:szCs w:val="20"/>
        </w:rPr>
        <w:t xml:space="preserve"> </w:t>
      </w:r>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warrants and confirms that every fact stated or represented by 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in connection with his/her application for financial assistance is true and complete in all respects and agrees that the RHA shall be conclusively deemed to have relied on each such representation or statement in entering into this Agreement.  </w:t>
      </w:r>
    </w:p>
    <w:p w:rsidR="00494CC0"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lang w:val="en-CA"/>
        </w:rPr>
        <w:t xml:space="preserve">The execution of this Agreement by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 does not negate or alter the terms of any agreement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 has signed with another </w:t>
      </w:r>
      <w:r w:rsidR="00780DF7" w:rsidRPr="00850D1D">
        <w:rPr>
          <w:rFonts w:ascii="Times New Roman" w:eastAsia="Times New Roman" w:hAnsi="Times New Roman"/>
          <w:sz w:val="24"/>
          <w:szCs w:val="20"/>
          <w:lang w:val="en-CA"/>
        </w:rPr>
        <w:t>RHA</w:t>
      </w:r>
      <w:r w:rsidRPr="00850D1D">
        <w:rPr>
          <w:rFonts w:ascii="Times New Roman" w:eastAsia="Times New Roman" w:hAnsi="Times New Roman"/>
          <w:sz w:val="24"/>
          <w:szCs w:val="20"/>
          <w:lang w:val="en-CA"/>
        </w:rPr>
        <w:t xml:space="preserve"> in the Province of Newfoundland and Labrador. The </w:t>
      </w:r>
      <w:r w:rsidR="004E3D76" w:rsidRPr="00850D1D">
        <w:rPr>
          <w:rFonts w:ascii="Times New Roman" w:eastAsia="Times New Roman" w:hAnsi="Times New Roman"/>
          <w:sz w:val="24"/>
          <w:szCs w:val="20"/>
          <w:lang w:val="en-CA"/>
        </w:rPr>
        <w:t>Recipient</w:t>
      </w:r>
      <w:r w:rsidRPr="00850D1D">
        <w:rPr>
          <w:rFonts w:ascii="Times New Roman" w:eastAsia="Times New Roman" w:hAnsi="Times New Roman"/>
          <w:sz w:val="24"/>
          <w:szCs w:val="20"/>
          <w:lang w:val="en-CA"/>
        </w:rPr>
        <w:t xml:space="preserve"> confirms that the commitment he/she is making to the RHA pursuant to this Agreement does not result in a breach of any commitment made to another </w:t>
      </w:r>
      <w:r w:rsidR="00780DF7" w:rsidRPr="00850D1D">
        <w:rPr>
          <w:rFonts w:ascii="Times New Roman" w:eastAsia="Times New Roman" w:hAnsi="Times New Roman"/>
          <w:sz w:val="24"/>
          <w:szCs w:val="20"/>
          <w:lang w:val="en-CA"/>
        </w:rPr>
        <w:t xml:space="preserve">RHA </w:t>
      </w:r>
      <w:r w:rsidRPr="00850D1D">
        <w:rPr>
          <w:rFonts w:ascii="Times New Roman" w:eastAsia="Times New Roman" w:hAnsi="Times New Roman"/>
          <w:sz w:val="24"/>
          <w:szCs w:val="20"/>
          <w:lang w:val="en-CA"/>
        </w:rPr>
        <w:t>in the Province of Newfoundland and Labrador.</w:t>
      </w:r>
    </w:p>
    <w:p w:rsidR="00494CC0" w:rsidRPr="00850D1D" w:rsidRDefault="00083212" w:rsidP="00494CC0">
      <w:pPr>
        <w:numPr>
          <w:ilvl w:val="0"/>
          <w:numId w:val="9"/>
        </w:numPr>
        <w:spacing w:before="240" w:after="240" w:line="240" w:lineRule="auto"/>
        <w:jc w:val="both"/>
        <w:rPr>
          <w:rFonts w:ascii="Times New Roman" w:eastAsia="Times New Roman" w:hAnsi="Times New Roman"/>
          <w:b/>
          <w:sz w:val="24"/>
          <w:szCs w:val="20"/>
          <w:lang w:val="en-CA"/>
        </w:rPr>
      </w:pPr>
      <w:r w:rsidRPr="00850D1D">
        <w:rPr>
          <w:rFonts w:ascii="Times New Roman" w:eastAsia="Times New Roman" w:hAnsi="Times New Roman"/>
          <w:b/>
          <w:sz w:val="24"/>
          <w:szCs w:val="20"/>
          <w:u w:val="single"/>
        </w:rPr>
        <w:t>Default</w:t>
      </w:r>
      <w:bookmarkStart w:id="3" w:name="_Toc290027784"/>
    </w:p>
    <w:p w:rsidR="00083212" w:rsidRPr="00850D1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agrees that failure to comply with 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’s Obligations as outlined in this Agreement constitutes a default of this Agreement and said default includes the following:</w:t>
      </w:r>
      <w:bookmarkEnd w:id="3"/>
    </w:p>
    <w:p w:rsidR="00083212" w:rsidRPr="00850D1D" w:rsidRDefault="00083212" w:rsidP="00083212">
      <w:pPr>
        <w:numPr>
          <w:ilvl w:val="1"/>
          <w:numId w:val="2"/>
        </w:numPr>
        <w:spacing w:after="0" w:line="240" w:lineRule="auto"/>
        <w:jc w:val="both"/>
        <w:rPr>
          <w:rFonts w:ascii="Times New Roman" w:eastAsia="Times New Roman" w:hAnsi="Times New Roman"/>
          <w:sz w:val="24"/>
          <w:szCs w:val="20"/>
        </w:rPr>
      </w:pPr>
      <w:bookmarkStart w:id="4" w:name="_Toc290027785"/>
      <w:r w:rsidRPr="00850D1D">
        <w:rPr>
          <w:rFonts w:ascii="Times New Roman" w:eastAsia="Times New Roman" w:hAnsi="Times New Roman"/>
          <w:sz w:val="24"/>
          <w:szCs w:val="20"/>
        </w:rPr>
        <w:t xml:space="preserve">failure to maintain enrolment as a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 xml:space="preserve"> in the </w:t>
      </w:r>
      <w:r w:rsidR="00AC6E18" w:rsidRPr="00850D1D">
        <w:rPr>
          <w:rFonts w:ascii="Times New Roman" w:eastAsia="Times New Roman" w:hAnsi="Times New Roman"/>
          <w:sz w:val="24"/>
          <w:szCs w:val="20"/>
        </w:rPr>
        <w:t>Personal Care Attendant</w:t>
      </w:r>
      <w:r w:rsidRPr="00850D1D">
        <w:rPr>
          <w:rFonts w:ascii="Times New Roman" w:eastAsia="Times New Roman" w:hAnsi="Times New Roman"/>
          <w:sz w:val="24"/>
          <w:szCs w:val="20"/>
        </w:rPr>
        <w:t xml:space="preserve"> </w:t>
      </w:r>
      <w:r w:rsidR="00480763" w:rsidRPr="00850D1D">
        <w:rPr>
          <w:rFonts w:ascii="Times New Roman" w:eastAsia="Times New Roman" w:hAnsi="Times New Roman"/>
          <w:sz w:val="24"/>
          <w:szCs w:val="20"/>
        </w:rPr>
        <w:t>P</w:t>
      </w:r>
      <w:r w:rsidRPr="00850D1D">
        <w:rPr>
          <w:rFonts w:ascii="Times New Roman" w:eastAsia="Times New Roman" w:hAnsi="Times New Roman"/>
          <w:sz w:val="24"/>
          <w:szCs w:val="20"/>
        </w:rPr>
        <w:t>rogram and to maintain good standing in the program;</w:t>
      </w:r>
      <w:bookmarkEnd w:id="4"/>
      <w:r w:rsidRPr="00850D1D">
        <w:rPr>
          <w:rFonts w:ascii="Times New Roman" w:eastAsia="Times New Roman" w:hAnsi="Times New Roman"/>
          <w:sz w:val="24"/>
          <w:szCs w:val="20"/>
        </w:rPr>
        <w:t xml:space="preserve"> </w:t>
      </w:r>
    </w:p>
    <w:p w:rsidR="00083212" w:rsidRPr="00850D1D" w:rsidRDefault="00083212" w:rsidP="00083212">
      <w:pPr>
        <w:spacing w:after="0" w:line="240" w:lineRule="auto"/>
        <w:ind w:left="1440"/>
        <w:jc w:val="both"/>
        <w:rPr>
          <w:rFonts w:ascii="Times New Roman" w:eastAsia="Times New Roman" w:hAnsi="Times New Roman"/>
          <w:sz w:val="24"/>
          <w:szCs w:val="20"/>
        </w:rPr>
      </w:pPr>
    </w:p>
    <w:p w:rsidR="00083212" w:rsidRPr="00850D1D" w:rsidRDefault="00083212" w:rsidP="00083212">
      <w:pPr>
        <w:numPr>
          <w:ilvl w:val="1"/>
          <w:numId w:val="2"/>
        </w:numPr>
        <w:spacing w:after="0" w:line="240" w:lineRule="auto"/>
        <w:jc w:val="both"/>
        <w:rPr>
          <w:rFonts w:ascii="Times New Roman" w:eastAsia="Times New Roman" w:hAnsi="Times New Roman"/>
          <w:sz w:val="24"/>
          <w:szCs w:val="20"/>
        </w:rPr>
      </w:pPr>
      <w:bookmarkStart w:id="5" w:name="_Toc290027786"/>
      <w:r w:rsidRPr="00850D1D">
        <w:rPr>
          <w:rFonts w:ascii="Times New Roman" w:eastAsia="Times New Roman" w:hAnsi="Times New Roman"/>
          <w:sz w:val="24"/>
          <w:szCs w:val="20"/>
        </w:rPr>
        <w:t xml:space="preserve">failure to graduate from the </w:t>
      </w:r>
      <w:r w:rsidR="00AC6E18" w:rsidRPr="00850D1D">
        <w:rPr>
          <w:rFonts w:ascii="Times New Roman" w:eastAsia="Times New Roman" w:hAnsi="Times New Roman"/>
          <w:sz w:val="24"/>
          <w:szCs w:val="20"/>
        </w:rPr>
        <w:t>Personal Care Attendant</w:t>
      </w:r>
      <w:r w:rsidRPr="00850D1D">
        <w:rPr>
          <w:rFonts w:ascii="Times New Roman" w:eastAsia="Times New Roman" w:hAnsi="Times New Roman"/>
          <w:sz w:val="24"/>
          <w:szCs w:val="20"/>
        </w:rPr>
        <w:t xml:space="preserve"> </w:t>
      </w:r>
      <w:r w:rsidR="00480763" w:rsidRPr="00850D1D">
        <w:rPr>
          <w:rFonts w:ascii="Times New Roman" w:eastAsia="Times New Roman" w:hAnsi="Times New Roman"/>
          <w:sz w:val="24"/>
          <w:szCs w:val="20"/>
        </w:rPr>
        <w:t>P</w:t>
      </w:r>
      <w:r w:rsidRPr="00850D1D">
        <w:rPr>
          <w:rFonts w:ascii="Times New Roman" w:eastAsia="Times New Roman" w:hAnsi="Times New Roman"/>
          <w:sz w:val="24"/>
          <w:szCs w:val="20"/>
        </w:rPr>
        <w:t>rogram;</w:t>
      </w:r>
      <w:bookmarkStart w:id="6" w:name="_Toc290027787"/>
      <w:bookmarkEnd w:id="5"/>
    </w:p>
    <w:p w:rsidR="00083212" w:rsidRPr="00850D1D" w:rsidRDefault="00083212" w:rsidP="00083212">
      <w:pPr>
        <w:spacing w:after="0" w:line="240" w:lineRule="auto"/>
        <w:ind w:left="1440"/>
        <w:jc w:val="both"/>
        <w:rPr>
          <w:rFonts w:ascii="Times New Roman" w:eastAsia="Times New Roman" w:hAnsi="Times New Roman"/>
          <w:sz w:val="24"/>
          <w:szCs w:val="20"/>
        </w:rPr>
      </w:pPr>
    </w:p>
    <w:p w:rsidR="00083212" w:rsidRPr="00850D1D" w:rsidRDefault="00083212" w:rsidP="00083212">
      <w:pPr>
        <w:numPr>
          <w:ilvl w:val="1"/>
          <w:numId w:val="2"/>
        </w:numPr>
        <w:spacing w:after="0" w:line="240" w:lineRule="auto"/>
        <w:jc w:val="both"/>
        <w:rPr>
          <w:rFonts w:ascii="Times New Roman" w:eastAsia="Times New Roman" w:hAnsi="Times New Roman"/>
          <w:sz w:val="24"/>
          <w:szCs w:val="20"/>
        </w:rPr>
      </w:pPr>
      <w:r w:rsidRPr="00850D1D">
        <w:rPr>
          <w:rFonts w:ascii="Times New Roman" w:eastAsia="Times New Roman" w:hAnsi="Times New Roman"/>
          <w:sz w:val="23"/>
          <w:szCs w:val="23"/>
        </w:rPr>
        <w:t>failure to comply with any term or condition of this Agreement;</w:t>
      </w:r>
      <w:bookmarkStart w:id="7" w:name="_Toc290027788"/>
      <w:bookmarkEnd w:id="6"/>
    </w:p>
    <w:p w:rsidR="00083212" w:rsidRPr="00850D1D" w:rsidRDefault="00083212" w:rsidP="00083212">
      <w:pPr>
        <w:spacing w:after="0" w:line="240" w:lineRule="auto"/>
        <w:ind w:left="1440"/>
        <w:jc w:val="both"/>
        <w:rPr>
          <w:rFonts w:ascii="Times New Roman" w:eastAsia="Times New Roman" w:hAnsi="Times New Roman"/>
          <w:sz w:val="24"/>
          <w:szCs w:val="20"/>
        </w:rPr>
      </w:pPr>
    </w:p>
    <w:p w:rsidR="00083212" w:rsidRPr="00850D1D" w:rsidRDefault="00083212" w:rsidP="00083212">
      <w:pPr>
        <w:numPr>
          <w:ilvl w:val="1"/>
          <w:numId w:val="2"/>
        </w:numPr>
        <w:spacing w:after="0" w:line="240" w:lineRule="auto"/>
        <w:jc w:val="both"/>
        <w:rPr>
          <w:rFonts w:ascii="Times New Roman" w:eastAsia="Times New Roman" w:hAnsi="Times New Roman"/>
          <w:sz w:val="24"/>
          <w:szCs w:val="20"/>
        </w:rPr>
      </w:pPr>
      <w:r w:rsidRPr="00850D1D">
        <w:rPr>
          <w:rFonts w:ascii="Times New Roman" w:eastAsia="Times New Roman" w:hAnsi="Times New Roman"/>
          <w:sz w:val="23"/>
          <w:szCs w:val="23"/>
        </w:rPr>
        <w:t xml:space="preserve">failure to accept, if offered, employment with the RHA within 30 calendar days of completion by the </w:t>
      </w:r>
      <w:r w:rsidR="004E3D76" w:rsidRPr="00850D1D">
        <w:rPr>
          <w:rFonts w:ascii="Times New Roman" w:eastAsia="Times New Roman" w:hAnsi="Times New Roman"/>
          <w:sz w:val="23"/>
          <w:szCs w:val="23"/>
        </w:rPr>
        <w:t>Recipient</w:t>
      </w:r>
      <w:r w:rsidRPr="00850D1D">
        <w:rPr>
          <w:rFonts w:ascii="Times New Roman" w:eastAsia="Times New Roman" w:hAnsi="Times New Roman"/>
          <w:sz w:val="23"/>
          <w:szCs w:val="23"/>
        </w:rPr>
        <w:t xml:space="preserve"> of the </w:t>
      </w:r>
      <w:r w:rsidR="00AC6E18" w:rsidRPr="00850D1D">
        <w:rPr>
          <w:rFonts w:ascii="Times New Roman" w:eastAsia="Times New Roman" w:hAnsi="Times New Roman"/>
          <w:sz w:val="23"/>
          <w:szCs w:val="23"/>
        </w:rPr>
        <w:t>Personal Care Attendant</w:t>
      </w:r>
      <w:r w:rsidRPr="00850D1D">
        <w:rPr>
          <w:rFonts w:ascii="Times New Roman" w:eastAsia="Times New Roman" w:hAnsi="Times New Roman"/>
          <w:sz w:val="23"/>
          <w:szCs w:val="23"/>
        </w:rPr>
        <w:t xml:space="preserve"> </w:t>
      </w:r>
      <w:r w:rsidR="00480763" w:rsidRPr="00850D1D">
        <w:rPr>
          <w:rFonts w:ascii="Times New Roman" w:eastAsia="Times New Roman" w:hAnsi="Times New Roman"/>
          <w:sz w:val="23"/>
          <w:szCs w:val="23"/>
        </w:rPr>
        <w:t>P</w:t>
      </w:r>
      <w:r w:rsidRPr="00850D1D">
        <w:rPr>
          <w:rFonts w:ascii="Times New Roman" w:eastAsia="Times New Roman" w:hAnsi="Times New Roman"/>
          <w:sz w:val="23"/>
          <w:szCs w:val="23"/>
        </w:rPr>
        <w:t>rogram;</w:t>
      </w:r>
      <w:bookmarkStart w:id="8" w:name="_Toc290027789"/>
      <w:bookmarkEnd w:id="7"/>
    </w:p>
    <w:p w:rsidR="00083212" w:rsidRPr="00850D1D" w:rsidRDefault="00083212" w:rsidP="00083212">
      <w:pPr>
        <w:spacing w:after="0" w:line="240" w:lineRule="auto"/>
        <w:ind w:left="1440"/>
        <w:jc w:val="both"/>
        <w:rPr>
          <w:rFonts w:ascii="Times New Roman" w:eastAsia="Times New Roman" w:hAnsi="Times New Roman"/>
          <w:sz w:val="24"/>
          <w:szCs w:val="20"/>
        </w:rPr>
      </w:pPr>
    </w:p>
    <w:p w:rsidR="00083212" w:rsidRPr="00850D1D" w:rsidRDefault="00083212" w:rsidP="00083212">
      <w:pPr>
        <w:numPr>
          <w:ilvl w:val="1"/>
          <w:numId w:val="2"/>
        </w:numPr>
        <w:spacing w:after="0" w:line="240" w:lineRule="auto"/>
        <w:jc w:val="both"/>
        <w:rPr>
          <w:rFonts w:ascii="Times New Roman" w:eastAsia="Times New Roman" w:hAnsi="Times New Roman"/>
          <w:sz w:val="24"/>
          <w:szCs w:val="20"/>
        </w:rPr>
      </w:pPr>
      <w:r w:rsidRPr="00850D1D">
        <w:rPr>
          <w:rFonts w:ascii="Times New Roman" w:eastAsia="Times New Roman" w:hAnsi="Times New Roman"/>
          <w:sz w:val="23"/>
          <w:szCs w:val="23"/>
        </w:rPr>
        <w:t>failure to complete the Service Obligation;</w:t>
      </w:r>
      <w:bookmarkStart w:id="9" w:name="_Toc290027790"/>
      <w:bookmarkEnd w:id="8"/>
    </w:p>
    <w:p w:rsidR="00083212" w:rsidRPr="00850D1D" w:rsidRDefault="00083212" w:rsidP="00083212">
      <w:pPr>
        <w:spacing w:after="0" w:line="240" w:lineRule="auto"/>
        <w:ind w:left="1440"/>
        <w:jc w:val="both"/>
        <w:rPr>
          <w:rFonts w:ascii="Times New Roman" w:eastAsia="Times New Roman" w:hAnsi="Times New Roman"/>
          <w:sz w:val="24"/>
          <w:szCs w:val="20"/>
        </w:rPr>
      </w:pPr>
    </w:p>
    <w:p w:rsidR="00083212" w:rsidRPr="00850D1D" w:rsidRDefault="00083212" w:rsidP="008B263C">
      <w:pPr>
        <w:spacing w:after="0" w:line="240" w:lineRule="auto"/>
        <w:jc w:val="both"/>
        <w:rPr>
          <w:rFonts w:ascii="Times New Roman" w:eastAsia="Times New Roman" w:hAnsi="Times New Roman"/>
          <w:sz w:val="24"/>
          <w:szCs w:val="20"/>
        </w:rPr>
      </w:pPr>
      <w:bookmarkStart w:id="10" w:name="_Toc290027791"/>
      <w:bookmarkStart w:id="11" w:name="_GoBack"/>
      <w:bookmarkEnd w:id="9"/>
      <w:bookmarkEnd w:id="11"/>
    </w:p>
    <w:p w:rsidR="00083212" w:rsidRPr="00850D1D" w:rsidRDefault="00083212" w:rsidP="00083212">
      <w:pPr>
        <w:numPr>
          <w:ilvl w:val="1"/>
          <w:numId w:val="2"/>
        </w:numPr>
        <w:spacing w:after="0" w:line="240" w:lineRule="auto"/>
        <w:jc w:val="both"/>
        <w:rPr>
          <w:rFonts w:ascii="Times New Roman" w:eastAsia="Times New Roman" w:hAnsi="Times New Roman"/>
          <w:sz w:val="24"/>
          <w:szCs w:val="20"/>
        </w:rPr>
      </w:pPr>
      <w:r w:rsidRPr="00850D1D">
        <w:rPr>
          <w:rFonts w:ascii="Times New Roman" w:eastAsia="Times New Roman" w:hAnsi="Times New Roman"/>
          <w:sz w:val="23"/>
          <w:szCs w:val="23"/>
        </w:rPr>
        <w:t xml:space="preserve">having made a materially misleading or inaccurate statement in the </w:t>
      </w:r>
      <w:r w:rsidR="004E3D76" w:rsidRPr="00850D1D">
        <w:rPr>
          <w:rFonts w:ascii="Times New Roman" w:eastAsia="Times New Roman" w:hAnsi="Times New Roman"/>
          <w:sz w:val="23"/>
          <w:szCs w:val="23"/>
        </w:rPr>
        <w:t>Recipient</w:t>
      </w:r>
      <w:r w:rsidRPr="00850D1D">
        <w:rPr>
          <w:rFonts w:ascii="Times New Roman" w:eastAsia="Times New Roman" w:hAnsi="Times New Roman"/>
          <w:sz w:val="23"/>
          <w:szCs w:val="23"/>
        </w:rPr>
        <w:t>’s application for a Bursary; or</w:t>
      </w:r>
      <w:bookmarkStart w:id="12" w:name="_Toc290027792"/>
      <w:bookmarkEnd w:id="10"/>
    </w:p>
    <w:p w:rsidR="00083212" w:rsidRPr="00850D1D" w:rsidRDefault="00083212" w:rsidP="00083212">
      <w:pPr>
        <w:spacing w:after="0" w:line="240" w:lineRule="auto"/>
        <w:ind w:left="1440"/>
        <w:jc w:val="both"/>
        <w:rPr>
          <w:rFonts w:ascii="Times New Roman" w:eastAsia="Times New Roman" w:hAnsi="Times New Roman"/>
          <w:sz w:val="24"/>
          <w:szCs w:val="20"/>
        </w:rPr>
      </w:pPr>
    </w:p>
    <w:p w:rsidR="00494CC0" w:rsidRPr="00850D1D" w:rsidRDefault="00083212" w:rsidP="004F113D">
      <w:pPr>
        <w:numPr>
          <w:ilvl w:val="1"/>
          <w:numId w:val="2"/>
        </w:numPr>
        <w:spacing w:after="0" w:line="240" w:lineRule="auto"/>
        <w:jc w:val="both"/>
        <w:rPr>
          <w:rFonts w:ascii="Times New Roman" w:eastAsia="Times New Roman" w:hAnsi="Times New Roman"/>
          <w:sz w:val="24"/>
          <w:szCs w:val="20"/>
        </w:rPr>
      </w:pPr>
      <w:proofErr w:type="gramStart"/>
      <w:r w:rsidRPr="00850D1D">
        <w:rPr>
          <w:rFonts w:ascii="Times New Roman" w:eastAsia="Times New Roman" w:hAnsi="Times New Roman"/>
          <w:sz w:val="23"/>
          <w:szCs w:val="23"/>
        </w:rPr>
        <w:t>purporting</w:t>
      </w:r>
      <w:proofErr w:type="gramEnd"/>
      <w:r w:rsidRPr="00850D1D">
        <w:rPr>
          <w:rFonts w:ascii="Times New Roman" w:eastAsia="Times New Roman" w:hAnsi="Times New Roman"/>
          <w:sz w:val="23"/>
          <w:szCs w:val="23"/>
        </w:rPr>
        <w:t xml:space="preserve"> to confirm statements in this Agreement as being true when they are not in fact true.</w:t>
      </w:r>
      <w:bookmarkEnd w:id="12"/>
    </w:p>
    <w:p w:rsidR="004E3D76" w:rsidRPr="00850D1D" w:rsidRDefault="004E3D76" w:rsidP="004E3D76">
      <w:pPr>
        <w:pStyle w:val="ListParagraph"/>
        <w:rPr>
          <w:rFonts w:ascii="Times New Roman" w:eastAsia="Times New Roman" w:hAnsi="Times New Roman"/>
          <w:sz w:val="24"/>
          <w:szCs w:val="20"/>
        </w:rPr>
      </w:pPr>
    </w:p>
    <w:p w:rsidR="004E3D76" w:rsidRPr="00850D1D" w:rsidRDefault="004E3D76" w:rsidP="004E3D76">
      <w:pPr>
        <w:tabs>
          <w:tab w:val="left" w:pos="720"/>
          <w:tab w:val="left" w:pos="810"/>
        </w:tabs>
        <w:spacing w:after="0"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4.2 </w:t>
      </w:r>
      <w:r w:rsidRPr="00850D1D">
        <w:rPr>
          <w:rFonts w:ascii="Times New Roman" w:eastAsia="Times New Roman" w:hAnsi="Times New Roman"/>
          <w:sz w:val="24"/>
          <w:szCs w:val="20"/>
        </w:rPr>
        <w:tab/>
        <w:t xml:space="preserve">The Recipient share offer no </w:t>
      </w:r>
      <w:proofErr w:type="spellStart"/>
      <w:r w:rsidRPr="00850D1D">
        <w:rPr>
          <w:rFonts w:ascii="Times New Roman" w:eastAsia="Times New Roman" w:hAnsi="Times New Roman"/>
          <w:sz w:val="24"/>
          <w:szCs w:val="20"/>
        </w:rPr>
        <w:t>defence</w:t>
      </w:r>
      <w:proofErr w:type="spellEnd"/>
      <w:r w:rsidRPr="00850D1D">
        <w:rPr>
          <w:rFonts w:ascii="Times New Roman" w:eastAsia="Times New Roman" w:hAnsi="Times New Roman"/>
          <w:sz w:val="24"/>
          <w:szCs w:val="20"/>
        </w:rPr>
        <w:t xml:space="preserve">, save payment, against any claim made by the RHA for sums due arising from the default of this Agreement. </w:t>
      </w:r>
    </w:p>
    <w:p w:rsidR="004E3D76" w:rsidRPr="00850D1D" w:rsidRDefault="00494CC0" w:rsidP="004E3D76">
      <w:pPr>
        <w:numPr>
          <w:ilvl w:val="0"/>
          <w:numId w:val="9"/>
        </w:numPr>
        <w:spacing w:before="240" w:after="240" w:line="240" w:lineRule="auto"/>
        <w:jc w:val="both"/>
        <w:rPr>
          <w:rFonts w:ascii="Times New Roman" w:eastAsia="Times New Roman" w:hAnsi="Times New Roman"/>
          <w:b/>
          <w:sz w:val="24"/>
          <w:szCs w:val="20"/>
          <w:lang w:val="en-CA"/>
        </w:rPr>
      </w:pPr>
      <w:r w:rsidRPr="00850D1D">
        <w:rPr>
          <w:rFonts w:ascii="Times New Roman" w:eastAsia="Times New Roman" w:hAnsi="Times New Roman"/>
          <w:b/>
          <w:sz w:val="24"/>
          <w:szCs w:val="20"/>
          <w:u w:val="single"/>
        </w:rPr>
        <w:t>Reimbursement</w:t>
      </w:r>
      <w:r w:rsidR="004E3D76" w:rsidRPr="00850D1D">
        <w:rPr>
          <w:rFonts w:ascii="Times New Roman" w:eastAsia="Times New Roman" w:hAnsi="Times New Roman"/>
          <w:b/>
          <w:sz w:val="24"/>
          <w:szCs w:val="20"/>
          <w:u w:val="single"/>
        </w:rPr>
        <w:t xml:space="preserve"> upon Default</w:t>
      </w:r>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In the event of a default of this Agreement, the Recipient agrees to immediately reimburse the RHA as follows, and in accordance with the </w:t>
      </w:r>
      <w:r w:rsidRPr="00850D1D">
        <w:rPr>
          <w:rFonts w:ascii="Times New Roman" w:eastAsia="Times New Roman" w:hAnsi="Times New Roman"/>
          <w:i/>
          <w:sz w:val="24"/>
          <w:szCs w:val="20"/>
          <w:u w:val="single"/>
        </w:rPr>
        <w:t>Collection Policy – RHA Receivables</w:t>
      </w:r>
      <w:r w:rsidRPr="00850D1D">
        <w:rPr>
          <w:rFonts w:ascii="Times New Roman" w:eastAsia="Times New Roman" w:hAnsi="Times New Roman"/>
          <w:sz w:val="24"/>
          <w:szCs w:val="20"/>
        </w:rPr>
        <w:t xml:space="preserve"> attached in Schedule B to this Agreement:</w:t>
      </w:r>
    </w:p>
    <w:p w:rsidR="004E3D76" w:rsidRPr="00850D1D" w:rsidRDefault="004E3D76" w:rsidP="004E3D76">
      <w:pPr>
        <w:tabs>
          <w:tab w:val="left" w:pos="1080"/>
        </w:tabs>
        <w:spacing w:before="240" w:after="240" w:line="240" w:lineRule="auto"/>
        <w:ind w:left="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Where the Recipient defaults on the Agreement, the RHA will meet with the recipient (either in-person or via telephone) within five business days of default notice. The Recipient will, upon demand by the RHA, within thirty (3) calendar days, refund to the RHA the total prorated amount based on the unfulfilled Service Obligation (the “Defaulted Amount.”), together with interest as defined in this Agreement. For the purposes of calculating the portion of the term for which payments were made to or on behalf of the Recipient, the Recipient will be credited for each day in the term for which services were provided and no repayment to the RHA will be required for the days credited. </w:t>
      </w:r>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In all instances where the Recipient will be charged interest under this Agreement, interest on the defaulted amount to be repaid by the Recipient, will be calculated on the unfulfilled portion of the Service Obligation. </w:t>
      </w:r>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Interest on the defaulted amount to be repaid by the Recipient will be calculated retroactively from the date the money was advanced to or on behalf of the Recipient, and will compound on the outstanding balance as of the end of each month.</w:t>
      </w:r>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 xml:space="preserve">The interest rate will be the prime rate posted by the Bank of Canada in effect on the first day of January preceding the date of default plus two (2) percentage points. </w:t>
      </w:r>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The Recipient agrees that following a default on this Agreement, he/she shall be liable to reimburse the RHA in respect to any and all costs and expenses, including but not limited to reasonable legal fees which the RHA incurs in relation to attempts by the RHA, or another party on the RHA’s behalf, to collect the defaulted amount.</w:t>
      </w:r>
    </w:p>
    <w:p w:rsidR="004E3D76" w:rsidRPr="00850D1D" w:rsidRDefault="004E3D76" w:rsidP="004E3D76">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br w:type="page"/>
      </w:r>
    </w:p>
    <w:p w:rsidR="004E3D76" w:rsidRPr="00850D1D" w:rsidRDefault="004E3D76" w:rsidP="004E3D76">
      <w:pPr>
        <w:numPr>
          <w:ilvl w:val="0"/>
          <w:numId w:val="9"/>
        </w:numPr>
        <w:spacing w:before="240" w:after="240" w:line="240" w:lineRule="auto"/>
        <w:jc w:val="both"/>
        <w:rPr>
          <w:rFonts w:ascii="Times New Roman" w:eastAsia="Times New Roman" w:hAnsi="Times New Roman"/>
          <w:b/>
          <w:sz w:val="24"/>
          <w:szCs w:val="20"/>
          <w:lang w:val="en-CA"/>
        </w:rPr>
      </w:pPr>
      <w:r w:rsidRPr="00850D1D">
        <w:rPr>
          <w:rFonts w:ascii="Times New Roman" w:eastAsia="Times New Roman" w:hAnsi="Times New Roman"/>
          <w:b/>
          <w:sz w:val="24"/>
          <w:szCs w:val="20"/>
          <w:u w:val="single"/>
        </w:rPr>
        <w:lastRenderedPageBreak/>
        <w:t>Non-Liability</w:t>
      </w:r>
      <w:bookmarkStart w:id="13" w:name="_Toc290027794"/>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Amounts paid to the Recipient pursuant to this Agreement may be subject to income taxation.  The Recipient is responsible for taxes assessed by the Canada Revenue Agency in relation to payments made to the Recipient pursuant to this Agreement.  The Recipient understands that he/she should consider consulting a tax professional on the specific taxations effects and ramifications which may be associated with the receipt of payments pursuant to this Agreement.  The Recipient agrees not to commence legal action against the RHA with respect to any amounts assessed against the Recipient by the Canada Revenue Agency in relation to the amount of financial assistance provided under this Agreement and agrees to indemnify and hold harmless the RHA in respect of any matters related directly or indirectly to the taxation of the amount of financial assistance.</w:t>
      </w:r>
      <w:bookmarkEnd w:id="13"/>
      <w:r w:rsidRPr="00850D1D">
        <w:rPr>
          <w:rFonts w:ascii="Times New Roman" w:eastAsia="Times New Roman" w:hAnsi="Times New Roman"/>
          <w:sz w:val="24"/>
          <w:szCs w:val="20"/>
        </w:rPr>
        <w:t xml:space="preserve">  </w:t>
      </w:r>
    </w:p>
    <w:p w:rsidR="004E3D76" w:rsidRPr="00850D1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850D1D">
        <w:rPr>
          <w:rFonts w:ascii="Times New Roman" w:eastAsia="Times New Roman" w:hAnsi="Times New Roman"/>
          <w:sz w:val="24"/>
          <w:szCs w:val="20"/>
        </w:rPr>
        <w:t>The Recipient acknowledges having read and received a copy of this Agreement and agrees that the contents hereof form a binding and enforceable contract.</w:t>
      </w:r>
    </w:p>
    <w:p w:rsidR="004E3D76" w:rsidRPr="00850D1D" w:rsidRDefault="004E3D76" w:rsidP="004E3D76">
      <w:pPr>
        <w:spacing w:after="0"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6.3</w:t>
      </w:r>
      <w:r w:rsidRPr="00850D1D">
        <w:rPr>
          <w:rFonts w:ascii="Times New Roman" w:eastAsia="Times New Roman" w:hAnsi="Times New Roman"/>
          <w:sz w:val="24"/>
          <w:szCs w:val="20"/>
        </w:rPr>
        <w:tab/>
        <w:t xml:space="preserve">The Recipient acknowledges having read the </w:t>
      </w:r>
      <w:r w:rsidR="00D17CB6">
        <w:rPr>
          <w:rFonts w:ascii="Times New Roman" w:eastAsia="Times New Roman" w:hAnsi="Times New Roman"/>
          <w:i/>
          <w:sz w:val="24"/>
          <w:szCs w:val="20"/>
          <w:u w:val="single"/>
        </w:rPr>
        <w:t xml:space="preserve">Health Professional </w:t>
      </w:r>
      <w:r w:rsidRPr="00850D1D">
        <w:rPr>
          <w:rFonts w:ascii="Times New Roman" w:eastAsia="Times New Roman" w:hAnsi="Times New Roman"/>
          <w:i/>
          <w:sz w:val="24"/>
          <w:szCs w:val="20"/>
          <w:u w:val="single"/>
        </w:rPr>
        <w:t>Bursary Policy</w:t>
      </w:r>
      <w:r w:rsidRPr="00850D1D">
        <w:rPr>
          <w:rFonts w:ascii="Times New Roman" w:eastAsia="Times New Roman" w:hAnsi="Times New Roman"/>
          <w:sz w:val="24"/>
          <w:szCs w:val="20"/>
        </w:rPr>
        <w:t xml:space="preserve"> attached in Schedule A to this Agreement and agrees to be in compliance with such policy.</w:t>
      </w:r>
    </w:p>
    <w:p w:rsidR="004E3D76" w:rsidRPr="00850D1D" w:rsidRDefault="004E3D76" w:rsidP="004E3D76">
      <w:pPr>
        <w:spacing w:after="0" w:line="240" w:lineRule="auto"/>
        <w:ind w:left="720" w:hanging="720"/>
        <w:jc w:val="both"/>
        <w:rPr>
          <w:rFonts w:ascii="Times New Roman" w:eastAsia="Times New Roman" w:hAnsi="Times New Roman"/>
          <w:sz w:val="24"/>
          <w:szCs w:val="20"/>
        </w:rPr>
      </w:pPr>
    </w:p>
    <w:p w:rsidR="004E3D76" w:rsidRPr="00850D1D" w:rsidRDefault="004E3D76" w:rsidP="004E3D76">
      <w:pPr>
        <w:spacing w:after="0"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6.4 </w:t>
      </w:r>
      <w:r w:rsidRPr="00850D1D">
        <w:rPr>
          <w:rFonts w:ascii="Times New Roman" w:eastAsia="Times New Roman" w:hAnsi="Times New Roman"/>
          <w:sz w:val="24"/>
          <w:szCs w:val="20"/>
        </w:rPr>
        <w:tab/>
        <w:t xml:space="preserve">The Recipient acknowledges having read the </w:t>
      </w:r>
      <w:r w:rsidRPr="00850D1D">
        <w:rPr>
          <w:rFonts w:ascii="Times New Roman" w:eastAsia="Times New Roman" w:hAnsi="Times New Roman"/>
          <w:i/>
          <w:sz w:val="24"/>
          <w:szCs w:val="20"/>
          <w:u w:val="single"/>
        </w:rPr>
        <w:t>Collection Policy – RHA Receivables</w:t>
      </w:r>
      <w:r w:rsidRPr="00850D1D">
        <w:rPr>
          <w:rFonts w:ascii="Times New Roman" w:eastAsia="Times New Roman" w:hAnsi="Times New Roman"/>
          <w:sz w:val="24"/>
          <w:szCs w:val="20"/>
        </w:rPr>
        <w:t xml:space="preserve"> attached in Schedule B to this Agreement and agreement to be in compliance with such policy. </w:t>
      </w:r>
    </w:p>
    <w:p w:rsidR="004E3D76" w:rsidRPr="00850D1D" w:rsidRDefault="004E3D76" w:rsidP="004E3D76">
      <w:pPr>
        <w:spacing w:after="0" w:line="240" w:lineRule="auto"/>
        <w:ind w:left="709" w:hanging="349"/>
        <w:jc w:val="both"/>
        <w:rPr>
          <w:rFonts w:ascii="Times New Roman" w:eastAsia="Times New Roman" w:hAnsi="Times New Roman"/>
          <w:sz w:val="24"/>
          <w:szCs w:val="20"/>
        </w:rPr>
      </w:pPr>
    </w:p>
    <w:p w:rsidR="004E3D76" w:rsidRPr="00850D1D" w:rsidRDefault="004E3D76" w:rsidP="004E3D76">
      <w:pPr>
        <w:numPr>
          <w:ilvl w:val="0"/>
          <w:numId w:val="9"/>
        </w:numPr>
        <w:spacing w:line="240" w:lineRule="auto"/>
        <w:jc w:val="both"/>
        <w:rPr>
          <w:rFonts w:ascii="Times New Roman" w:eastAsia="Times New Roman" w:hAnsi="Times New Roman"/>
          <w:b/>
          <w:sz w:val="24"/>
          <w:szCs w:val="20"/>
          <w:u w:val="single"/>
        </w:rPr>
      </w:pPr>
      <w:bookmarkStart w:id="14" w:name="_Toc290027795"/>
      <w:r w:rsidRPr="00850D1D">
        <w:rPr>
          <w:rFonts w:ascii="Times New Roman" w:eastAsia="Times New Roman" w:hAnsi="Times New Roman"/>
          <w:b/>
          <w:sz w:val="24"/>
          <w:szCs w:val="20"/>
          <w:u w:val="single"/>
        </w:rPr>
        <w:t>Termination</w:t>
      </w:r>
    </w:p>
    <w:bookmarkEnd w:id="14"/>
    <w:p w:rsidR="00FB7F96" w:rsidRPr="00850D1D" w:rsidRDefault="004E3D76" w:rsidP="00A328E5">
      <w:pPr>
        <w:numPr>
          <w:ilvl w:val="1"/>
          <w:numId w:val="9"/>
        </w:numPr>
        <w:tabs>
          <w:tab w:val="left" w:pos="1080"/>
        </w:tabs>
        <w:spacing w:before="240" w:after="0" w:line="240" w:lineRule="auto"/>
        <w:ind w:hanging="792"/>
        <w:jc w:val="both"/>
        <w:rPr>
          <w:rFonts w:ascii="Times New Roman" w:hAnsi="Times New Roman"/>
          <w:sz w:val="23"/>
          <w:szCs w:val="23"/>
          <w:u w:val="single"/>
        </w:rPr>
      </w:pPr>
      <w:r w:rsidRPr="00850D1D">
        <w:rPr>
          <w:rFonts w:ascii="Times New Roman" w:hAnsi="Times New Roman"/>
          <w:sz w:val="23"/>
          <w:szCs w:val="23"/>
        </w:rPr>
        <w:t>The RHA may only accept a bursary transfer to/from another Regional Health Authority (“Other RHA”) where the equivalent amount of financial assistance may have been made available at the other RHA.  In situations where no financial assistance or financial assistance of lesser value would have been available in the other RHA, the Recipient would then be responsible to pay the difference to the original RHA. The Recipient must obtain the RHAs permission to transfer as well as sign a service agreement with the Other RHA.</w:t>
      </w:r>
    </w:p>
    <w:p w:rsidR="00A328E5" w:rsidRPr="00850D1D" w:rsidRDefault="00A328E5" w:rsidP="00A328E5">
      <w:pPr>
        <w:tabs>
          <w:tab w:val="left" w:pos="1080"/>
        </w:tabs>
        <w:spacing w:before="240" w:after="0" w:line="240" w:lineRule="auto"/>
        <w:ind w:left="792"/>
        <w:jc w:val="both"/>
        <w:rPr>
          <w:rFonts w:ascii="Times New Roman" w:hAnsi="Times New Roman"/>
          <w:sz w:val="23"/>
          <w:szCs w:val="23"/>
          <w:u w:val="single"/>
        </w:rPr>
      </w:pPr>
    </w:p>
    <w:p w:rsidR="003F38A8" w:rsidRPr="00850D1D" w:rsidRDefault="00083212" w:rsidP="003F38A8">
      <w:pPr>
        <w:numPr>
          <w:ilvl w:val="0"/>
          <w:numId w:val="9"/>
        </w:numPr>
        <w:spacing w:line="240" w:lineRule="auto"/>
        <w:jc w:val="both"/>
        <w:rPr>
          <w:rFonts w:ascii="Times New Roman" w:eastAsia="Times New Roman" w:hAnsi="Times New Roman"/>
          <w:b/>
          <w:sz w:val="24"/>
          <w:szCs w:val="20"/>
          <w:u w:val="single"/>
        </w:rPr>
      </w:pPr>
      <w:r w:rsidRPr="00850D1D">
        <w:rPr>
          <w:rFonts w:ascii="Times New Roman" w:eastAsia="Times New Roman" w:hAnsi="Times New Roman"/>
          <w:b/>
          <w:sz w:val="24"/>
          <w:szCs w:val="20"/>
          <w:u w:val="single"/>
        </w:rPr>
        <w:t>Notice</w:t>
      </w:r>
    </w:p>
    <w:p w:rsidR="003F38A8" w:rsidRPr="00850D1D" w:rsidRDefault="00083212" w:rsidP="00A328E5">
      <w:pPr>
        <w:numPr>
          <w:ilvl w:val="1"/>
          <w:numId w:val="9"/>
        </w:numPr>
        <w:spacing w:after="0"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Any notice to be given by one Party to the other according to this Agreement may be delivered personally or by courier, transmitted by fax, mail or e-mail to the following address:</w:t>
      </w:r>
      <w:r w:rsidR="003F38A8" w:rsidRPr="00850D1D">
        <w:rPr>
          <w:rFonts w:ascii="Times New Roman" w:eastAsia="Times New Roman" w:hAnsi="Times New Roman"/>
          <w:sz w:val="24"/>
          <w:szCs w:val="20"/>
        </w:rPr>
        <w:t xml:space="preserve"> </w:t>
      </w: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083212" w:rsidP="003F38A8">
      <w:pPr>
        <w:spacing w:after="0" w:line="240" w:lineRule="auto"/>
        <w:ind w:left="108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To the </w:t>
      </w:r>
      <w:r w:rsidR="004E3D76" w:rsidRPr="00850D1D">
        <w:rPr>
          <w:rFonts w:ascii="Times New Roman" w:eastAsia="Times New Roman" w:hAnsi="Times New Roman"/>
          <w:sz w:val="24"/>
          <w:szCs w:val="20"/>
        </w:rPr>
        <w:t>Recipient</w:t>
      </w:r>
      <w:r w:rsidRPr="00850D1D">
        <w:rPr>
          <w:rFonts w:ascii="Times New Roman" w:eastAsia="Times New Roman" w:hAnsi="Times New Roman"/>
          <w:sz w:val="24"/>
          <w:szCs w:val="20"/>
        </w:rPr>
        <w:t>:</w:t>
      </w: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083212" w:rsidP="003F38A8">
      <w:pPr>
        <w:spacing w:after="0" w:line="240" w:lineRule="auto"/>
        <w:ind w:left="1080"/>
        <w:jc w:val="both"/>
        <w:rPr>
          <w:rFonts w:ascii="Times New Roman" w:eastAsia="Times New Roman" w:hAnsi="Times New Roman"/>
          <w:sz w:val="24"/>
          <w:szCs w:val="20"/>
        </w:rPr>
      </w:pPr>
      <w:r w:rsidRPr="00850D1D">
        <w:rPr>
          <w:rFonts w:ascii="Times New Roman" w:eastAsia="Times New Roman" w:hAnsi="Times New Roman"/>
          <w:sz w:val="24"/>
          <w:szCs w:val="20"/>
        </w:rPr>
        <w:t>To the RHA:</w:t>
      </w: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3F38A8" w:rsidRPr="00850D1D" w:rsidRDefault="003F38A8" w:rsidP="003F38A8">
      <w:pPr>
        <w:spacing w:after="0" w:line="240" w:lineRule="auto"/>
        <w:ind w:left="1080"/>
        <w:jc w:val="both"/>
        <w:rPr>
          <w:rFonts w:ascii="Times New Roman" w:eastAsia="Times New Roman" w:hAnsi="Times New Roman"/>
          <w:sz w:val="24"/>
          <w:szCs w:val="20"/>
        </w:rPr>
      </w:pPr>
    </w:p>
    <w:p w:rsidR="00A328E5" w:rsidRPr="00850D1D" w:rsidRDefault="00A328E5" w:rsidP="00A328E5">
      <w:pPr>
        <w:spacing w:after="0" w:line="240" w:lineRule="auto"/>
        <w:ind w:left="1080"/>
        <w:jc w:val="both"/>
        <w:rPr>
          <w:rFonts w:ascii="Times New Roman" w:eastAsia="Times New Roman" w:hAnsi="Times New Roman"/>
          <w:sz w:val="24"/>
          <w:szCs w:val="20"/>
        </w:rPr>
      </w:pPr>
      <w:r w:rsidRPr="00850D1D">
        <w:rPr>
          <w:rFonts w:ascii="Times New Roman" w:eastAsia="Times New Roman" w:hAnsi="Times New Roman"/>
          <w:sz w:val="24"/>
          <w:szCs w:val="20"/>
        </w:rPr>
        <w:lastRenderedPageBreak/>
        <w:t>Notices shall be deemed to have been received by the addressee as follows:</w:t>
      </w:r>
    </w:p>
    <w:p w:rsidR="00A328E5" w:rsidRPr="00850D1D" w:rsidRDefault="00A328E5" w:rsidP="00A328E5">
      <w:pPr>
        <w:numPr>
          <w:ilvl w:val="0"/>
          <w:numId w:val="24"/>
        </w:numPr>
        <w:spacing w:before="240" w:after="0" w:line="240" w:lineRule="auto"/>
        <w:ind w:left="144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As of the date on which they are delivered where delivery is by a party or by messenger or special courier services; </w:t>
      </w:r>
    </w:p>
    <w:p w:rsidR="00A328E5" w:rsidRPr="00850D1D" w:rsidRDefault="00A328E5" w:rsidP="00A328E5">
      <w:pPr>
        <w:numPr>
          <w:ilvl w:val="0"/>
          <w:numId w:val="24"/>
        </w:numPr>
        <w:spacing w:before="240" w:after="0" w:line="240" w:lineRule="auto"/>
        <w:ind w:left="144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As of the date on which they are sent where delivery is by fax or other means of electronic communication; and </w:t>
      </w:r>
    </w:p>
    <w:p w:rsidR="00A328E5" w:rsidRPr="00850D1D" w:rsidRDefault="00A328E5" w:rsidP="00A328E5">
      <w:pPr>
        <w:numPr>
          <w:ilvl w:val="0"/>
          <w:numId w:val="24"/>
        </w:numPr>
        <w:spacing w:before="240" w:after="0" w:line="240" w:lineRule="auto"/>
        <w:ind w:left="1440"/>
        <w:jc w:val="both"/>
        <w:rPr>
          <w:rFonts w:ascii="Times New Roman" w:eastAsia="Times New Roman" w:hAnsi="Times New Roman"/>
          <w:sz w:val="24"/>
          <w:szCs w:val="20"/>
        </w:rPr>
      </w:pPr>
      <w:r w:rsidRPr="00850D1D">
        <w:rPr>
          <w:rFonts w:ascii="Times New Roman" w:eastAsia="Times New Roman" w:hAnsi="Times New Roman"/>
          <w:sz w:val="24"/>
          <w:szCs w:val="20"/>
        </w:rPr>
        <w:t>Six (6) days after delivery to Canada Post Corporation where the postal services is used.</w:t>
      </w:r>
    </w:p>
    <w:p w:rsidR="00A328E5" w:rsidRPr="00850D1D" w:rsidRDefault="00A328E5" w:rsidP="00A328E5">
      <w:pPr>
        <w:spacing w:before="240" w:after="0" w:line="240" w:lineRule="auto"/>
        <w:ind w:left="630" w:hanging="63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8.2 </w:t>
      </w:r>
      <w:r w:rsidRPr="00850D1D">
        <w:rPr>
          <w:rFonts w:ascii="Times New Roman" w:eastAsia="Times New Roman" w:hAnsi="Times New Roman"/>
          <w:sz w:val="24"/>
          <w:szCs w:val="20"/>
        </w:rPr>
        <w:tab/>
        <w:t>The Recipient must inform the RHA of any change in contact information such as permanent or temporary address or phone number provided at the time of signing this Agreement.</w:t>
      </w:r>
    </w:p>
    <w:p w:rsidR="00A328E5" w:rsidRPr="00850D1D" w:rsidRDefault="00A328E5" w:rsidP="00A328E5">
      <w:pPr>
        <w:spacing w:after="0" w:line="240" w:lineRule="auto"/>
        <w:ind w:left="1080"/>
        <w:jc w:val="both"/>
        <w:rPr>
          <w:rFonts w:ascii="Times New Roman" w:eastAsia="Times New Roman" w:hAnsi="Times New Roman"/>
          <w:sz w:val="24"/>
          <w:szCs w:val="20"/>
        </w:rPr>
      </w:pPr>
    </w:p>
    <w:p w:rsidR="00A328E5" w:rsidRPr="00850D1D" w:rsidRDefault="00A328E5" w:rsidP="00A328E5">
      <w:pPr>
        <w:numPr>
          <w:ilvl w:val="0"/>
          <w:numId w:val="9"/>
        </w:numPr>
        <w:spacing w:line="240" w:lineRule="auto"/>
        <w:jc w:val="both"/>
        <w:rPr>
          <w:rFonts w:ascii="Times New Roman" w:eastAsia="Times New Roman" w:hAnsi="Times New Roman"/>
          <w:b/>
          <w:sz w:val="24"/>
          <w:szCs w:val="20"/>
        </w:rPr>
      </w:pPr>
      <w:r w:rsidRPr="00850D1D">
        <w:rPr>
          <w:rFonts w:ascii="Times New Roman" w:eastAsia="Times New Roman" w:hAnsi="Times New Roman"/>
          <w:b/>
          <w:sz w:val="24"/>
          <w:szCs w:val="20"/>
        </w:rPr>
        <w:t>No Assignment</w:t>
      </w:r>
    </w:p>
    <w:p w:rsidR="00A328E5" w:rsidRPr="00850D1D" w:rsidRDefault="00A328E5" w:rsidP="00A328E5">
      <w:pPr>
        <w:numPr>
          <w:ilvl w:val="1"/>
          <w:numId w:val="9"/>
        </w:numPr>
        <w:spacing w:line="240" w:lineRule="auto"/>
        <w:ind w:left="810" w:hanging="81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The Recipient shall not assign this Agreement in whole or in part to any third party. </w:t>
      </w:r>
    </w:p>
    <w:p w:rsidR="00A328E5" w:rsidRPr="00850D1D" w:rsidRDefault="00A328E5" w:rsidP="00A328E5">
      <w:pPr>
        <w:numPr>
          <w:ilvl w:val="0"/>
          <w:numId w:val="9"/>
        </w:numPr>
        <w:spacing w:line="240" w:lineRule="auto"/>
        <w:jc w:val="both"/>
        <w:rPr>
          <w:rFonts w:ascii="Times New Roman" w:eastAsia="Times New Roman" w:hAnsi="Times New Roman"/>
          <w:b/>
          <w:sz w:val="24"/>
          <w:szCs w:val="20"/>
        </w:rPr>
      </w:pPr>
      <w:r w:rsidRPr="00850D1D">
        <w:rPr>
          <w:rFonts w:ascii="Times New Roman" w:eastAsia="Times New Roman" w:hAnsi="Times New Roman"/>
          <w:b/>
          <w:sz w:val="24"/>
          <w:szCs w:val="20"/>
        </w:rPr>
        <w:t>General</w:t>
      </w:r>
      <w:bookmarkStart w:id="15" w:name="_Toc290027798"/>
    </w:p>
    <w:p w:rsidR="00A328E5" w:rsidRPr="00850D1D" w:rsidRDefault="00A328E5" w:rsidP="00A328E5">
      <w:pPr>
        <w:pStyle w:val="ListParagraph"/>
        <w:numPr>
          <w:ilvl w:val="1"/>
          <w:numId w:val="9"/>
        </w:numPr>
        <w:spacing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This Agreement and all attached schedules constitute the entire agreement between the parties to this Agreement pertaining to the subject matter hereof and supersede all prior and contemporaneous agreements, understanding, negotiations and discussions, whether oral or written, of the parties and there are no warranties, representations or other agreements between the parties in connection with the subject matter of this Agreement except as specifically set forth herein. In the event of a conflict, this Agreement shall prevail.</w:t>
      </w:r>
    </w:p>
    <w:p w:rsidR="00A328E5" w:rsidRPr="00850D1D" w:rsidRDefault="00A328E5" w:rsidP="00A328E5">
      <w:pPr>
        <w:numPr>
          <w:ilvl w:val="1"/>
          <w:numId w:val="9"/>
        </w:numPr>
        <w:spacing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No covenant or condition of this Agreement may be waived except by the written consent of the RHA, and forbearance or indulgence by the RHA in any regard whatever shall not constitute a waiver of the covenant or condition to be performed by the Recipient and until complete performance by the Recipient of the covenant or condition, the RHA shall be entitled to invoke any remedy available to the RHA under this Agreement or by law, despite the forbearance or indulgence.</w:t>
      </w:r>
      <w:bookmarkStart w:id="16" w:name="_Toc290027801"/>
    </w:p>
    <w:bookmarkEnd w:id="16"/>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850D1D">
        <w:rPr>
          <w:rFonts w:ascii="Times New Roman" w:eastAsia="Times New Roman" w:hAnsi="Times New Roman"/>
          <w:sz w:val="24"/>
          <w:szCs w:val="20"/>
        </w:rPr>
        <w:t>This Agreement shall remain in effect until the fulfillment and performance in full of all of the Recipient’s obligations contained herein.</w:t>
      </w:r>
      <w:bookmarkEnd w:id="15"/>
      <w:r w:rsidRPr="00850D1D">
        <w:rPr>
          <w:rFonts w:ascii="Times New Roman" w:eastAsia="Times New Roman" w:hAnsi="Times New Roman"/>
          <w:sz w:val="24"/>
          <w:szCs w:val="20"/>
        </w:rPr>
        <w:t xml:space="preserve"> </w:t>
      </w:r>
      <w:bookmarkStart w:id="17" w:name="_Toc290027799"/>
    </w:p>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This Agreement shall be governed and interpreted in accordance with the laws of the Province of Newfoundland and Labrador and all actions, suits or proceedings arising out of this Agreement shall be determine in a court of competent jurisdiction in Newfoundland and Labrador subject to any right of appeal. </w:t>
      </w:r>
      <w:bookmarkStart w:id="18" w:name="_Toc290027800"/>
      <w:bookmarkEnd w:id="17"/>
    </w:p>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bookmarkStart w:id="19" w:name="_Toc290027802"/>
      <w:bookmarkEnd w:id="18"/>
      <w:r w:rsidRPr="00850D1D">
        <w:rPr>
          <w:rFonts w:ascii="Times New Roman" w:eastAsia="Times New Roman" w:hAnsi="Times New Roman"/>
          <w:sz w:val="24"/>
          <w:szCs w:val="20"/>
        </w:rPr>
        <w:t xml:space="preserve">A facsimile signature of an otherwise electronically reproduced signature of either the Recipient or the RHA shall be deemed to be an original. </w:t>
      </w:r>
    </w:p>
    <w:p w:rsidR="00A328E5" w:rsidRPr="00850D1D" w:rsidRDefault="00A328E5" w:rsidP="00A328E5">
      <w:pPr>
        <w:numPr>
          <w:ilvl w:val="1"/>
          <w:numId w:val="9"/>
        </w:numPr>
        <w:spacing w:line="240" w:lineRule="auto"/>
        <w:ind w:left="720" w:hanging="720"/>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No changes, alterations, modifications or amendments of this Agreement shall be effective unless made in writing and signed by the RHA and the Recipient. This Agreement may be extended for parental leave or other matters as approved by the RHA. </w:t>
      </w:r>
      <w:r w:rsidRPr="00850D1D">
        <w:rPr>
          <w:rFonts w:ascii="Times New Roman" w:eastAsia="Times New Roman" w:hAnsi="Times New Roman"/>
          <w:sz w:val="24"/>
          <w:szCs w:val="20"/>
        </w:rPr>
        <w:tab/>
      </w:r>
    </w:p>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850D1D">
        <w:rPr>
          <w:rFonts w:ascii="Times New Roman" w:eastAsia="Times New Roman" w:hAnsi="Times New Roman"/>
          <w:sz w:val="24"/>
          <w:szCs w:val="20"/>
        </w:rPr>
        <w:lastRenderedPageBreak/>
        <w:t xml:space="preserve">In any provision of this Agreement is determined to be invalid or unenforceable, in whole or in part, such invalidity or unenforceability shall be attached only to such provision, and all other provisions hereof shall continue in full force and effect. </w:t>
      </w:r>
    </w:p>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850D1D">
        <w:rPr>
          <w:rFonts w:ascii="Times New Roman" w:eastAsia="Times New Roman" w:hAnsi="Times New Roman"/>
          <w:sz w:val="24"/>
          <w:szCs w:val="20"/>
        </w:rPr>
        <w:t>The division of this Agreement into articles and sections and the insertion of headings are for convenience of reference only and shall not affect the construction and interpretation of this Agreement.</w:t>
      </w:r>
    </w:p>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The Recipient and RHA acknowledge and agree that the rule of construction to the effect that any ambiguities are resolved against the drafting party shall not be employed in the interpretation of this agreement. </w:t>
      </w:r>
    </w:p>
    <w:bookmarkEnd w:id="19"/>
    <w:p w:rsidR="00A328E5" w:rsidRPr="00850D1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850D1D">
        <w:rPr>
          <w:rFonts w:ascii="Times New Roman" w:eastAsia="Times New Roman" w:hAnsi="Times New Roman"/>
          <w:sz w:val="24"/>
          <w:szCs w:val="20"/>
        </w:rPr>
        <w:t xml:space="preserve">This Agreement shall </w:t>
      </w:r>
      <w:proofErr w:type="spellStart"/>
      <w:r w:rsidRPr="00850D1D">
        <w:rPr>
          <w:rFonts w:ascii="Times New Roman" w:eastAsia="Times New Roman" w:hAnsi="Times New Roman"/>
          <w:sz w:val="24"/>
          <w:szCs w:val="20"/>
        </w:rPr>
        <w:t>enure</w:t>
      </w:r>
      <w:proofErr w:type="spellEnd"/>
      <w:r w:rsidRPr="00850D1D">
        <w:rPr>
          <w:rFonts w:ascii="Times New Roman" w:eastAsia="Times New Roman" w:hAnsi="Times New Roman"/>
          <w:sz w:val="24"/>
          <w:szCs w:val="20"/>
        </w:rPr>
        <w:t xml:space="preserve"> to the benefit of, and be binding upon, the RHA’s respective successors and permitted assigns. </w:t>
      </w:r>
    </w:p>
    <w:p w:rsidR="00A328E5" w:rsidRPr="00850D1D" w:rsidRDefault="00A328E5" w:rsidP="00A328E5">
      <w:pPr>
        <w:spacing w:before="240" w:after="240" w:line="240" w:lineRule="auto"/>
        <w:jc w:val="both"/>
        <w:rPr>
          <w:rFonts w:ascii="Times New Roman" w:eastAsia="Times New Roman" w:hAnsi="Times New Roman"/>
          <w:sz w:val="23"/>
          <w:szCs w:val="23"/>
          <w:lang w:val="en-CA"/>
        </w:rPr>
      </w:pPr>
      <w:r w:rsidRPr="00850D1D">
        <w:rPr>
          <w:rFonts w:ascii="Times New Roman" w:eastAsia="Times New Roman" w:hAnsi="Times New Roman"/>
          <w:b/>
          <w:sz w:val="23"/>
          <w:szCs w:val="23"/>
          <w:lang w:val="en-CA"/>
        </w:rPr>
        <w:t>IN WITNESS WHEREOF</w:t>
      </w:r>
      <w:r w:rsidRPr="00850D1D">
        <w:rPr>
          <w:rFonts w:ascii="Times New Roman" w:eastAsia="Times New Roman" w:hAnsi="Times New Roman"/>
          <w:sz w:val="23"/>
          <w:szCs w:val="23"/>
          <w:lang w:val="en-CA"/>
        </w:rPr>
        <w:t xml:space="preserve"> the parties have caused this Agreement to be executed the day and year first before written.</w:t>
      </w:r>
    </w:p>
    <w:p w:rsidR="00A328E5" w:rsidRPr="00850D1D" w:rsidRDefault="00A328E5" w:rsidP="00A328E5">
      <w:pPr>
        <w:spacing w:before="240" w:after="240" w:line="240" w:lineRule="auto"/>
        <w:jc w:val="both"/>
        <w:rPr>
          <w:rFonts w:ascii="Times New Roman" w:eastAsia="Times New Roman" w:hAnsi="Times New Roman"/>
          <w:sz w:val="23"/>
          <w:szCs w:val="23"/>
          <w:lang w:val="en-CA"/>
        </w:rPr>
      </w:pPr>
    </w:p>
    <w:p w:rsidR="00A328E5" w:rsidRPr="00850D1D" w:rsidRDefault="00A328E5" w:rsidP="00A328E5">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SIGNED by the Recipient in the presence of:</w:t>
      </w:r>
      <w:r w:rsidRPr="00850D1D">
        <w:rPr>
          <w:rFonts w:ascii="Times New Roman" w:eastAsia="Times New Roman" w:hAnsi="Times New Roman"/>
          <w:sz w:val="24"/>
          <w:szCs w:val="20"/>
        </w:rPr>
        <w:tab/>
        <w:t>Signed by the Recipient: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19"/>
        <w:gridCol w:w="4429"/>
      </w:tblGrid>
      <w:tr w:rsidR="00850D1D" w:rsidRPr="00850D1D" w:rsidTr="00BC355D">
        <w:trPr>
          <w:cantSplit/>
          <w:trHeight w:hRule="exact" w:val="748"/>
        </w:trPr>
        <w:tc>
          <w:tcPr>
            <w:tcW w:w="4428"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p w:rsidR="00A328E5" w:rsidRPr="00850D1D" w:rsidRDefault="00A328E5" w:rsidP="00BC355D">
            <w:pPr>
              <w:spacing w:after="0" w:line="240" w:lineRule="auto"/>
              <w:rPr>
                <w:rFonts w:ascii="Times New Roman" w:eastAsia="Times New Roman" w:hAnsi="Times New Roman"/>
                <w:sz w:val="24"/>
                <w:szCs w:val="20"/>
              </w:rPr>
            </w:pPr>
          </w:p>
        </w:tc>
        <w:tc>
          <w:tcPr>
            <w:tcW w:w="719" w:type="dxa"/>
            <w:vMerge w:val="restart"/>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r>
      <w:tr w:rsidR="00850D1D" w:rsidRPr="00850D1D" w:rsidTr="00BC355D">
        <w:trPr>
          <w:cantSplit/>
        </w:trPr>
        <w:tc>
          <w:tcPr>
            <w:tcW w:w="4428"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Witness</w:t>
            </w:r>
          </w:p>
        </w:tc>
        <w:tc>
          <w:tcPr>
            <w:tcW w:w="719" w:type="dxa"/>
            <w:vMerge/>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Recipient</w:t>
            </w:r>
          </w:p>
        </w:tc>
      </w:tr>
      <w:tr w:rsidR="00850D1D" w:rsidRPr="00850D1D" w:rsidTr="00BC355D">
        <w:trPr>
          <w:cantSplit/>
          <w:trHeight w:val="890"/>
        </w:trPr>
        <w:tc>
          <w:tcPr>
            <w:tcW w:w="4428"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719" w:type="dxa"/>
            <w:tcBorders>
              <w:top w:val="nil"/>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r>
      <w:tr w:rsidR="00A328E5" w:rsidRPr="00850D1D" w:rsidTr="00BC355D">
        <w:trPr>
          <w:cantSplit/>
        </w:trPr>
        <w:tc>
          <w:tcPr>
            <w:tcW w:w="4428"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Date</w:t>
            </w:r>
          </w:p>
        </w:tc>
        <w:tc>
          <w:tcPr>
            <w:tcW w:w="719" w:type="dxa"/>
            <w:tcBorders>
              <w:top w:val="nil"/>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Date</w:t>
            </w:r>
          </w:p>
        </w:tc>
      </w:tr>
    </w:tbl>
    <w:p w:rsidR="00A328E5" w:rsidRPr="00850D1D" w:rsidRDefault="00A328E5" w:rsidP="00A328E5">
      <w:pPr>
        <w:spacing w:after="0" w:line="240" w:lineRule="auto"/>
        <w:rPr>
          <w:rFonts w:ascii="Times New Roman" w:eastAsia="Times New Roman" w:hAnsi="Times New Roman"/>
          <w:sz w:val="24"/>
          <w:szCs w:val="20"/>
        </w:rPr>
      </w:pPr>
    </w:p>
    <w:p w:rsidR="00A328E5" w:rsidRPr="00850D1D" w:rsidRDefault="00A328E5" w:rsidP="00A328E5">
      <w:pPr>
        <w:spacing w:after="0" w:line="240" w:lineRule="auto"/>
        <w:rPr>
          <w:rFonts w:ascii="Times New Roman" w:eastAsia="Times New Roman" w:hAnsi="Times New Roman"/>
          <w:sz w:val="24"/>
          <w:szCs w:val="20"/>
        </w:rPr>
      </w:pPr>
    </w:p>
    <w:p w:rsidR="00A328E5" w:rsidRPr="00850D1D" w:rsidRDefault="00A328E5" w:rsidP="00A328E5">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19"/>
        <w:gridCol w:w="4429"/>
      </w:tblGrid>
      <w:tr w:rsidR="00850D1D" w:rsidRPr="00850D1D" w:rsidTr="00BC355D">
        <w:trPr>
          <w:cantSplit/>
          <w:trHeight w:hRule="exact" w:val="1774"/>
        </w:trPr>
        <w:tc>
          <w:tcPr>
            <w:tcW w:w="4428"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SIGNED on behalf of the RHA by its representative duly authorized in that regard in the presence of:</w:t>
            </w:r>
          </w:p>
        </w:tc>
        <w:tc>
          <w:tcPr>
            <w:tcW w:w="719" w:type="dxa"/>
            <w:vMerge w:val="restart"/>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Signed by the RHA:</w:t>
            </w:r>
          </w:p>
        </w:tc>
      </w:tr>
      <w:tr w:rsidR="00850D1D" w:rsidRPr="00850D1D" w:rsidTr="00BC355D">
        <w:trPr>
          <w:cantSplit/>
          <w:trHeight w:val="341"/>
        </w:trPr>
        <w:tc>
          <w:tcPr>
            <w:tcW w:w="4428"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Witness</w:t>
            </w:r>
          </w:p>
        </w:tc>
        <w:tc>
          <w:tcPr>
            <w:tcW w:w="719" w:type="dxa"/>
            <w:vMerge/>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Chief Executive Officer or authorized designate</w:t>
            </w:r>
          </w:p>
        </w:tc>
      </w:tr>
      <w:tr w:rsidR="00850D1D" w:rsidRPr="00850D1D" w:rsidTr="00BC355D">
        <w:trPr>
          <w:cantSplit/>
          <w:trHeight w:val="899"/>
        </w:trPr>
        <w:tc>
          <w:tcPr>
            <w:tcW w:w="4428"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719" w:type="dxa"/>
            <w:tcBorders>
              <w:top w:val="nil"/>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850D1D" w:rsidRDefault="00A328E5" w:rsidP="00BC355D">
            <w:pPr>
              <w:spacing w:after="0" w:line="240" w:lineRule="auto"/>
              <w:rPr>
                <w:rFonts w:ascii="Times New Roman" w:eastAsia="Times New Roman" w:hAnsi="Times New Roman"/>
                <w:sz w:val="24"/>
                <w:szCs w:val="20"/>
              </w:rPr>
            </w:pPr>
          </w:p>
        </w:tc>
      </w:tr>
      <w:tr w:rsidR="00A328E5" w:rsidRPr="00850D1D" w:rsidTr="00BC355D">
        <w:trPr>
          <w:cantSplit/>
          <w:trHeight w:val="341"/>
        </w:trPr>
        <w:tc>
          <w:tcPr>
            <w:tcW w:w="4428"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Date</w:t>
            </w:r>
          </w:p>
        </w:tc>
        <w:tc>
          <w:tcPr>
            <w:tcW w:w="719" w:type="dxa"/>
            <w:tcBorders>
              <w:top w:val="nil"/>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850D1D" w:rsidRDefault="00A328E5" w:rsidP="00BC355D">
            <w:pPr>
              <w:spacing w:after="0" w:line="240" w:lineRule="auto"/>
              <w:rPr>
                <w:rFonts w:ascii="Times New Roman" w:eastAsia="Times New Roman" w:hAnsi="Times New Roman"/>
                <w:sz w:val="24"/>
                <w:szCs w:val="20"/>
              </w:rPr>
            </w:pPr>
            <w:r w:rsidRPr="00850D1D">
              <w:rPr>
                <w:rFonts w:ascii="Times New Roman" w:eastAsia="Times New Roman" w:hAnsi="Times New Roman"/>
                <w:sz w:val="24"/>
                <w:szCs w:val="20"/>
              </w:rPr>
              <w:t>Date</w:t>
            </w:r>
          </w:p>
        </w:tc>
      </w:tr>
    </w:tbl>
    <w:p w:rsidR="0064761F" w:rsidRPr="00850D1D" w:rsidRDefault="0064761F" w:rsidP="00A328E5"/>
    <w:p w:rsidR="0064761F" w:rsidRPr="00D17CB6" w:rsidRDefault="0064761F" w:rsidP="00D17CB6">
      <w:pPr>
        <w:spacing w:after="0" w:line="240" w:lineRule="auto"/>
      </w:pPr>
      <w:r w:rsidRPr="00850D1D">
        <w:br w:type="page"/>
      </w:r>
      <w:r w:rsidRPr="00850D1D">
        <w:rPr>
          <w:rFonts w:ascii="Times New Roman" w:hAnsi="Times New Roman"/>
          <w:b/>
          <w:sz w:val="24"/>
          <w:szCs w:val="24"/>
        </w:rPr>
        <w:lastRenderedPageBreak/>
        <w:t xml:space="preserve">Schedule A: </w:t>
      </w:r>
      <w:r w:rsidR="00D17CB6">
        <w:rPr>
          <w:rFonts w:ascii="Times New Roman" w:hAnsi="Times New Roman"/>
          <w:b/>
          <w:sz w:val="24"/>
          <w:szCs w:val="24"/>
        </w:rPr>
        <w:t>Health Professional</w:t>
      </w:r>
      <w:r w:rsidRPr="00850D1D">
        <w:rPr>
          <w:rFonts w:ascii="Times New Roman" w:hAnsi="Times New Roman"/>
          <w:b/>
          <w:sz w:val="24"/>
          <w:szCs w:val="24"/>
        </w:rPr>
        <w:t xml:space="preserve"> Bursary Policy (RHA to attach)</w:t>
      </w:r>
    </w:p>
    <w:p w:rsidR="0064761F" w:rsidRPr="00850D1D" w:rsidRDefault="0064761F" w:rsidP="0064761F">
      <w:pPr>
        <w:spacing w:after="0" w:line="240" w:lineRule="auto"/>
        <w:rPr>
          <w:rFonts w:ascii="Times New Roman" w:hAnsi="Times New Roman"/>
          <w:b/>
          <w:sz w:val="24"/>
          <w:szCs w:val="24"/>
        </w:rPr>
      </w:pPr>
      <w:r w:rsidRPr="00850D1D">
        <w:rPr>
          <w:rFonts w:ascii="Times New Roman" w:hAnsi="Times New Roman"/>
          <w:b/>
          <w:sz w:val="24"/>
          <w:szCs w:val="24"/>
        </w:rPr>
        <w:br w:type="page"/>
      </w:r>
    </w:p>
    <w:p w:rsidR="0064761F" w:rsidRPr="00850D1D" w:rsidRDefault="0064761F" w:rsidP="0064761F">
      <w:pPr>
        <w:rPr>
          <w:rFonts w:ascii="Times New Roman" w:hAnsi="Times New Roman"/>
          <w:b/>
          <w:sz w:val="24"/>
          <w:szCs w:val="24"/>
        </w:rPr>
      </w:pPr>
      <w:r w:rsidRPr="00850D1D">
        <w:rPr>
          <w:rFonts w:ascii="Times New Roman" w:hAnsi="Times New Roman"/>
          <w:b/>
          <w:sz w:val="24"/>
          <w:szCs w:val="24"/>
        </w:rPr>
        <w:lastRenderedPageBreak/>
        <w:t>Schedule B: Collection Policy – RHA Receivables (RHA to attach)</w:t>
      </w:r>
    </w:p>
    <w:p w:rsidR="0064761F" w:rsidRPr="00850D1D" w:rsidRDefault="0064761F" w:rsidP="0064761F">
      <w:pPr>
        <w:rPr>
          <w:rFonts w:ascii="Times New Roman" w:hAnsi="Times New Roman"/>
          <w:b/>
          <w:sz w:val="24"/>
          <w:szCs w:val="24"/>
        </w:rPr>
      </w:pPr>
    </w:p>
    <w:p w:rsidR="00A328E5" w:rsidRPr="00850D1D" w:rsidRDefault="00A328E5" w:rsidP="00A328E5"/>
    <w:sectPr w:rsidR="00A328E5" w:rsidRPr="00850D1D" w:rsidSect="0008321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12" w:rsidRDefault="00083212" w:rsidP="00083212">
      <w:pPr>
        <w:spacing w:after="0" w:line="240" w:lineRule="auto"/>
      </w:pPr>
      <w:r>
        <w:separator/>
      </w:r>
    </w:p>
  </w:endnote>
  <w:endnote w:type="continuationSeparator" w:id="0">
    <w:p w:rsidR="00083212" w:rsidRDefault="00083212" w:rsidP="000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E0" w:rsidRDefault="009A0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1" w:rsidRDefault="00975DD1">
    <w:pPr>
      <w:pStyle w:val="Footer"/>
      <w:jc w:val="right"/>
    </w:pPr>
    <w:r>
      <w:fldChar w:fldCharType="begin"/>
    </w:r>
    <w:r>
      <w:instrText xml:space="preserve"> PAGE   \* MERGEFORMAT </w:instrText>
    </w:r>
    <w:r>
      <w:fldChar w:fldCharType="separate"/>
    </w:r>
    <w:r w:rsidR="008B263C">
      <w:rPr>
        <w:noProof/>
      </w:rPr>
      <w:t>3</w:t>
    </w:r>
    <w:r>
      <w:rPr>
        <w:noProof/>
      </w:rPr>
      <w:fldChar w:fldCharType="end"/>
    </w:r>
  </w:p>
  <w:p w:rsidR="00975DD1" w:rsidRDefault="00975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E0" w:rsidRDefault="009A0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12" w:rsidRDefault="00083212" w:rsidP="00083212">
      <w:pPr>
        <w:spacing w:after="0" w:line="240" w:lineRule="auto"/>
      </w:pPr>
      <w:r>
        <w:separator/>
      </w:r>
    </w:p>
  </w:footnote>
  <w:footnote w:type="continuationSeparator" w:id="0">
    <w:p w:rsidR="00083212" w:rsidRDefault="00083212" w:rsidP="00083212">
      <w:pPr>
        <w:spacing w:after="0" w:line="240" w:lineRule="auto"/>
      </w:pPr>
      <w:r>
        <w:continuationSeparator/>
      </w:r>
    </w:p>
  </w:footnote>
  <w:footnote w:id="1">
    <w:p w:rsidR="00083212" w:rsidRPr="00A10932" w:rsidRDefault="00083212" w:rsidP="00083212">
      <w:pPr>
        <w:pStyle w:val="FootnoteText"/>
        <w:rPr>
          <w:lang w:val="en-CA"/>
        </w:rPr>
      </w:pPr>
      <w:r>
        <w:rPr>
          <w:rStyle w:val="FootnoteReference"/>
        </w:rPr>
        <w:footnoteRef/>
      </w:r>
      <w:r>
        <w:t xml:space="preserve"> Month/Day</w:t>
      </w:r>
    </w:p>
  </w:footnote>
  <w:footnote w:id="2">
    <w:p w:rsidR="00083212" w:rsidRPr="00A10932" w:rsidRDefault="00083212" w:rsidP="00083212">
      <w:pPr>
        <w:pStyle w:val="FootnoteText"/>
        <w:rPr>
          <w:lang w:val="en-CA"/>
        </w:rPr>
      </w:pPr>
      <w:r>
        <w:rPr>
          <w:rStyle w:val="FootnoteReference"/>
        </w:rPr>
        <w:footnoteRef/>
      </w:r>
      <w:r>
        <w:t xml:space="preserve"> </w:t>
      </w:r>
      <w:r>
        <w:rPr>
          <w:lang w:val="en-CA"/>
        </w:rPr>
        <w:t>Name of School</w:t>
      </w:r>
    </w:p>
  </w:footnote>
  <w:footnote w:id="3">
    <w:p w:rsidR="00083212" w:rsidRPr="00873A55" w:rsidRDefault="00083212" w:rsidP="00083212">
      <w:pPr>
        <w:pStyle w:val="FootnoteText"/>
        <w:rPr>
          <w:lang w:val="en-CA"/>
        </w:rPr>
      </w:pPr>
      <w:r>
        <w:rPr>
          <w:rStyle w:val="FootnoteReference"/>
        </w:rPr>
        <w:footnoteRef/>
      </w:r>
      <w:r>
        <w:t xml:space="preserve"> T</w:t>
      </w:r>
      <w:proofErr w:type="spellStart"/>
      <w:r>
        <w:rPr>
          <w:lang w:val="en-CA"/>
        </w:rPr>
        <w:t>ype</w:t>
      </w:r>
      <w:proofErr w:type="spellEnd"/>
      <w:r>
        <w:rPr>
          <w:lang w:val="en-CA"/>
        </w:rPr>
        <w:t xml:space="preserve"> of employment can include full-time, part-time, permanent, temporary or casual. If known, the specific type of employment should be indicated; however if the type of employment available is unknown the RHA should include all types listed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E0" w:rsidRDefault="009A0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E0" w:rsidRPr="009A0FE0" w:rsidRDefault="009A0FE0" w:rsidP="009A0FE0">
    <w:pPr>
      <w:spacing w:before="120" w:after="120" w:line="240" w:lineRule="auto"/>
      <w:jc w:val="right"/>
      <w:rPr>
        <w:rFonts w:ascii="Times New Roman" w:eastAsia="Times New Roman" w:hAnsi="Times New Roman"/>
        <w:b/>
        <w:sz w:val="24"/>
        <w:szCs w:val="20"/>
      </w:rPr>
    </w:pPr>
    <w:bookmarkStart w:id="20" w:name="_Toc290027780"/>
    <w:r w:rsidRPr="00083212">
      <w:rPr>
        <w:rFonts w:ascii="Times New Roman" w:eastAsia="Times New Roman" w:hAnsi="Times New Roman"/>
        <w:b/>
        <w:sz w:val="28"/>
        <w:szCs w:val="28"/>
      </w:rPr>
      <w:t xml:space="preserve">Template </w:t>
    </w:r>
    <w:r>
      <w:rPr>
        <w:rFonts w:ascii="Times New Roman" w:eastAsia="Times New Roman" w:hAnsi="Times New Roman"/>
        <w:b/>
        <w:sz w:val="28"/>
        <w:szCs w:val="28"/>
      </w:rPr>
      <w:t>6.2</w:t>
    </w:r>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E0" w:rsidRDefault="009A0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
    <w:nsid w:val="04206FB6"/>
    <w:multiLevelType w:val="multilevel"/>
    <w:tmpl w:val="0409001D"/>
    <w:styleLink w:val="Style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876D0E"/>
    <w:multiLevelType w:val="hybridMultilevel"/>
    <w:tmpl w:val="AA725C72"/>
    <w:lvl w:ilvl="0" w:tplc="98EE7B68">
      <w:start w:val="1"/>
      <w:numFmt w:val="decimal"/>
      <w:lvlText w:val="%1."/>
      <w:lvlJc w:val="left"/>
      <w:pPr>
        <w:ind w:left="720" w:hanging="360"/>
      </w:pPr>
    </w:lvl>
    <w:lvl w:ilvl="1" w:tplc="10090017">
      <w:start w:val="1"/>
      <w:numFmt w:val="lowerLetter"/>
      <w:lvlText w:val="%2)"/>
      <w:lvlJc w:val="left"/>
      <w:pPr>
        <w:ind w:left="1440" w:hanging="360"/>
      </w:pPr>
    </w:lvl>
    <w:lvl w:ilvl="2" w:tplc="1674D3AE">
      <w:start w:val="7"/>
      <w:numFmt w:val="decimal"/>
      <w:lvlText w:val="%3"/>
      <w:lvlJc w:val="left"/>
      <w:pPr>
        <w:ind w:left="2340" w:hanging="360"/>
      </w:pPr>
      <w:rPr>
        <w:rFonts w:hint="default"/>
      </w:rPr>
    </w:lvl>
    <w:lvl w:ilvl="3" w:tplc="BA9C8CC4">
      <w:start w:val="7"/>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6988"/>
    <w:multiLevelType w:val="hybridMultilevel"/>
    <w:tmpl w:val="A02E6BE4"/>
    <w:lvl w:ilvl="0" w:tplc="1674D3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C3954"/>
    <w:multiLevelType w:val="multilevel"/>
    <w:tmpl w:val="87AE99D0"/>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9B1230"/>
    <w:multiLevelType w:val="multilevel"/>
    <w:tmpl w:val="D9A08A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0213A1"/>
    <w:multiLevelType w:val="multilevel"/>
    <w:tmpl w:val="E0C447EE"/>
    <w:lvl w:ilvl="0">
      <w:start w:val="1"/>
      <w:numFmt w:val="decimal"/>
      <w:lvlText w:val="%1."/>
      <w:lvlJc w:val="left"/>
      <w:pPr>
        <w:ind w:left="786" w:hanging="360"/>
      </w:pPr>
      <w:rPr>
        <w:rFonts w:hint="default"/>
      </w:rPr>
    </w:lvl>
    <w:lvl w:ilvl="1">
      <w:numFmt w:val="decimal"/>
      <w:isLgl/>
      <w:lvlText w:val="%1.%2"/>
      <w:lvlJc w:val="left"/>
      <w:pPr>
        <w:ind w:left="1080" w:hanging="720"/>
      </w:pPr>
      <w:rPr>
        <w:rFonts w:hint="default"/>
        <w:u w:val="none"/>
      </w:rPr>
    </w:lvl>
    <w:lvl w:ilvl="2">
      <w:start w:val="1"/>
      <w:numFmt w:val="lowerLetter"/>
      <w:lvlText w:val="%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nsid w:val="21E16C08"/>
    <w:multiLevelType w:val="multilevel"/>
    <w:tmpl w:val="0409001F"/>
    <w:styleLink w:val="Style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8">
    <w:nsid w:val="25863B06"/>
    <w:multiLevelType w:val="multilevel"/>
    <w:tmpl w:val="4D9CE4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036923"/>
    <w:multiLevelType w:val="multilevel"/>
    <w:tmpl w:val="E0C447EE"/>
    <w:styleLink w:val="Style1"/>
    <w:lvl w:ilvl="0">
      <w:start w:val="5"/>
      <w:numFmt w:val="decimal"/>
      <w:lvlText w:val="%1."/>
      <w:lvlJc w:val="left"/>
      <w:pPr>
        <w:ind w:left="786" w:hanging="360"/>
      </w:pPr>
      <w:rPr>
        <w:rFonts w:hint="default"/>
      </w:rPr>
    </w:lvl>
    <w:lvl w:ilvl="1">
      <w:start w:val="2"/>
      <w:numFmt w:val="decimal"/>
      <w:isLgl/>
      <w:lvlText w:val="%1.%2"/>
      <w:lvlJc w:val="left"/>
      <w:pPr>
        <w:ind w:left="1080" w:hanging="720"/>
      </w:pPr>
      <w:rPr>
        <w:rFonts w:hint="default"/>
        <w:u w:val="none"/>
      </w:rPr>
    </w:lvl>
    <w:lvl w:ilvl="2">
      <w:start w:val="1"/>
      <w:numFmt w:val="lowerLetter"/>
      <w:lvlText w:val="%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2BB56F37"/>
    <w:multiLevelType w:val="multilevel"/>
    <w:tmpl w:val="C75809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F65D49"/>
    <w:multiLevelType w:val="hybridMultilevel"/>
    <w:tmpl w:val="06B6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07D3D"/>
    <w:multiLevelType w:val="multilevel"/>
    <w:tmpl w:val="0409001D"/>
    <w:numStyleLink w:val="Style3"/>
  </w:abstractNum>
  <w:abstractNum w:abstractNumId="13">
    <w:nsid w:val="312C13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1F6234"/>
    <w:multiLevelType w:val="multilevel"/>
    <w:tmpl w:val="CDBC44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88368F"/>
    <w:multiLevelType w:val="hybridMultilevel"/>
    <w:tmpl w:val="94260C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B24656"/>
    <w:multiLevelType w:val="multilevel"/>
    <w:tmpl w:val="E0C447EE"/>
    <w:numStyleLink w:val="Style1"/>
  </w:abstractNum>
  <w:abstractNum w:abstractNumId="17">
    <w:nsid w:val="63F44600"/>
    <w:multiLevelType w:val="multilevel"/>
    <w:tmpl w:val="41EECB7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8D4E8F"/>
    <w:multiLevelType w:val="multilevel"/>
    <w:tmpl w:val="0409001F"/>
    <w:numStyleLink w:val="Style2"/>
  </w:abstractNum>
  <w:abstractNum w:abstractNumId="19">
    <w:nsid w:val="66D96D32"/>
    <w:multiLevelType w:val="multilevel"/>
    <w:tmpl w:val="FB047022"/>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nsid w:val="66DA77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3632CB"/>
    <w:multiLevelType w:val="multilevel"/>
    <w:tmpl w:val="5D282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6716A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7B3609B"/>
    <w:multiLevelType w:val="hybridMultilevel"/>
    <w:tmpl w:val="F99EA3EC"/>
    <w:lvl w:ilvl="0" w:tplc="10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DE86E81"/>
    <w:multiLevelType w:val="multilevel"/>
    <w:tmpl w:val="83BA1D6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22"/>
  </w:num>
  <w:num w:numId="2">
    <w:abstractNumId w:val="2"/>
  </w:num>
  <w:num w:numId="3">
    <w:abstractNumId w:val="10"/>
  </w:num>
  <w:num w:numId="4">
    <w:abstractNumId w:val="6"/>
  </w:num>
  <w:num w:numId="5">
    <w:abstractNumId w:val="4"/>
  </w:num>
  <w:num w:numId="6">
    <w:abstractNumId w:val="23"/>
  </w:num>
  <w:num w:numId="7">
    <w:abstractNumId w:val="19"/>
  </w:num>
  <w:num w:numId="8">
    <w:abstractNumId w:val="24"/>
  </w:num>
  <w:num w:numId="9">
    <w:abstractNumId w:val="21"/>
  </w:num>
  <w:num w:numId="10">
    <w:abstractNumId w:val="13"/>
  </w:num>
  <w:num w:numId="11">
    <w:abstractNumId w:val="11"/>
  </w:num>
  <w:num w:numId="12">
    <w:abstractNumId w:val="9"/>
  </w:num>
  <w:num w:numId="13">
    <w:abstractNumId w:val="0"/>
  </w:num>
  <w:num w:numId="14">
    <w:abstractNumId w:val="16"/>
  </w:num>
  <w:num w:numId="15">
    <w:abstractNumId w:val="20"/>
  </w:num>
  <w:num w:numId="16">
    <w:abstractNumId w:val="7"/>
  </w:num>
  <w:num w:numId="17">
    <w:abstractNumId w:val="18"/>
  </w:num>
  <w:num w:numId="18">
    <w:abstractNumId w:val="1"/>
  </w:num>
  <w:num w:numId="19">
    <w:abstractNumId w:val="12"/>
  </w:num>
  <w:num w:numId="20">
    <w:abstractNumId w:val="8"/>
  </w:num>
  <w:num w:numId="21">
    <w:abstractNumId w:val="17"/>
  </w:num>
  <w:num w:numId="22">
    <w:abstractNumId w:val="3"/>
  </w:num>
  <w:num w:numId="23">
    <w:abstractNumId w:val="5"/>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12"/>
    <w:rsid w:val="00083212"/>
    <w:rsid w:val="001C0DDA"/>
    <w:rsid w:val="003A703C"/>
    <w:rsid w:val="003F38A8"/>
    <w:rsid w:val="004241CB"/>
    <w:rsid w:val="00480763"/>
    <w:rsid w:val="00494CC0"/>
    <w:rsid w:val="004E3D76"/>
    <w:rsid w:val="004F113D"/>
    <w:rsid w:val="00561753"/>
    <w:rsid w:val="005B38D2"/>
    <w:rsid w:val="0064761F"/>
    <w:rsid w:val="006C47D1"/>
    <w:rsid w:val="006F110E"/>
    <w:rsid w:val="00720C0E"/>
    <w:rsid w:val="00780DF7"/>
    <w:rsid w:val="0082210F"/>
    <w:rsid w:val="00850D1D"/>
    <w:rsid w:val="008B263C"/>
    <w:rsid w:val="00975DD1"/>
    <w:rsid w:val="009A0FE0"/>
    <w:rsid w:val="00A328E5"/>
    <w:rsid w:val="00AA2D78"/>
    <w:rsid w:val="00AC6E18"/>
    <w:rsid w:val="00D17CB6"/>
    <w:rsid w:val="00F548DC"/>
    <w:rsid w:val="00FB27B9"/>
    <w:rsid w:val="00FB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3212"/>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083212"/>
    <w:rPr>
      <w:rFonts w:ascii="Times New Roman" w:eastAsia="Times New Roman" w:hAnsi="Times New Roman"/>
    </w:rPr>
  </w:style>
  <w:style w:type="character" w:styleId="FootnoteReference">
    <w:name w:val="footnote reference"/>
    <w:semiHidden/>
    <w:rsid w:val="00083212"/>
    <w:rPr>
      <w:vertAlign w:val="superscript"/>
    </w:rPr>
  </w:style>
  <w:style w:type="paragraph" w:styleId="ListParagraph">
    <w:name w:val="List Paragraph"/>
    <w:basedOn w:val="Normal"/>
    <w:uiPriority w:val="34"/>
    <w:qFormat/>
    <w:rsid w:val="00494CC0"/>
    <w:pPr>
      <w:ind w:left="720"/>
    </w:pPr>
  </w:style>
  <w:style w:type="numbering" w:customStyle="1" w:styleId="Style1">
    <w:name w:val="Style1"/>
    <w:uiPriority w:val="99"/>
    <w:rsid w:val="00494CC0"/>
    <w:pPr>
      <w:numPr>
        <w:numId w:val="12"/>
      </w:numPr>
    </w:pPr>
  </w:style>
  <w:style w:type="numbering" w:customStyle="1" w:styleId="Style2">
    <w:name w:val="Style2"/>
    <w:uiPriority w:val="99"/>
    <w:rsid w:val="006C47D1"/>
    <w:pPr>
      <w:numPr>
        <w:numId w:val="16"/>
      </w:numPr>
    </w:pPr>
  </w:style>
  <w:style w:type="numbering" w:customStyle="1" w:styleId="Style3">
    <w:name w:val="Style3"/>
    <w:uiPriority w:val="99"/>
    <w:rsid w:val="006C47D1"/>
    <w:pPr>
      <w:numPr>
        <w:numId w:val="18"/>
      </w:numPr>
    </w:pPr>
  </w:style>
  <w:style w:type="paragraph" w:styleId="Header">
    <w:name w:val="header"/>
    <w:basedOn w:val="Normal"/>
    <w:link w:val="HeaderChar"/>
    <w:uiPriority w:val="99"/>
    <w:unhideWhenUsed/>
    <w:rsid w:val="00975DD1"/>
    <w:pPr>
      <w:tabs>
        <w:tab w:val="center" w:pos="4680"/>
        <w:tab w:val="right" w:pos="9360"/>
      </w:tabs>
    </w:pPr>
  </w:style>
  <w:style w:type="character" w:customStyle="1" w:styleId="HeaderChar">
    <w:name w:val="Header Char"/>
    <w:link w:val="Header"/>
    <w:uiPriority w:val="99"/>
    <w:rsid w:val="00975DD1"/>
    <w:rPr>
      <w:sz w:val="22"/>
      <w:szCs w:val="22"/>
    </w:rPr>
  </w:style>
  <w:style w:type="paragraph" w:styleId="Footer">
    <w:name w:val="footer"/>
    <w:basedOn w:val="Normal"/>
    <w:link w:val="FooterChar"/>
    <w:uiPriority w:val="99"/>
    <w:unhideWhenUsed/>
    <w:rsid w:val="00975DD1"/>
    <w:pPr>
      <w:tabs>
        <w:tab w:val="center" w:pos="4680"/>
        <w:tab w:val="right" w:pos="9360"/>
      </w:tabs>
    </w:pPr>
  </w:style>
  <w:style w:type="character" w:customStyle="1" w:styleId="FooterChar">
    <w:name w:val="Footer Char"/>
    <w:link w:val="Footer"/>
    <w:uiPriority w:val="99"/>
    <w:rsid w:val="00975DD1"/>
    <w:rPr>
      <w:sz w:val="22"/>
      <w:szCs w:val="22"/>
    </w:rPr>
  </w:style>
  <w:style w:type="paragraph" w:styleId="BalloonText">
    <w:name w:val="Balloon Text"/>
    <w:basedOn w:val="Normal"/>
    <w:link w:val="BalloonTextChar"/>
    <w:uiPriority w:val="99"/>
    <w:semiHidden/>
    <w:unhideWhenUsed/>
    <w:rsid w:val="009A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3212"/>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083212"/>
    <w:rPr>
      <w:rFonts w:ascii="Times New Roman" w:eastAsia="Times New Roman" w:hAnsi="Times New Roman"/>
    </w:rPr>
  </w:style>
  <w:style w:type="character" w:styleId="FootnoteReference">
    <w:name w:val="footnote reference"/>
    <w:semiHidden/>
    <w:rsid w:val="00083212"/>
    <w:rPr>
      <w:vertAlign w:val="superscript"/>
    </w:rPr>
  </w:style>
  <w:style w:type="paragraph" w:styleId="ListParagraph">
    <w:name w:val="List Paragraph"/>
    <w:basedOn w:val="Normal"/>
    <w:uiPriority w:val="34"/>
    <w:qFormat/>
    <w:rsid w:val="00494CC0"/>
    <w:pPr>
      <w:ind w:left="720"/>
    </w:pPr>
  </w:style>
  <w:style w:type="numbering" w:customStyle="1" w:styleId="Style1">
    <w:name w:val="Style1"/>
    <w:uiPriority w:val="99"/>
    <w:rsid w:val="00494CC0"/>
    <w:pPr>
      <w:numPr>
        <w:numId w:val="12"/>
      </w:numPr>
    </w:pPr>
  </w:style>
  <w:style w:type="numbering" w:customStyle="1" w:styleId="Style2">
    <w:name w:val="Style2"/>
    <w:uiPriority w:val="99"/>
    <w:rsid w:val="006C47D1"/>
    <w:pPr>
      <w:numPr>
        <w:numId w:val="16"/>
      </w:numPr>
    </w:pPr>
  </w:style>
  <w:style w:type="numbering" w:customStyle="1" w:styleId="Style3">
    <w:name w:val="Style3"/>
    <w:uiPriority w:val="99"/>
    <w:rsid w:val="006C47D1"/>
    <w:pPr>
      <w:numPr>
        <w:numId w:val="18"/>
      </w:numPr>
    </w:pPr>
  </w:style>
  <w:style w:type="paragraph" w:styleId="Header">
    <w:name w:val="header"/>
    <w:basedOn w:val="Normal"/>
    <w:link w:val="HeaderChar"/>
    <w:uiPriority w:val="99"/>
    <w:unhideWhenUsed/>
    <w:rsid w:val="00975DD1"/>
    <w:pPr>
      <w:tabs>
        <w:tab w:val="center" w:pos="4680"/>
        <w:tab w:val="right" w:pos="9360"/>
      </w:tabs>
    </w:pPr>
  </w:style>
  <w:style w:type="character" w:customStyle="1" w:styleId="HeaderChar">
    <w:name w:val="Header Char"/>
    <w:link w:val="Header"/>
    <w:uiPriority w:val="99"/>
    <w:rsid w:val="00975DD1"/>
    <w:rPr>
      <w:sz w:val="22"/>
      <w:szCs w:val="22"/>
    </w:rPr>
  </w:style>
  <w:style w:type="paragraph" w:styleId="Footer">
    <w:name w:val="footer"/>
    <w:basedOn w:val="Normal"/>
    <w:link w:val="FooterChar"/>
    <w:uiPriority w:val="99"/>
    <w:unhideWhenUsed/>
    <w:rsid w:val="00975DD1"/>
    <w:pPr>
      <w:tabs>
        <w:tab w:val="center" w:pos="4680"/>
        <w:tab w:val="right" w:pos="9360"/>
      </w:tabs>
    </w:pPr>
  </w:style>
  <w:style w:type="character" w:customStyle="1" w:styleId="FooterChar">
    <w:name w:val="Footer Char"/>
    <w:link w:val="Footer"/>
    <w:uiPriority w:val="99"/>
    <w:rsid w:val="00975DD1"/>
    <w:rPr>
      <w:sz w:val="22"/>
      <w:szCs w:val="22"/>
    </w:rPr>
  </w:style>
  <w:style w:type="paragraph" w:styleId="BalloonText">
    <w:name w:val="Balloon Text"/>
    <w:basedOn w:val="Normal"/>
    <w:link w:val="BalloonTextChar"/>
    <w:uiPriority w:val="99"/>
    <w:semiHidden/>
    <w:unhideWhenUsed/>
    <w:rsid w:val="009A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Suellen</dc:creator>
  <cp:lastModifiedBy>O'Malley, Janine</cp:lastModifiedBy>
  <cp:revision>8</cp:revision>
  <dcterms:created xsi:type="dcterms:W3CDTF">2015-09-28T14:41:00Z</dcterms:created>
  <dcterms:modified xsi:type="dcterms:W3CDTF">2015-10-21T11:50:00Z</dcterms:modified>
</cp:coreProperties>
</file>