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0"/>
        <w:gridCol w:w="1908"/>
      </w:tblGrid>
      <w:tr w:rsidR="00FA1DFE" w:rsidTr="00FA1DFE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DFE" w:rsidRDefault="00FA1DF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A1DFE" w:rsidRDefault="00FA1DF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Maintenance Assurance Manual</w:t>
            </w:r>
          </w:p>
          <w:p w:rsidR="00FA1DFE" w:rsidRDefault="00FA1DFE">
            <w:pPr>
              <w:jc w:val="center"/>
              <w:rPr>
                <w:rFonts w:ascii="Arial" w:hAnsi="Arial" w:cs="Arial"/>
                <w:b/>
              </w:rPr>
            </w:pPr>
          </w:p>
          <w:p w:rsidR="00FA1DFE" w:rsidRDefault="00FA1DFE" w:rsidP="00FA1DF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Manhole Inspection Detail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DFE" w:rsidRDefault="00FA1DF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Report No.:        MH 1</w:t>
            </w:r>
          </w:p>
          <w:p w:rsidR="00FA1DFE" w:rsidRDefault="00FA1DF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A1DFE" w:rsidRDefault="00FA1DF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:rsidR="00FA1DFE" w:rsidRDefault="00FA1DF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Page                 1 of 1</w:t>
            </w:r>
          </w:p>
          <w:p w:rsidR="00FA1DFE" w:rsidRDefault="00FA1DF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A1DFE" w:rsidRDefault="00FA1DF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A1DFE" w:rsidRDefault="00FA1DFE" w:rsidP="00FA1DFE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086"/>
        <w:gridCol w:w="3071"/>
        <w:gridCol w:w="3059"/>
      </w:tblGrid>
      <w:tr w:rsidR="00FA1DFE" w:rsidTr="00ED1AD2">
        <w:tc>
          <w:tcPr>
            <w:tcW w:w="3086" w:type="dxa"/>
          </w:tcPr>
          <w:p w:rsidR="00FA1DFE" w:rsidRDefault="00FA1DFE" w:rsidP="00FA1DFE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Inspected:</w:t>
            </w:r>
          </w:p>
        </w:tc>
        <w:tc>
          <w:tcPr>
            <w:tcW w:w="3071" w:type="dxa"/>
          </w:tcPr>
          <w:p w:rsidR="00FA1DFE" w:rsidRDefault="00FA1DFE" w:rsidP="00FA1DFE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9" w:type="dxa"/>
          </w:tcPr>
          <w:p w:rsidR="00FA1DFE" w:rsidRDefault="00FA1DFE" w:rsidP="00FA1DFE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Time:</w:t>
            </w:r>
          </w:p>
        </w:tc>
      </w:tr>
      <w:tr w:rsidR="00791C5A" w:rsidTr="00ED1AD2">
        <w:tc>
          <w:tcPr>
            <w:tcW w:w="3086" w:type="dxa"/>
          </w:tcPr>
          <w:p w:rsidR="00791C5A" w:rsidRDefault="00791C5A" w:rsidP="00FA1DFE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Manhole</w:t>
            </w:r>
          </w:p>
        </w:tc>
        <w:tc>
          <w:tcPr>
            <w:tcW w:w="3071" w:type="dxa"/>
          </w:tcPr>
          <w:p w:rsidR="00791C5A" w:rsidRDefault="00791C5A" w:rsidP="00FA1DFE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 Material:</w:t>
            </w:r>
          </w:p>
        </w:tc>
        <w:tc>
          <w:tcPr>
            <w:tcW w:w="3059" w:type="dxa"/>
          </w:tcPr>
          <w:p w:rsidR="00791C5A" w:rsidRDefault="00791C5A" w:rsidP="00791C5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 Material:</w:t>
            </w:r>
          </w:p>
        </w:tc>
      </w:tr>
      <w:tr w:rsidR="00791C5A" w:rsidTr="00ED1AD2">
        <w:tc>
          <w:tcPr>
            <w:tcW w:w="3086" w:type="dxa"/>
          </w:tcPr>
          <w:p w:rsidR="00791C5A" w:rsidRDefault="00791C5A" w:rsidP="00FA1DFE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M/H No:</w:t>
            </w:r>
          </w:p>
        </w:tc>
        <w:tc>
          <w:tcPr>
            <w:tcW w:w="3071" w:type="dxa"/>
          </w:tcPr>
          <w:p w:rsidR="00791C5A" w:rsidRDefault="00791C5A" w:rsidP="00FA1DFE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Size:</w:t>
            </w:r>
          </w:p>
        </w:tc>
        <w:tc>
          <w:tcPr>
            <w:tcW w:w="3059" w:type="dxa"/>
          </w:tcPr>
          <w:p w:rsidR="00791C5A" w:rsidRDefault="00791C5A" w:rsidP="007C32E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Size:</w:t>
            </w:r>
          </w:p>
        </w:tc>
      </w:tr>
      <w:tr w:rsidR="00902DFB" w:rsidTr="00ED1AD2">
        <w:tc>
          <w:tcPr>
            <w:tcW w:w="3086" w:type="dxa"/>
          </w:tcPr>
          <w:p w:rsidR="00902DFB" w:rsidRDefault="00902DFB" w:rsidP="00FA1DFE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No. of vent holes</w:t>
            </w:r>
          </w:p>
        </w:tc>
        <w:tc>
          <w:tcPr>
            <w:tcW w:w="3071" w:type="dxa"/>
            <w:vMerge w:val="restart"/>
          </w:tcPr>
          <w:p w:rsidR="00902DFB" w:rsidRDefault="00902DFB" w:rsidP="00FA1DFE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IE or Measure Down:</w:t>
            </w:r>
          </w:p>
        </w:tc>
        <w:tc>
          <w:tcPr>
            <w:tcW w:w="3059" w:type="dxa"/>
            <w:vMerge w:val="restart"/>
          </w:tcPr>
          <w:p w:rsidR="00902DFB" w:rsidRDefault="00902DFB" w:rsidP="007C32E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IE or Measure Down:</w:t>
            </w:r>
          </w:p>
        </w:tc>
      </w:tr>
      <w:tr w:rsidR="00902DFB" w:rsidTr="00ED1AD2">
        <w:tc>
          <w:tcPr>
            <w:tcW w:w="3086" w:type="dxa"/>
          </w:tcPr>
          <w:p w:rsidR="00902DFB" w:rsidRDefault="00902DFB" w:rsidP="00FA1DFE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Bolted Lid</w:t>
            </w:r>
          </w:p>
        </w:tc>
        <w:tc>
          <w:tcPr>
            <w:tcW w:w="3071" w:type="dxa"/>
            <w:vMerge/>
          </w:tcPr>
          <w:p w:rsidR="00902DFB" w:rsidRDefault="00902DFB" w:rsidP="00FA1DFE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9" w:type="dxa"/>
            <w:vMerge/>
          </w:tcPr>
          <w:p w:rsidR="00902DFB" w:rsidRDefault="00902DFB" w:rsidP="007C32E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1C5A" w:rsidTr="00ED1AD2">
        <w:tc>
          <w:tcPr>
            <w:tcW w:w="3086" w:type="dxa"/>
          </w:tcPr>
          <w:p w:rsidR="00791C5A" w:rsidRDefault="00791C5A" w:rsidP="00FA1DFE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No. of bolts:</w:t>
            </w:r>
          </w:p>
        </w:tc>
        <w:tc>
          <w:tcPr>
            <w:tcW w:w="3071" w:type="dxa"/>
          </w:tcPr>
          <w:p w:rsidR="00791C5A" w:rsidRDefault="00791C5A" w:rsidP="00FA1DFE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Drop?</w:t>
            </w:r>
          </w:p>
        </w:tc>
        <w:tc>
          <w:tcPr>
            <w:tcW w:w="3059" w:type="dxa"/>
          </w:tcPr>
          <w:p w:rsidR="00791C5A" w:rsidRDefault="00791C5A" w:rsidP="007C32E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Drop?</w:t>
            </w:r>
          </w:p>
        </w:tc>
      </w:tr>
      <w:tr w:rsidR="00791C5A" w:rsidTr="00ED1AD2">
        <w:tc>
          <w:tcPr>
            <w:tcW w:w="3086" w:type="dxa"/>
          </w:tcPr>
          <w:p w:rsidR="00791C5A" w:rsidRDefault="00791C5A" w:rsidP="00FA1DFE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Rim Elevation:</w:t>
            </w:r>
          </w:p>
        </w:tc>
        <w:tc>
          <w:tcPr>
            <w:tcW w:w="3071" w:type="dxa"/>
          </w:tcPr>
          <w:p w:rsidR="00791C5A" w:rsidRDefault="00791C5A" w:rsidP="00FA1DFE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Clock Position:</w:t>
            </w:r>
          </w:p>
        </w:tc>
        <w:tc>
          <w:tcPr>
            <w:tcW w:w="3059" w:type="dxa"/>
          </w:tcPr>
          <w:p w:rsidR="00791C5A" w:rsidRDefault="00791C5A" w:rsidP="007C32E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Clock Position:</w:t>
            </w:r>
          </w:p>
        </w:tc>
      </w:tr>
      <w:tr w:rsidR="00791C5A" w:rsidTr="00ED1AD2">
        <w:tc>
          <w:tcPr>
            <w:tcW w:w="3086" w:type="dxa"/>
          </w:tcPr>
          <w:p w:rsidR="00791C5A" w:rsidRDefault="00791C5A" w:rsidP="00FA1DFE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Material:</w:t>
            </w:r>
          </w:p>
        </w:tc>
        <w:tc>
          <w:tcPr>
            <w:tcW w:w="3071" w:type="dxa"/>
          </w:tcPr>
          <w:p w:rsidR="00791C5A" w:rsidRDefault="00791C5A" w:rsidP="00FA1DFE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9" w:type="dxa"/>
          </w:tcPr>
          <w:p w:rsidR="00791C5A" w:rsidRDefault="00791C5A" w:rsidP="00FA1DFE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2DFB" w:rsidTr="00ED1AD2">
        <w:tc>
          <w:tcPr>
            <w:tcW w:w="3086" w:type="dxa"/>
            <w:vMerge w:val="restart"/>
          </w:tcPr>
          <w:p w:rsidR="00902DFB" w:rsidRDefault="00902DFB" w:rsidP="00FA1DFE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Ladder/Rung Orientation:</w:t>
            </w:r>
          </w:p>
        </w:tc>
        <w:tc>
          <w:tcPr>
            <w:tcW w:w="3071" w:type="dxa"/>
          </w:tcPr>
          <w:p w:rsidR="00902DFB" w:rsidRDefault="00902DFB" w:rsidP="00791C5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 Material:</w:t>
            </w:r>
          </w:p>
        </w:tc>
        <w:tc>
          <w:tcPr>
            <w:tcW w:w="3059" w:type="dxa"/>
          </w:tcPr>
          <w:p w:rsidR="00902DFB" w:rsidRDefault="00902DFB" w:rsidP="00791C5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 Material:</w:t>
            </w:r>
          </w:p>
        </w:tc>
      </w:tr>
      <w:tr w:rsidR="00902DFB" w:rsidTr="00ED1AD2">
        <w:tc>
          <w:tcPr>
            <w:tcW w:w="3086" w:type="dxa"/>
            <w:vMerge/>
          </w:tcPr>
          <w:p w:rsidR="00902DFB" w:rsidRDefault="00902DFB" w:rsidP="00FA1DFE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1" w:type="dxa"/>
          </w:tcPr>
          <w:p w:rsidR="00902DFB" w:rsidRDefault="00902DFB" w:rsidP="007C32E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Size:</w:t>
            </w:r>
          </w:p>
        </w:tc>
        <w:tc>
          <w:tcPr>
            <w:tcW w:w="3059" w:type="dxa"/>
          </w:tcPr>
          <w:p w:rsidR="00902DFB" w:rsidRDefault="00902DFB" w:rsidP="007C32E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Size:</w:t>
            </w:r>
          </w:p>
        </w:tc>
      </w:tr>
      <w:tr w:rsidR="00902DFB" w:rsidTr="00F35832">
        <w:trPr>
          <w:trHeight w:val="562"/>
        </w:trPr>
        <w:tc>
          <w:tcPr>
            <w:tcW w:w="3086" w:type="dxa"/>
          </w:tcPr>
          <w:p w:rsidR="00902DFB" w:rsidRDefault="00902DFB" w:rsidP="00FA1DFE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Ring/Cover Orientation:</w:t>
            </w:r>
          </w:p>
        </w:tc>
        <w:tc>
          <w:tcPr>
            <w:tcW w:w="3071" w:type="dxa"/>
          </w:tcPr>
          <w:p w:rsidR="00902DFB" w:rsidRDefault="00902DFB" w:rsidP="007C32E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IE or Measure Down:</w:t>
            </w:r>
          </w:p>
        </w:tc>
        <w:tc>
          <w:tcPr>
            <w:tcW w:w="3059" w:type="dxa"/>
          </w:tcPr>
          <w:p w:rsidR="00902DFB" w:rsidRDefault="00902DFB" w:rsidP="007C32E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IE or Measure Down:</w:t>
            </w:r>
          </w:p>
        </w:tc>
      </w:tr>
      <w:tr w:rsidR="00902DFB" w:rsidTr="00ED1AD2">
        <w:tc>
          <w:tcPr>
            <w:tcW w:w="3086" w:type="dxa"/>
            <w:vMerge w:val="restart"/>
          </w:tcPr>
          <w:p w:rsidR="00902DFB" w:rsidRDefault="00902DFB" w:rsidP="00FA1DFE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Water tightness:</w:t>
            </w:r>
          </w:p>
        </w:tc>
        <w:tc>
          <w:tcPr>
            <w:tcW w:w="3071" w:type="dxa"/>
          </w:tcPr>
          <w:p w:rsidR="00902DFB" w:rsidRDefault="00902DFB" w:rsidP="007C32E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Drop?</w:t>
            </w:r>
          </w:p>
        </w:tc>
        <w:tc>
          <w:tcPr>
            <w:tcW w:w="3059" w:type="dxa"/>
          </w:tcPr>
          <w:p w:rsidR="00902DFB" w:rsidRDefault="00902DFB" w:rsidP="007C32E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Drop?</w:t>
            </w:r>
          </w:p>
        </w:tc>
      </w:tr>
      <w:tr w:rsidR="00902DFB" w:rsidTr="00ED1AD2">
        <w:tc>
          <w:tcPr>
            <w:tcW w:w="3086" w:type="dxa"/>
            <w:vMerge/>
          </w:tcPr>
          <w:p w:rsidR="00902DFB" w:rsidRDefault="00902DFB" w:rsidP="00FA1DFE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1" w:type="dxa"/>
          </w:tcPr>
          <w:p w:rsidR="00902DFB" w:rsidRDefault="00902DFB" w:rsidP="007C32E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Clock Position:</w:t>
            </w:r>
          </w:p>
        </w:tc>
        <w:tc>
          <w:tcPr>
            <w:tcW w:w="3059" w:type="dxa"/>
          </w:tcPr>
          <w:p w:rsidR="00902DFB" w:rsidRDefault="00902DFB" w:rsidP="007C32E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Clock Position:</w:t>
            </w:r>
          </w:p>
        </w:tc>
      </w:tr>
    </w:tbl>
    <w:p w:rsidR="0041493D" w:rsidRDefault="0041493D" w:rsidP="00FA1DFE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sz w:val="16"/>
          <w:szCs w:val="16"/>
        </w:rPr>
        <w:t>(IE – Invert Elevation)</w:t>
      </w:r>
    </w:p>
    <w:p w:rsidR="00AC27B7" w:rsidRDefault="00FA1DFE">
      <w:r>
        <w:rPr>
          <w:noProof/>
          <w:lang w:val="en-CA" w:eastAsia="en-CA"/>
        </w:rPr>
        <w:drawing>
          <wp:inline distT="0" distB="0" distL="0" distR="0">
            <wp:extent cx="6406599" cy="438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H SketchScan0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2265" cy="438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27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DFE"/>
    <w:rsid w:val="00027100"/>
    <w:rsid w:val="0041493D"/>
    <w:rsid w:val="00791C5A"/>
    <w:rsid w:val="00902DFB"/>
    <w:rsid w:val="00AC27B7"/>
    <w:rsid w:val="00ED1AD2"/>
    <w:rsid w:val="00FA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D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1D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DFE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FA1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D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1D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DFE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FA1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1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Kruby</dc:creator>
  <cp:keywords/>
  <dc:description/>
  <cp:lastModifiedBy>Kruby</cp:lastModifiedBy>
  <cp:revision>5</cp:revision>
  <dcterms:created xsi:type="dcterms:W3CDTF">2012-06-25T17:16:00Z</dcterms:created>
  <dcterms:modified xsi:type="dcterms:W3CDTF">2012-11-03T16:39:00Z</dcterms:modified>
</cp:coreProperties>
</file>