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9EB3B" w14:textId="11891E96" w:rsidR="000E793E" w:rsidRPr="00021797" w:rsidRDefault="009A006A" w:rsidP="00AE6937">
      <w:pPr>
        <w:pStyle w:val="Title"/>
      </w:pPr>
      <w:bookmarkStart w:id="0" w:name="_Toc125613632"/>
      <w:bookmarkStart w:id="1" w:name="_Toc125613790"/>
      <w:bookmarkStart w:id="2" w:name="_Toc125977756"/>
      <w:bookmarkStart w:id="3" w:name="_Toc155359721"/>
      <w:bookmarkStart w:id="4" w:name="_Toc155701212"/>
      <w:bookmarkStart w:id="5" w:name="_Toc155774332"/>
      <w:r w:rsidRPr="00021797">
        <w:t xml:space="preserve">Accessibility Grant </w:t>
      </w:r>
      <w:r w:rsidR="000E793E" w:rsidRPr="00021797">
        <w:t>Guidelines</w:t>
      </w:r>
      <w:bookmarkEnd w:id="0"/>
      <w:bookmarkEnd w:id="1"/>
      <w:bookmarkEnd w:id="2"/>
      <w:bookmarkEnd w:id="3"/>
      <w:bookmarkEnd w:id="4"/>
      <w:bookmarkEnd w:id="5"/>
    </w:p>
    <w:p w14:paraId="12A1E976" w14:textId="77777777" w:rsidR="000E793E" w:rsidRPr="00021797" w:rsidRDefault="000E793E" w:rsidP="000E793E">
      <w:pPr>
        <w:rPr>
          <w:rStyle w:val="Heading1Char"/>
        </w:rPr>
      </w:pPr>
    </w:p>
    <w:p w14:paraId="345BCB89" w14:textId="77777777" w:rsidR="00425E18" w:rsidRDefault="00425E18" w:rsidP="000E793E"/>
    <w:p w14:paraId="68862217" w14:textId="6F088178" w:rsidR="000E793E" w:rsidRPr="00021797" w:rsidRDefault="000E793E" w:rsidP="000E793E">
      <w:r w:rsidRPr="00021797">
        <w:t>Alternate formats available. Please call 1-888-729-6279 or email CSSDGrantPrograms@gov.nl.ca.</w:t>
      </w:r>
    </w:p>
    <w:p w14:paraId="7CD6BE78" w14:textId="144E870D" w:rsidR="00C83A34" w:rsidRDefault="00C83A34">
      <w:pPr>
        <w:rPr>
          <w:rStyle w:val="Heading1Char"/>
        </w:rPr>
      </w:pPr>
      <w:r>
        <w:rPr>
          <w:rStyle w:val="Heading1Char"/>
        </w:rPr>
        <w:br w:type="page"/>
      </w:r>
    </w:p>
    <w:p w14:paraId="5555F3EF" w14:textId="77777777" w:rsidR="000E793E" w:rsidRPr="00021797" w:rsidRDefault="000E793E" w:rsidP="000E793E">
      <w:pPr>
        <w:rPr>
          <w:rStyle w:val="Heading1Char"/>
        </w:rPr>
      </w:pPr>
      <w:bookmarkStart w:id="6" w:name="_Toc125613633"/>
      <w:bookmarkStart w:id="7" w:name="_Toc125613791"/>
      <w:bookmarkStart w:id="8" w:name="_Toc125977757"/>
      <w:bookmarkStart w:id="9" w:name="_Toc155701213"/>
      <w:bookmarkStart w:id="10" w:name="_Toc155774333"/>
      <w:bookmarkStart w:id="11" w:name="_Toc156830089"/>
      <w:bookmarkStart w:id="12" w:name="_Toc164414884"/>
      <w:bookmarkStart w:id="13" w:name="_Toc164429653"/>
      <w:bookmarkStart w:id="14" w:name="_Toc193701949"/>
      <w:r w:rsidRPr="00021797">
        <w:rPr>
          <w:rStyle w:val="Heading1Char"/>
        </w:rPr>
        <w:lastRenderedPageBreak/>
        <w:t>Index</w:t>
      </w:r>
      <w:bookmarkEnd w:id="6"/>
      <w:bookmarkEnd w:id="7"/>
      <w:bookmarkEnd w:id="8"/>
      <w:bookmarkEnd w:id="9"/>
      <w:bookmarkEnd w:id="10"/>
      <w:bookmarkEnd w:id="11"/>
      <w:bookmarkEnd w:id="12"/>
      <w:bookmarkEnd w:id="13"/>
      <w:bookmarkEnd w:id="14"/>
    </w:p>
    <w:p w14:paraId="1F18127F" w14:textId="7FE877F2" w:rsidR="00C83A34" w:rsidRDefault="000E793E">
      <w:pPr>
        <w:pStyle w:val="TOC1"/>
        <w:tabs>
          <w:tab w:val="right" w:leader="dot" w:pos="9350"/>
        </w:tabs>
        <w:rPr>
          <w:rFonts w:asciiTheme="minorHAnsi" w:eastAsiaTheme="minorEastAsia" w:hAnsiTheme="minorHAnsi" w:cstheme="minorBidi"/>
          <w:noProof/>
          <w:kern w:val="2"/>
          <w:szCs w:val="24"/>
          <w14:ligatures w14:val="standardContextual"/>
        </w:rPr>
      </w:pPr>
      <w:r w:rsidRPr="00021797">
        <w:rPr>
          <w:rStyle w:val="Heading1Char"/>
        </w:rPr>
        <w:fldChar w:fldCharType="begin"/>
      </w:r>
      <w:r w:rsidRPr="00021797">
        <w:rPr>
          <w:rStyle w:val="Heading1Char"/>
        </w:rPr>
        <w:instrText xml:space="preserve"> TOC \o "1-2" \h \z \u </w:instrText>
      </w:r>
      <w:r w:rsidRPr="00021797">
        <w:rPr>
          <w:rStyle w:val="Heading1Char"/>
        </w:rPr>
        <w:fldChar w:fldCharType="separate"/>
      </w:r>
    </w:p>
    <w:p w14:paraId="798A575E" w14:textId="15BDF15F" w:rsidR="00C83A34" w:rsidRDefault="00785F0F">
      <w:pPr>
        <w:pStyle w:val="TOC1"/>
        <w:tabs>
          <w:tab w:val="right" w:leader="dot" w:pos="9350"/>
        </w:tabs>
        <w:rPr>
          <w:rFonts w:asciiTheme="minorHAnsi" w:eastAsiaTheme="minorEastAsia" w:hAnsiTheme="minorHAnsi" w:cstheme="minorBidi"/>
          <w:noProof/>
          <w:kern w:val="2"/>
          <w:szCs w:val="24"/>
          <w14:ligatures w14:val="standardContextual"/>
        </w:rPr>
      </w:pPr>
      <w:hyperlink w:anchor="_Toc193701950" w:history="1">
        <w:r w:rsidR="00C83A34" w:rsidRPr="00472E5D">
          <w:rPr>
            <w:rStyle w:val="Hyperlink"/>
            <w:noProof/>
          </w:rPr>
          <w:t>Purpose</w:t>
        </w:r>
        <w:r w:rsidR="00C83A34">
          <w:rPr>
            <w:noProof/>
            <w:webHidden/>
          </w:rPr>
          <w:tab/>
        </w:r>
        <w:r w:rsidR="00C83A34">
          <w:rPr>
            <w:noProof/>
            <w:webHidden/>
          </w:rPr>
          <w:fldChar w:fldCharType="begin"/>
        </w:r>
        <w:r w:rsidR="00C83A34">
          <w:rPr>
            <w:noProof/>
            <w:webHidden/>
          </w:rPr>
          <w:instrText xml:space="preserve"> PAGEREF _Toc193701950 \h </w:instrText>
        </w:r>
        <w:r w:rsidR="00C83A34">
          <w:rPr>
            <w:noProof/>
            <w:webHidden/>
          </w:rPr>
        </w:r>
        <w:r w:rsidR="00C83A34">
          <w:rPr>
            <w:noProof/>
            <w:webHidden/>
          </w:rPr>
          <w:fldChar w:fldCharType="separate"/>
        </w:r>
        <w:r w:rsidR="00395B64">
          <w:rPr>
            <w:noProof/>
            <w:webHidden/>
          </w:rPr>
          <w:t>3</w:t>
        </w:r>
        <w:r w:rsidR="00C83A34">
          <w:rPr>
            <w:noProof/>
            <w:webHidden/>
          </w:rPr>
          <w:fldChar w:fldCharType="end"/>
        </w:r>
      </w:hyperlink>
    </w:p>
    <w:p w14:paraId="4B46AB0E" w14:textId="2544589E" w:rsidR="00C83A34" w:rsidRDefault="00785F0F">
      <w:pPr>
        <w:pStyle w:val="TOC1"/>
        <w:tabs>
          <w:tab w:val="right" w:leader="dot" w:pos="9350"/>
        </w:tabs>
        <w:rPr>
          <w:rFonts w:asciiTheme="minorHAnsi" w:eastAsiaTheme="minorEastAsia" w:hAnsiTheme="minorHAnsi" w:cstheme="minorBidi"/>
          <w:noProof/>
          <w:kern w:val="2"/>
          <w:szCs w:val="24"/>
          <w14:ligatures w14:val="standardContextual"/>
        </w:rPr>
      </w:pPr>
      <w:hyperlink w:anchor="_Toc193701951" w:history="1">
        <w:r w:rsidR="00C83A34" w:rsidRPr="00472E5D">
          <w:rPr>
            <w:rStyle w:val="Hyperlink"/>
            <w:noProof/>
          </w:rPr>
          <w:t>Accessibility Project Criteria</w:t>
        </w:r>
        <w:r w:rsidR="00C83A34">
          <w:rPr>
            <w:noProof/>
            <w:webHidden/>
          </w:rPr>
          <w:tab/>
        </w:r>
        <w:r w:rsidR="00C83A34">
          <w:rPr>
            <w:noProof/>
            <w:webHidden/>
          </w:rPr>
          <w:fldChar w:fldCharType="begin"/>
        </w:r>
        <w:r w:rsidR="00C83A34">
          <w:rPr>
            <w:noProof/>
            <w:webHidden/>
          </w:rPr>
          <w:instrText xml:space="preserve"> PAGEREF _Toc193701951 \h </w:instrText>
        </w:r>
        <w:r w:rsidR="00C83A34">
          <w:rPr>
            <w:noProof/>
            <w:webHidden/>
          </w:rPr>
        </w:r>
        <w:r w:rsidR="00C83A34">
          <w:rPr>
            <w:noProof/>
            <w:webHidden/>
          </w:rPr>
          <w:fldChar w:fldCharType="separate"/>
        </w:r>
        <w:r w:rsidR="00395B64">
          <w:rPr>
            <w:noProof/>
            <w:webHidden/>
          </w:rPr>
          <w:t>3</w:t>
        </w:r>
        <w:r w:rsidR="00C83A34">
          <w:rPr>
            <w:noProof/>
            <w:webHidden/>
          </w:rPr>
          <w:fldChar w:fldCharType="end"/>
        </w:r>
      </w:hyperlink>
    </w:p>
    <w:p w14:paraId="711D264E" w14:textId="2691608D" w:rsidR="00C83A34" w:rsidRDefault="00785F0F">
      <w:pPr>
        <w:pStyle w:val="TOC1"/>
        <w:tabs>
          <w:tab w:val="right" w:leader="dot" w:pos="9350"/>
        </w:tabs>
        <w:rPr>
          <w:rFonts w:asciiTheme="minorHAnsi" w:eastAsiaTheme="minorEastAsia" w:hAnsiTheme="minorHAnsi" w:cstheme="minorBidi"/>
          <w:noProof/>
          <w:kern w:val="2"/>
          <w:szCs w:val="24"/>
          <w14:ligatures w14:val="standardContextual"/>
        </w:rPr>
      </w:pPr>
      <w:hyperlink w:anchor="_Toc193701952" w:history="1">
        <w:r w:rsidR="00C83A34" w:rsidRPr="00472E5D">
          <w:rPr>
            <w:rStyle w:val="Hyperlink"/>
            <w:noProof/>
          </w:rPr>
          <w:t>Who can Apply?</w:t>
        </w:r>
        <w:r w:rsidR="00C83A34">
          <w:rPr>
            <w:noProof/>
            <w:webHidden/>
          </w:rPr>
          <w:tab/>
        </w:r>
        <w:r w:rsidR="00C83A34">
          <w:rPr>
            <w:noProof/>
            <w:webHidden/>
          </w:rPr>
          <w:fldChar w:fldCharType="begin"/>
        </w:r>
        <w:r w:rsidR="00C83A34">
          <w:rPr>
            <w:noProof/>
            <w:webHidden/>
          </w:rPr>
          <w:instrText xml:space="preserve"> PAGEREF _Toc193701952 \h </w:instrText>
        </w:r>
        <w:r w:rsidR="00C83A34">
          <w:rPr>
            <w:noProof/>
            <w:webHidden/>
          </w:rPr>
        </w:r>
        <w:r w:rsidR="00C83A34">
          <w:rPr>
            <w:noProof/>
            <w:webHidden/>
          </w:rPr>
          <w:fldChar w:fldCharType="separate"/>
        </w:r>
        <w:r w:rsidR="00395B64">
          <w:rPr>
            <w:noProof/>
            <w:webHidden/>
          </w:rPr>
          <w:t>4</w:t>
        </w:r>
        <w:r w:rsidR="00C83A34">
          <w:rPr>
            <w:noProof/>
            <w:webHidden/>
          </w:rPr>
          <w:fldChar w:fldCharType="end"/>
        </w:r>
      </w:hyperlink>
    </w:p>
    <w:p w14:paraId="06535F99" w14:textId="216E5D88" w:rsidR="00C83A34" w:rsidRDefault="00785F0F">
      <w:pPr>
        <w:pStyle w:val="TOC1"/>
        <w:tabs>
          <w:tab w:val="right" w:leader="dot" w:pos="9350"/>
        </w:tabs>
        <w:rPr>
          <w:rFonts w:asciiTheme="minorHAnsi" w:eastAsiaTheme="minorEastAsia" w:hAnsiTheme="minorHAnsi" w:cstheme="minorBidi"/>
          <w:noProof/>
          <w:kern w:val="2"/>
          <w:szCs w:val="24"/>
          <w14:ligatures w14:val="standardContextual"/>
        </w:rPr>
      </w:pPr>
      <w:hyperlink w:anchor="_Toc193701953" w:history="1">
        <w:r w:rsidR="00C83A34" w:rsidRPr="00472E5D">
          <w:rPr>
            <w:rStyle w:val="Hyperlink"/>
            <w:noProof/>
          </w:rPr>
          <w:t>Who can Not Apply?</w:t>
        </w:r>
        <w:r w:rsidR="00C83A34">
          <w:rPr>
            <w:noProof/>
            <w:webHidden/>
          </w:rPr>
          <w:tab/>
        </w:r>
        <w:r w:rsidR="00C83A34">
          <w:rPr>
            <w:noProof/>
            <w:webHidden/>
          </w:rPr>
          <w:fldChar w:fldCharType="begin"/>
        </w:r>
        <w:r w:rsidR="00C83A34">
          <w:rPr>
            <w:noProof/>
            <w:webHidden/>
          </w:rPr>
          <w:instrText xml:space="preserve"> PAGEREF _Toc193701953 \h </w:instrText>
        </w:r>
        <w:r w:rsidR="00C83A34">
          <w:rPr>
            <w:noProof/>
            <w:webHidden/>
          </w:rPr>
        </w:r>
        <w:r w:rsidR="00C83A34">
          <w:rPr>
            <w:noProof/>
            <w:webHidden/>
          </w:rPr>
          <w:fldChar w:fldCharType="separate"/>
        </w:r>
        <w:r w:rsidR="00395B64">
          <w:rPr>
            <w:noProof/>
            <w:webHidden/>
          </w:rPr>
          <w:t>4</w:t>
        </w:r>
        <w:r w:rsidR="00C83A34">
          <w:rPr>
            <w:noProof/>
            <w:webHidden/>
          </w:rPr>
          <w:fldChar w:fldCharType="end"/>
        </w:r>
      </w:hyperlink>
    </w:p>
    <w:p w14:paraId="47871B5E" w14:textId="5803583E" w:rsidR="00C83A34" w:rsidRDefault="00785F0F">
      <w:pPr>
        <w:pStyle w:val="TOC1"/>
        <w:tabs>
          <w:tab w:val="right" w:leader="dot" w:pos="9350"/>
        </w:tabs>
        <w:rPr>
          <w:rFonts w:asciiTheme="minorHAnsi" w:eastAsiaTheme="minorEastAsia" w:hAnsiTheme="minorHAnsi" w:cstheme="minorBidi"/>
          <w:noProof/>
          <w:kern w:val="2"/>
          <w:szCs w:val="24"/>
          <w14:ligatures w14:val="standardContextual"/>
        </w:rPr>
      </w:pPr>
      <w:hyperlink w:anchor="_Toc193701954" w:history="1">
        <w:r w:rsidR="00C83A34" w:rsidRPr="00472E5D">
          <w:rPr>
            <w:rStyle w:val="Hyperlink"/>
            <w:noProof/>
          </w:rPr>
          <w:t>Review Process</w:t>
        </w:r>
        <w:r w:rsidR="00C83A34">
          <w:rPr>
            <w:noProof/>
            <w:webHidden/>
          </w:rPr>
          <w:tab/>
        </w:r>
        <w:r w:rsidR="00C83A34">
          <w:rPr>
            <w:noProof/>
            <w:webHidden/>
          </w:rPr>
          <w:fldChar w:fldCharType="begin"/>
        </w:r>
        <w:r w:rsidR="00C83A34">
          <w:rPr>
            <w:noProof/>
            <w:webHidden/>
          </w:rPr>
          <w:instrText xml:space="preserve"> PAGEREF _Toc193701954 \h </w:instrText>
        </w:r>
        <w:r w:rsidR="00C83A34">
          <w:rPr>
            <w:noProof/>
            <w:webHidden/>
          </w:rPr>
        </w:r>
        <w:r w:rsidR="00C83A34">
          <w:rPr>
            <w:noProof/>
            <w:webHidden/>
          </w:rPr>
          <w:fldChar w:fldCharType="separate"/>
        </w:r>
        <w:r w:rsidR="00395B64">
          <w:rPr>
            <w:noProof/>
            <w:webHidden/>
          </w:rPr>
          <w:t>4</w:t>
        </w:r>
        <w:r w:rsidR="00C83A34">
          <w:rPr>
            <w:noProof/>
            <w:webHidden/>
          </w:rPr>
          <w:fldChar w:fldCharType="end"/>
        </w:r>
      </w:hyperlink>
    </w:p>
    <w:p w14:paraId="2531B420" w14:textId="2D41B18D" w:rsidR="00C83A34" w:rsidRDefault="00785F0F">
      <w:pPr>
        <w:pStyle w:val="TOC1"/>
        <w:tabs>
          <w:tab w:val="right" w:leader="dot" w:pos="9350"/>
        </w:tabs>
        <w:rPr>
          <w:rFonts w:asciiTheme="minorHAnsi" w:eastAsiaTheme="minorEastAsia" w:hAnsiTheme="minorHAnsi" w:cstheme="minorBidi"/>
          <w:noProof/>
          <w:kern w:val="2"/>
          <w:szCs w:val="24"/>
          <w14:ligatures w14:val="standardContextual"/>
        </w:rPr>
      </w:pPr>
      <w:hyperlink w:anchor="_Toc193701955" w:history="1">
        <w:r w:rsidR="00C83A34" w:rsidRPr="00472E5D">
          <w:rPr>
            <w:rStyle w:val="Hyperlink"/>
            <w:noProof/>
          </w:rPr>
          <w:t>Application</w:t>
        </w:r>
        <w:r w:rsidR="00F6198C">
          <w:rPr>
            <w:rStyle w:val="Hyperlink"/>
            <w:noProof/>
          </w:rPr>
          <w:t xml:space="preserve"> Scoring</w:t>
        </w:r>
        <w:r w:rsidR="00C83A34">
          <w:rPr>
            <w:noProof/>
            <w:webHidden/>
          </w:rPr>
          <w:tab/>
        </w:r>
        <w:r w:rsidR="00C83A34">
          <w:rPr>
            <w:noProof/>
            <w:webHidden/>
          </w:rPr>
          <w:fldChar w:fldCharType="begin"/>
        </w:r>
        <w:r w:rsidR="00C83A34">
          <w:rPr>
            <w:noProof/>
            <w:webHidden/>
          </w:rPr>
          <w:instrText xml:space="preserve"> PAGEREF _Toc193701955 \h </w:instrText>
        </w:r>
        <w:r w:rsidR="00C83A34">
          <w:rPr>
            <w:noProof/>
            <w:webHidden/>
          </w:rPr>
        </w:r>
        <w:r w:rsidR="00C83A34">
          <w:rPr>
            <w:noProof/>
            <w:webHidden/>
          </w:rPr>
          <w:fldChar w:fldCharType="separate"/>
        </w:r>
        <w:r w:rsidR="00395B64">
          <w:rPr>
            <w:noProof/>
            <w:webHidden/>
          </w:rPr>
          <w:t>5</w:t>
        </w:r>
        <w:r w:rsidR="00C83A34">
          <w:rPr>
            <w:noProof/>
            <w:webHidden/>
          </w:rPr>
          <w:fldChar w:fldCharType="end"/>
        </w:r>
      </w:hyperlink>
    </w:p>
    <w:p w14:paraId="7ED7F455" w14:textId="233F85DA" w:rsidR="00C83A34" w:rsidRDefault="00785F0F">
      <w:pPr>
        <w:pStyle w:val="TOC2"/>
        <w:tabs>
          <w:tab w:val="right" w:leader="dot" w:pos="9350"/>
        </w:tabs>
        <w:rPr>
          <w:rFonts w:asciiTheme="minorHAnsi" w:eastAsiaTheme="minorEastAsia" w:hAnsiTheme="minorHAnsi" w:cstheme="minorBidi"/>
          <w:noProof/>
          <w:kern w:val="2"/>
          <w:szCs w:val="24"/>
          <w14:ligatures w14:val="standardContextual"/>
        </w:rPr>
      </w:pPr>
      <w:hyperlink w:anchor="_Toc193701956" w:history="1">
        <w:r w:rsidR="00C83A34" w:rsidRPr="00472E5D">
          <w:rPr>
            <w:rStyle w:val="Hyperlink"/>
            <w:noProof/>
          </w:rPr>
          <w:t>Successful Applicants</w:t>
        </w:r>
        <w:r w:rsidR="00C83A34">
          <w:rPr>
            <w:noProof/>
            <w:webHidden/>
          </w:rPr>
          <w:tab/>
        </w:r>
        <w:r w:rsidR="00C83A34">
          <w:rPr>
            <w:noProof/>
            <w:webHidden/>
          </w:rPr>
          <w:fldChar w:fldCharType="begin"/>
        </w:r>
        <w:r w:rsidR="00C83A34">
          <w:rPr>
            <w:noProof/>
            <w:webHidden/>
          </w:rPr>
          <w:instrText xml:space="preserve"> PAGEREF _Toc193701956 \h </w:instrText>
        </w:r>
        <w:r w:rsidR="00C83A34">
          <w:rPr>
            <w:noProof/>
            <w:webHidden/>
          </w:rPr>
        </w:r>
        <w:r w:rsidR="00C83A34">
          <w:rPr>
            <w:noProof/>
            <w:webHidden/>
          </w:rPr>
          <w:fldChar w:fldCharType="separate"/>
        </w:r>
        <w:r w:rsidR="00395B64">
          <w:rPr>
            <w:noProof/>
            <w:webHidden/>
          </w:rPr>
          <w:t>5</w:t>
        </w:r>
        <w:r w:rsidR="00C83A34">
          <w:rPr>
            <w:noProof/>
            <w:webHidden/>
          </w:rPr>
          <w:fldChar w:fldCharType="end"/>
        </w:r>
      </w:hyperlink>
    </w:p>
    <w:p w14:paraId="3DC5505F" w14:textId="3248F753" w:rsidR="00C83A34" w:rsidRDefault="00785F0F">
      <w:pPr>
        <w:pStyle w:val="TOC2"/>
        <w:tabs>
          <w:tab w:val="right" w:leader="dot" w:pos="9350"/>
        </w:tabs>
        <w:rPr>
          <w:rFonts w:asciiTheme="minorHAnsi" w:eastAsiaTheme="minorEastAsia" w:hAnsiTheme="minorHAnsi" w:cstheme="minorBidi"/>
          <w:noProof/>
          <w:kern w:val="2"/>
          <w:szCs w:val="24"/>
          <w14:ligatures w14:val="standardContextual"/>
        </w:rPr>
      </w:pPr>
      <w:hyperlink w:anchor="_Toc193701957" w:history="1">
        <w:r w:rsidR="00C83A34" w:rsidRPr="00472E5D">
          <w:rPr>
            <w:rStyle w:val="Hyperlink"/>
            <w:noProof/>
          </w:rPr>
          <w:t>Unsuccessful Applicants</w:t>
        </w:r>
        <w:r w:rsidR="00C83A34">
          <w:rPr>
            <w:noProof/>
            <w:webHidden/>
          </w:rPr>
          <w:tab/>
        </w:r>
        <w:r w:rsidR="00C83A34">
          <w:rPr>
            <w:noProof/>
            <w:webHidden/>
          </w:rPr>
          <w:fldChar w:fldCharType="begin"/>
        </w:r>
        <w:r w:rsidR="00C83A34">
          <w:rPr>
            <w:noProof/>
            <w:webHidden/>
          </w:rPr>
          <w:instrText xml:space="preserve"> PAGEREF _Toc193701957 \h </w:instrText>
        </w:r>
        <w:r w:rsidR="00C83A34">
          <w:rPr>
            <w:noProof/>
            <w:webHidden/>
          </w:rPr>
        </w:r>
        <w:r w:rsidR="00C83A34">
          <w:rPr>
            <w:noProof/>
            <w:webHidden/>
          </w:rPr>
          <w:fldChar w:fldCharType="separate"/>
        </w:r>
        <w:r w:rsidR="00395B64">
          <w:rPr>
            <w:noProof/>
            <w:webHidden/>
          </w:rPr>
          <w:t>5</w:t>
        </w:r>
        <w:r w:rsidR="00C83A34">
          <w:rPr>
            <w:noProof/>
            <w:webHidden/>
          </w:rPr>
          <w:fldChar w:fldCharType="end"/>
        </w:r>
      </w:hyperlink>
    </w:p>
    <w:p w14:paraId="55A93124" w14:textId="2A8B32B8" w:rsidR="00C83A34" w:rsidRDefault="00785F0F">
      <w:pPr>
        <w:pStyle w:val="TOC1"/>
        <w:tabs>
          <w:tab w:val="right" w:leader="dot" w:pos="9350"/>
        </w:tabs>
        <w:rPr>
          <w:rFonts w:asciiTheme="minorHAnsi" w:eastAsiaTheme="minorEastAsia" w:hAnsiTheme="minorHAnsi" w:cstheme="minorBidi"/>
          <w:noProof/>
          <w:kern w:val="2"/>
          <w:szCs w:val="24"/>
          <w14:ligatures w14:val="standardContextual"/>
        </w:rPr>
      </w:pPr>
      <w:hyperlink w:anchor="_Toc193701958" w:history="1">
        <w:r w:rsidR="00C83A34" w:rsidRPr="00472E5D">
          <w:rPr>
            <w:rStyle w:val="Hyperlink"/>
            <w:noProof/>
          </w:rPr>
          <w:t>FAQ</w:t>
        </w:r>
        <w:r w:rsidR="00C83A34">
          <w:rPr>
            <w:noProof/>
            <w:webHidden/>
          </w:rPr>
          <w:tab/>
        </w:r>
        <w:r w:rsidR="00C83A34">
          <w:rPr>
            <w:noProof/>
            <w:webHidden/>
          </w:rPr>
          <w:fldChar w:fldCharType="begin"/>
        </w:r>
        <w:r w:rsidR="00C83A34">
          <w:rPr>
            <w:noProof/>
            <w:webHidden/>
          </w:rPr>
          <w:instrText xml:space="preserve"> PAGEREF _Toc193701958 \h </w:instrText>
        </w:r>
        <w:r w:rsidR="00C83A34">
          <w:rPr>
            <w:noProof/>
            <w:webHidden/>
          </w:rPr>
        </w:r>
        <w:r w:rsidR="00C83A34">
          <w:rPr>
            <w:noProof/>
            <w:webHidden/>
          </w:rPr>
          <w:fldChar w:fldCharType="separate"/>
        </w:r>
        <w:r w:rsidR="00395B64">
          <w:rPr>
            <w:noProof/>
            <w:webHidden/>
          </w:rPr>
          <w:t>6</w:t>
        </w:r>
        <w:r w:rsidR="00C83A34">
          <w:rPr>
            <w:noProof/>
            <w:webHidden/>
          </w:rPr>
          <w:fldChar w:fldCharType="end"/>
        </w:r>
      </w:hyperlink>
    </w:p>
    <w:p w14:paraId="56CF09BE" w14:textId="4FC08715" w:rsidR="00C83A34" w:rsidRDefault="00785F0F">
      <w:pPr>
        <w:pStyle w:val="TOC1"/>
        <w:tabs>
          <w:tab w:val="right" w:leader="dot" w:pos="9350"/>
        </w:tabs>
        <w:rPr>
          <w:rFonts w:asciiTheme="minorHAnsi" w:eastAsiaTheme="minorEastAsia" w:hAnsiTheme="minorHAnsi" w:cstheme="minorBidi"/>
          <w:noProof/>
          <w:kern w:val="2"/>
          <w:szCs w:val="24"/>
          <w14:ligatures w14:val="standardContextual"/>
        </w:rPr>
      </w:pPr>
      <w:hyperlink w:anchor="_Toc193701959" w:history="1">
        <w:r w:rsidR="00C83A34" w:rsidRPr="00472E5D">
          <w:rPr>
            <w:rStyle w:val="Hyperlink"/>
            <w:noProof/>
          </w:rPr>
          <w:t>Resources</w:t>
        </w:r>
        <w:r w:rsidR="00C83A34">
          <w:rPr>
            <w:noProof/>
            <w:webHidden/>
          </w:rPr>
          <w:tab/>
        </w:r>
        <w:r w:rsidR="00C83A34">
          <w:rPr>
            <w:noProof/>
            <w:webHidden/>
          </w:rPr>
          <w:fldChar w:fldCharType="begin"/>
        </w:r>
        <w:r w:rsidR="00C83A34">
          <w:rPr>
            <w:noProof/>
            <w:webHidden/>
          </w:rPr>
          <w:instrText xml:space="preserve"> PAGEREF _Toc193701959 \h </w:instrText>
        </w:r>
        <w:r w:rsidR="00C83A34">
          <w:rPr>
            <w:noProof/>
            <w:webHidden/>
          </w:rPr>
        </w:r>
        <w:r w:rsidR="00C83A34">
          <w:rPr>
            <w:noProof/>
            <w:webHidden/>
          </w:rPr>
          <w:fldChar w:fldCharType="separate"/>
        </w:r>
        <w:r w:rsidR="00395B64">
          <w:rPr>
            <w:noProof/>
            <w:webHidden/>
          </w:rPr>
          <w:t>7</w:t>
        </w:r>
        <w:r w:rsidR="00C83A34">
          <w:rPr>
            <w:noProof/>
            <w:webHidden/>
          </w:rPr>
          <w:fldChar w:fldCharType="end"/>
        </w:r>
      </w:hyperlink>
    </w:p>
    <w:p w14:paraId="5FB5ABCB" w14:textId="23966983" w:rsidR="00C83A34" w:rsidRDefault="00785F0F">
      <w:pPr>
        <w:pStyle w:val="TOC1"/>
        <w:tabs>
          <w:tab w:val="right" w:leader="dot" w:pos="9350"/>
        </w:tabs>
        <w:rPr>
          <w:rFonts w:asciiTheme="minorHAnsi" w:eastAsiaTheme="minorEastAsia" w:hAnsiTheme="minorHAnsi" w:cstheme="minorBidi"/>
          <w:noProof/>
          <w:kern w:val="2"/>
          <w:szCs w:val="24"/>
          <w14:ligatures w14:val="standardContextual"/>
        </w:rPr>
      </w:pPr>
      <w:hyperlink w:anchor="_Toc193701960" w:history="1">
        <w:r w:rsidR="00C83A34" w:rsidRPr="00472E5D">
          <w:rPr>
            <w:rStyle w:val="Hyperlink"/>
            <w:noProof/>
          </w:rPr>
          <w:t>Final Report Template</w:t>
        </w:r>
        <w:r w:rsidR="00C83A34">
          <w:rPr>
            <w:noProof/>
            <w:webHidden/>
          </w:rPr>
          <w:tab/>
        </w:r>
        <w:r w:rsidR="00C83A34">
          <w:rPr>
            <w:noProof/>
            <w:webHidden/>
          </w:rPr>
          <w:fldChar w:fldCharType="begin"/>
        </w:r>
        <w:r w:rsidR="00C83A34">
          <w:rPr>
            <w:noProof/>
            <w:webHidden/>
          </w:rPr>
          <w:instrText xml:space="preserve"> PAGEREF _Toc193701960 \h </w:instrText>
        </w:r>
        <w:r w:rsidR="00C83A34">
          <w:rPr>
            <w:noProof/>
            <w:webHidden/>
          </w:rPr>
        </w:r>
        <w:r w:rsidR="00C83A34">
          <w:rPr>
            <w:noProof/>
            <w:webHidden/>
          </w:rPr>
          <w:fldChar w:fldCharType="separate"/>
        </w:r>
        <w:r w:rsidR="00395B64">
          <w:rPr>
            <w:noProof/>
            <w:webHidden/>
          </w:rPr>
          <w:t>8</w:t>
        </w:r>
        <w:r w:rsidR="00C83A34">
          <w:rPr>
            <w:noProof/>
            <w:webHidden/>
          </w:rPr>
          <w:fldChar w:fldCharType="end"/>
        </w:r>
      </w:hyperlink>
    </w:p>
    <w:p w14:paraId="354AB916" w14:textId="578C688E" w:rsidR="000E793E" w:rsidRPr="00021797" w:rsidRDefault="000E793E" w:rsidP="000E793E">
      <w:pPr>
        <w:rPr>
          <w:rStyle w:val="Heading1Char"/>
        </w:rPr>
      </w:pPr>
      <w:r w:rsidRPr="00021797">
        <w:rPr>
          <w:rStyle w:val="Heading1Char"/>
        </w:rPr>
        <w:fldChar w:fldCharType="end"/>
      </w:r>
    </w:p>
    <w:p w14:paraId="0EAB47E1" w14:textId="77777777" w:rsidR="000E793E" w:rsidRPr="00021797" w:rsidRDefault="000E793E" w:rsidP="000E793E">
      <w:pPr>
        <w:rPr>
          <w:rStyle w:val="Heading1Char"/>
        </w:rPr>
      </w:pPr>
      <w:r w:rsidRPr="00021797">
        <w:rPr>
          <w:rStyle w:val="Heading1Char"/>
        </w:rPr>
        <w:br w:type="page"/>
      </w:r>
    </w:p>
    <w:p w14:paraId="5BF12FC5" w14:textId="409515F4" w:rsidR="000E793E" w:rsidRPr="00021797" w:rsidRDefault="008706AB" w:rsidP="00754E54">
      <w:pPr>
        <w:pStyle w:val="Heading1"/>
        <w:rPr>
          <w:b w:val="0"/>
        </w:rPr>
      </w:pPr>
      <w:bookmarkStart w:id="15" w:name="_Toc193701950"/>
      <w:r w:rsidRPr="00021797">
        <w:rPr>
          <w:rStyle w:val="Heading1Char"/>
          <w:b/>
        </w:rPr>
        <w:lastRenderedPageBreak/>
        <w:t>Purpose</w:t>
      </w:r>
      <w:bookmarkEnd w:id="15"/>
    </w:p>
    <w:p w14:paraId="15A02677" w14:textId="16F25681" w:rsidR="000E793E" w:rsidRPr="00021797" w:rsidRDefault="000E793E" w:rsidP="000E793E">
      <w:bookmarkStart w:id="16" w:name="_Hlk164428560"/>
      <w:r w:rsidRPr="00021797">
        <w:t>Th</w:t>
      </w:r>
      <w:r w:rsidR="000B02CB" w:rsidRPr="00021797">
        <w:t xml:space="preserve">e </w:t>
      </w:r>
      <w:r w:rsidR="00F905A5" w:rsidRPr="00021797">
        <w:t xml:space="preserve">Accessibility </w:t>
      </w:r>
      <w:r w:rsidR="005F6393">
        <w:t>G</w:t>
      </w:r>
      <w:r w:rsidR="00F905A5" w:rsidRPr="00021797">
        <w:t>rant</w:t>
      </w:r>
      <w:r w:rsidR="005F6393">
        <w:t xml:space="preserve"> aims to </w:t>
      </w:r>
      <w:r w:rsidRPr="00021797">
        <w:t>improve accessibility and inclusion across</w:t>
      </w:r>
      <w:r w:rsidR="009F6676" w:rsidRPr="00021797">
        <w:t xml:space="preserve"> Newfoundland and Labrador (NL)</w:t>
      </w:r>
      <w:r w:rsidR="005F6393">
        <w:t xml:space="preserve">. </w:t>
      </w:r>
      <w:bookmarkEnd w:id="16"/>
      <w:r w:rsidRPr="00021797">
        <w:t xml:space="preserve">The </w:t>
      </w:r>
      <w:r w:rsidR="00F05B2F">
        <w:t>G</w:t>
      </w:r>
      <w:r w:rsidRPr="00021797">
        <w:t>rant follows:</w:t>
      </w:r>
    </w:p>
    <w:p w14:paraId="3BF0513D" w14:textId="77777777" w:rsidR="000E793E" w:rsidRPr="00021797" w:rsidRDefault="000E793E" w:rsidP="000E793E">
      <w:pPr>
        <w:pStyle w:val="ListParagraph"/>
        <w:numPr>
          <w:ilvl w:val="0"/>
          <w:numId w:val="9"/>
        </w:numPr>
      </w:pPr>
      <w:r w:rsidRPr="00021797">
        <w:t>the Nothing Without Us About Us principle</w:t>
      </w:r>
    </w:p>
    <w:p w14:paraId="0D6958DF" w14:textId="2C2C504A" w:rsidR="000E793E" w:rsidRPr="00021797" w:rsidRDefault="000E793E" w:rsidP="000E793E">
      <w:pPr>
        <w:pStyle w:val="ListParagraph"/>
        <w:numPr>
          <w:ilvl w:val="0"/>
          <w:numId w:val="9"/>
        </w:numPr>
      </w:pPr>
      <w:r w:rsidRPr="00021797">
        <w:t xml:space="preserve">the </w:t>
      </w:r>
      <w:r w:rsidR="009F6676" w:rsidRPr="00021797">
        <w:rPr>
          <w:rStyle w:val="Emphasis"/>
        </w:rPr>
        <w:t>Accessibility Act</w:t>
      </w:r>
      <w:r w:rsidRPr="00021797">
        <w:t xml:space="preserve"> (</w:t>
      </w:r>
      <w:hyperlink r:id="rId8" w:history="1">
        <w:r w:rsidRPr="00021797">
          <w:rPr>
            <w:rStyle w:val="Hyperlink"/>
          </w:rPr>
          <w:t>https://www.gov.nl.ca/cssd/accessibility-act/</w:t>
        </w:r>
      </w:hyperlink>
      <w:r w:rsidRPr="00021797">
        <w:t xml:space="preserve">) </w:t>
      </w:r>
    </w:p>
    <w:p w14:paraId="1D830FF9" w14:textId="44ADC249" w:rsidR="000E793E" w:rsidRPr="00021797" w:rsidRDefault="000E793E" w:rsidP="000E793E">
      <w:pPr>
        <w:pStyle w:val="ListParagraph"/>
        <w:numPr>
          <w:ilvl w:val="0"/>
          <w:numId w:val="9"/>
        </w:numPr>
      </w:pPr>
      <w:r w:rsidRPr="00021797">
        <w:t xml:space="preserve">the </w:t>
      </w:r>
      <w:r w:rsidR="005F6393">
        <w:t>P</w:t>
      </w:r>
      <w:r w:rsidRPr="00021797">
        <w:t xml:space="preserve">rovincial </w:t>
      </w:r>
      <w:r w:rsidR="005F6393">
        <w:t>G</w:t>
      </w:r>
      <w:r w:rsidRPr="00021797">
        <w:t xml:space="preserve">overnment’s commitment to improve accessibility for persons with </w:t>
      </w:r>
      <w:r w:rsidR="00425E18" w:rsidRPr="00021797">
        <w:t>disabilities.</w:t>
      </w:r>
    </w:p>
    <w:p w14:paraId="67D649D3" w14:textId="77777777" w:rsidR="00D455A1" w:rsidRPr="00021797" w:rsidRDefault="00D455A1" w:rsidP="00D455A1"/>
    <w:p w14:paraId="46AD7310" w14:textId="6C9C5EA2" w:rsidR="000E793E" w:rsidRPr="00C83A34" w:rsidRDefault="009F6676" w:rsidP="00486938">
      <w:pPr>
        <w:pStyle w:val="Heading1"/>
      </w:pPr>
      <w:bookmarkStart w:id="17" w:name="_Toc193701951"/>
      <w:r w:rsidRPr="00C83A34">
        <w:t xml:space="preserve">Accessibility </w:t>
      </w:r>
      <w:r w:rsidR="00571EC0" w:rsidRPr="00C83A34">
        <w:t>Project</w:t>
      </w:r>
      <w:r w:rsidR="000E793E" w:rsidRPr="00C83A34">
        <w:t xml:space="preserve"> </w:t>
      </w:r>
      <w:r w:rsidR="00470420" w:rsidRPr="00C83A34">
        <w:t>Criteria</w:t>
      </w:r>
      <w:bookmarkEnd w:id="17"/>
    </w:p>
    <w:p w14:paraId="04500935" w14:textId="01CE4C18" w:rsidR="00F05B2F" w:rsidRDefault="006A03EA" w:rsidP="00470420">
      <w:bookmarkStart w:id="18" w:name="_Hlk164428516"/>
      <w:r>
        <w:t>Eligible</w:t>
      </w:r>
      <w:r w:rsidR="00225AD3">
        <w:t xml:space="preserve"> p</w:t>
      </w:r>
      <w:r w:rsidR="003D7E85" w:rsidRPr="00C83A34">
        <w:t xml:space="preserve">rojects </w:t>
      </w:r>
      <w:r w:rsidR="00225AD3">
        <w:t>will i</w:t>
      </w:r>
      <w:r w:rsidR="005F6393">
        <w:t xml:space="preserve">mprove </w:t>
      </w:r>
      <w:r w:rsidR="00C73C57" w:rsidRPr="00C83A34">
        <w:t xml:space="preserve">the accessibility and inclusion of persons with disabilities in all aspects of </w:t>
      </w:r>
      <w:r w:rsidR="00F05B2F">
        <w:t>society</w:t>
      </w:r>
      <w:r w:rsidR="005F6393">
        <w:t xml:space="preserve">. </w:t>
      </w:r>
    </w:p>
    <w:p w14:paraId="0830056E" w14:textId="45CA9EFB" w:rsidR="00C73C57" w:rsidRDefault="00225AD3" w:rsidP="00C73C57">
      <w:r>
        <w:t>The m</w:t>
      </w:r>
      <w:r w:rsidR="00C83A34" w:rsidRPr="00C83A34">
        <w:t>aximum funding request is $25,000.</w:t>
      </w:r>
      <w:r w:rsidR="00F05B2F">
        <w:t xml:space="preserve"> </w:t>
      </w:r>
      <w:r w:rsidR="00971112" w:rsidRPr="00C83A34">
        <w:t>Priority will be given to</w:t>
      </w:r>
      <w:r w:rsidR="00470420" w:rsidRPr="00C83A34">
        <w:t xml:space="preserve"> capacity building </w:t>
      </w:r>
      <w:r w:rsidR="00C83A34" w:rsidRPr="00C83A34">
        <w:t>projects, programs</w:t>
      </w:r>
      <w:r w:rsidR="00971112" w:rsidRPr="00C83A34">
        <w:t>,</w:t>
      </w:r>
      <w:r w:rsidR="00470420" w:rsidRPr="00C83A34">
        <w:t xml:space="preserve"> </w:t>
      </w:r>
      <w:r w:rsidR="00971112" w:rsidRPr="00C83A34">
        <w:t>or</w:t>
      </w:r>
      <w:r w:rsidR="00470420" w:rsidRPr="00C83A34">
        <w:t xml:space="preserve"> services </w:t>
      </w:r>
      <w:r w:rsidR="00971112" w:rsidRPr="00C83A34">
        <w:t>that</w:t>
      </w:r>
      <w:r w:rsidR="00470420" w:rsidRPr="00C83A34">
        <w:t xml:space="preserve"> </w:t>
      </w:r>
      <w:r w:rsidR="00C83A34" w:rsidRPr="00C83A34">
        <w:t>promote accessibility</w:t>
      </w:r>
      <w:r>
        <w:t xml:space="preserve"> and inclusion beyond physical infrastructure</w:t>
      </w:r>
      <w:r w:rsidR="00470420" w:rsidRPr="00C83A34">
        <w:t xml:space="preserve">. </w:t>
      </w:r>
    </w:p>
    <w:p w14:paraId="3124E160" w14:textId="2AC84F23" w:rsidR="0086444E" w:rsidRDefault="00225AD3" w:rsidP="0086444E">
      <w:r>
        <w:t xml:space="preserve">Project applications should describe the proposed project, all projected costs, include written quotes as required, and any </w:t>
      </w:r>
      <w:r w:rsidR="0086444E" w:rsidRPr="00C83A34">
        <w:t>potential outcomes.</w:t>
      </w:r>
    </w:p>
    <w:p w14:paraId="15C3D53F" w14:textId="63EF662D" w:rsidR="0086444E" w:rsidRPr="00021797" w:rsidRDefault="00971112" w:rsidP="0086444E">
      <w:r>
        <w:t>Two (</w:t>
      </w:r>
      <w:r w:rsidR="0086444E">
        <w:t>2</w:t>
      </w:r>
      <w:r>
        <w:t>)</w:t>
      </w:r>
      <w:r w:rsidR="0086444E">
        <w:t xml:space="preserve"> or more applicants can collaborate on an accessibility project</w:t>
      </w:r>
      <w:r w:rsidR="005F6393">
        <w:t xml:space="preserve"> using one application that includes </w:t>
      </w:r>
      <w:r w:rsidR="0086444E">
        <w:t>all</w:t>
      </w:r>
      <w:r w:rsidR="005F6393">
        <w:t xml:space="preserve"> required information on the partnership. </w:t>
      </w:r>
    </w:p>
    <w:p w14:paraId="0662EBDD" w14:textId="77777777" w:rsidR="00225AD3" w:rsidRDefault="00225AD3" w:rsidP="00C73C57"/>
    <w:p w14:paraId="658CA091" w14:textId="6190ADA8" w:rsidR="00C73C57" w:rsidRPr="00225AD3" w:rsidRDefault="00C73C57" w:rsidP="00C73C57">
      <w:pPr>
        <w:rPr>
          <w:b/>
          <w:bCs/>
        </w:rPr>
      </w:pPr>
      <w:r w:rsidRPr="00225AD3">
        <w:rPr>
          <w:b/>
          <w:bCs/>
        </w:rPr>
        <w:t xml:space="preserve">Examples </w:t>
      </w:r>
      <w:r w:rsidR="00470420" w:rsidRPr="00225AD3">
        <w:rPr>
          <w:b/>
          <w:bCs/>
        </w:rPr>
        <w:t xml:space="preserve">of capacity building projects </w:t>
      </w:r>
      <w:r w:rsidRPr="00225AD3">
        <w:rPr>
          <w:b/>
          <w:bCs/>
        </w:rPr>
        <w:t xml:space="preserve">include: </w:t>
      </w:r>
    </w:p>
    <w:p w14:paraId="5EF8BA0F" w14:textId="0A4A04A0" w:rsidR="00C73C57" w:rsidRPr="00021797" w:rsidRDefault="00C73C57" w:rsidP="00C73C57">
      <w:pPr>
        <w:pStyle w:val="ListParagraph"/>
        <w:numPr>
          <w:ilvl w:val="0"/>
          <w:numId w:val="8"/>
        </w:numPr>
      </w:pPr>
      <w:r w:rsidRPr="00021797">
        <w:t>Research projects</w:t>
      </w:r>
      <w:r w:rsidR="00B94D76">
        <w:t xml:space="preserve"> that identify c</w:t>
      </w:r>
      <w:r w:rsidRPr="00021797">
        <w:t>reative solutions and action</w:t>
      </w:r>
      <w:r w:rsidR="00794FBF">
        <w:t>s</w:t>
      </w:r>
      <w:r w:rsidRPr="00021797">
        <w:t xml:space="preserve"> to address barriers experienced by persons with disabilities</w:t>
      </w:r>
      <w:r w:rsidR="00F05B2F">
        <w:t xml:space="preserve">, including access to </w:t>
      </w:r>
      <w:r w:rsidR="00293F9E" w:rsidRPr="00021797">
        <w:t>employment</w:t>
      </w:r>
      <w:r w:rsidR="00B94D76">
        <w:t xml:space="preserve"> </w:t>
      </w:r>
      <w:r w:rsidR="00F05B2F">
        <w:t xml:space="preserve">and </w:t>
      </w:r>
      <w:r w:rsidRPr="00021797">
        <w:t>disability related supports</w:t>
      </w:r>
      <w:r w:rsidR="00B94D76">
        <w:t xml:space="preserve">. </w:t>
      </w:r>
    </w:p>
    <w:p w14:paraId="0706B40F" w14:textId="12985736" w:rsidR="00C73C57" w:rsidRPr="00021797" w:rsidRDefault="00225AD3" w:rsidP="00C73C57">
      <w:pPr>
        <w:pStyle w:val="ListParagraph"/>
        <w:numPr>
          <w:ilvl w:val="0"/>
          <w:numId w:val="8"/>
        </w:numPr>
      </w:pPr>
      <w:r>
        <w:t xml:space="preserve">Technology improvement or website development and updates that improve </w:t>
      </w:r>
      <w:r w:rsidR="00470420">
        <w:t>accessib</w:t>
      </w:r>
      <w:r w:rsidR="002577D4">
        <w:t>ility</w:t>
      </w:r>
      <w:r w:rsidR="00470420">
        <w:t>.</w:t>
      </w:r>
    </w:p>
    <w:p w14:paraId="2736586D" w14:textId="356F02D6" w:rsidR="00C73C57" w:rsidRDefault="00293F9E" w:rsidP="00C73C57">
      <w:pPr>
        <w:pStyle w:val="ListParagraph"/>
        <w:numPr>
          <w:ilvl w:val="0"/>
          <w:numId w:val="8"/>
        </w:numPr>
      </w:pPr>
      <w:r>
        <w:t>Development and implementation of a</w:t>
      </w:r>
      <w:r w:rsidR="00C73C57" w:rsidRPr="00021797">
        <w:t>wareness</w:t>
      </w:r>
      <w:r w:rsidR="00470420">
        <w:t xml:space="preserve"> sessions</w:t>
      </w:r>
      <w:r w:rsidR="00C73C57" w:rsidRPr="00021797">
        <w:t xml:space="preserve"> on disability or accessibility</w:t>
      </w:r>
      <w:r w:rsidR="00225AD3">
        <w:t>-</w:t>
      </w:r>
      <w:r w:rsidR="00C73C57" w:rsidRPr="00021797">
        <w:t xml:space="preserve">related topics </w:t>
      </w:r>
      <w:r w:rsidR="00225AD3">
        <w:t>that aim to educate and find so</w:t>
      </w:r>
      <w:r w:rsidR="00B94D76">
        <w:t xml:space="preserve">lutions to </w:t>
      </w:r>
      <w:r w:rsidR="00C73C57" w:rsidRPr="00021797">
        <w:t>barriers.</w:t>
      </w:r>
    </w:p>
    <w:p w14:paraId="3FF5B963" w14:textId="77777777" w:rsidR="00C827D1" w:rsidRPr="00C827D1" w:rsidRDefault="00C827D1" w:rsidP="00C827D1">
      <w:pPr>
        <w:pStyle w:val="ListParagraph"/>
        <w:numPr>
          <w:ilvl w:val="0"/>
          <w:numId w:val="8"/>
        </w:numPr>
        <w:autoSpaceDE w:val="0"/>
        <w:autoSpaceDN w:val="0"/>
        <w:spacing w:before="40" w:after="40" w:line="240" w:lineRule="auto"/>
        <w:contextualSpacing w:val="0"/>
        <w:rPr>
          <w:rFonts w:eastAsia="Times New Roman"/>
        </w:rPr>
      </w:pPr>
      <w:r w:rsidRPr="00C827D1">
        <w:rPr>
          <w:rFonts w:eastAsia="Times New Roman"/>
        </w:rPr>
        <w:t>Project that promotes inclusivity in programs and services for people with disabilities, and considers social demographics such as gender identity, racial and ethnic identity, age, and marital status. For many persons with disabilities, there are multiple intersections between these demographic characteristics (intersectionality).</w:t>
      </w:r>
      <w:r w:rsidRPr="00C827D1">
        <w:rPr>
          <w:rFonts w:eastAsia="Times New Roman"/>
          <w:color w:val="000000"/>
          <w:sz w:val="20"/>
          <w:szCs w:val="20"/>
        </w:rPr>
        <w:t xml:space="preserve"> </w:t>
      </w:r>
    </w:p>
    <w:p w14:paraId="4945EDD3" w14:textId="69E637C0" w:rsidR="0086444E" w:rsidRPr="00C827D1" w:rsidRDefault="00C827D1" w:rsidP="00C827D1">
      <w:pPr>
        <w:pStyle w:val="ListParagraph"/>
        <w:numPr>
          <w:ilvl w:val="0"/>
          <w:numId w:val="8"/>
        </w:numPr>
        <w:autoSpaceDE w:val="0"/>
        <w:autoSpaceDN w:val="0"/>
        <w:spacing w:before="40" w:after="40" w:line="240" w:lineRule="auto"/>
        <w:contextualSpacing w:val="0"/>
        <w:rPr>
          <w:rFonts w:eastAsia="Times New Roman"/>
        </w:rPr>
      </w:pPr>
      <w:r w:rsidRPr="00C827D1">
        <w:t>Project that promotes intergenerational and equitable access for persons with disabilities to learn about indigenous cultures and related issues within society such as housing, transportation, employment, etc.</w:t>
      </w:r>
    </w:p>
    <w:p w14:paraId="3581697F" w14:textId="77777777" w:rsidR="00C827D1" w:rsidRDefault="00C827D1" w:rsidP="00C827D1">
      <w:pPr>
        <w:autoSpaceDE w:val="0"/>
        <w:autoSpaceDN w:val="0"/>
        <w:spacing w:before="40" w:after="40" w:line="240" w:lineRule="auto"/>
        <w:rPr>
          <w:rFonts w:eastAsia="Times New Roman"/>
        </w:rPr>
      </w:pPr>
    </w:p>
    <w:p w14:paraId="65A88975" w14:textId="77777777" w:rsidR="006A03EA" w:rsidRPr="00C827D1" w:rsidRDefault="006A03EA" w:rsidP="00C827D1">
      <w:pPr>
        <w:autoSpaceDE w:val="0"/>
        <w:autoSpaceDN w:val="0"/>
        <w:spacing w:before="40" w:after="40" w:line="240" w:lineRule="auto"/>
        <w:rPr>
          <w:rFonts w:eastAsia="Times New Roman"/>
        </w:rPr>
      </w:pPr>
    </w:p>
    <w:p w14:paraId="298BDDF0" w14:textId="3AC1FAE7" w:rsidR="00630A8A" w:rsidRPr="00225AD3" w:rsidRDefault="00630A8A" w:rsidP="00630A8A">
      <w:pPr>
        <w:rPr>
          <w:b/>
          <w:bCs/>
        </w:rPr>
      </w:pPr>
      <w:r w:rsidRPr="00225AD3">
        <w:rPr>
          <w:b/>
          <w:bCs/>
        </w:rPr>
        <w:lastRenderedPageBreak/>
        <w:t xml:space="preserve">Examples of </w:t>
      </w:r>
      <w:r w:rsidR="00C73C57" w:rsidRPr="00225AD3">
        <w:rPr>
          <w:b/>
          <w:bCs/>
        </w:rPr>
        <w:t xml:space="preserve">physical accessibility </w:t>
      </w:r>
      <w:r w:rsidR="00470420" w:rsidRPr="00225AD3">
        <w:rPr>
          <w:b/>
          <w:bCs/>
        </w:rPr>
        <w:t>projects include</w:t>
      </w:r>
      <w:r w:rsidRPr="00225AD3">
        <w:rPr>
          <w:b/>
          <w:bCs/>
        </w:rPr>
        <w:t>:</w:t>
      </w:r>
    </w:p>
    <w:p w14:paraId="75CE1AEC" w14:textId="3C6034C6" w:rsidR="00630A8A" w:rsidRPr="00021797" w:rsidRDefault="00630A8A" w:rsidP="00630A8A">
      <w:pPr>
        <w:pStyle w:val="ListParagraph"/>
        <w:numPr>
          <w:ilvl w:val="0"/>
          <w:numId w:val="10"/>
        </w:numPr>
      </w:pPr>
      <w:r w:rsidRPr="00021797">
        <w:t>Building/Repairing indoor accessib</w:t>
      </w:r>
      <w:r w:rsidR="00293F9E">
        <w:t>ility</w:t>
      </w:r>
      <w:r w:rsidRPr="00021797">
        <w:t xml:space="preserve"> features such as ramps, door openers, accessible washrooms, tactile features/lighting for way finding</w:t>
      </w:r>
      <w:r w:rsidR="00B94D76">
        <w:t xml:space="preserve"> and </w:t>
      </w:r>
      <w:r w:rsidRPr="00021797">
        <w:t>sensory friendly equipment</w:t>
      </w:r>
      <w:r w:rsidR="00B94D76">
        <w:t xml:space="preserve">. </w:t>
      </w:r>
    </w:p>
    <w:p w14:paraId="37641E35" w14:textId="6B4B4FEC" w:rsidR="00630A8A" w:rsidRPr="00021797" w:rsidRDefault="00630A8A" w:rsidP="00225AD3">
      <w:pPr>
        <w:pStyle w:val="ListParagraph"/>
        <w:numPr>
          <w:ilvl w:val="0"/>
          <w:numId w:val="10"/>
        </w:numPr>
      </w:pPr>
      <w:r w:rsidRPr="00021797">
        <w:t xml:space="preserve">Building/Repairing outdoor accessible features such as </w:t>
      </w:r>
      <w:r w:rsidR="00B94D76">
        <w:t xml:space="preserve">outdoor ramps, </w:t>
      </w:r>
      <w:r w:rsidRPr="00021797">
        <w:t>raised garden bed</w:t>
      </w:r>
      <w:r w:rsidR="00B94D76">
        <w:t>s</w:t>
      </w:r>
      <w:r w:rsidR="00225AD3">
        <w:t>, playgrounds</w:t>
      </w:r>
      <w:r w:rsidR="00B94D76">
        <w:t xml:space="preserve"> and </w:t>
      </w:r>
      <w:r w:rsidRPr="00021797">
        <w:t>paved walkway</w:t>
      </w:r>
      <w:r w:rsidR="00B94D76">
        <w:t xml:space="preserve">s to areas that are accessible. </w:t>
      </w:r>
      <w:r w:rsidR="00225AD3">
        <w:t>This does not include p</w:t>
      </w:r>
      <w:r w:rsidRPr="00021797">
        <w:t xml:space="preserve">ublic roads, curb cuts, and highways that </w:t>
      </w:r>
      <w:r w:rsidR="002577D4">
        <w:t>are funded through</w:t>
      </w:r>
      <w:r w:rsidRPr="00021797">
        <w:t xml:space="preserve"> municipalities or other departments. </w:t>
      </w:r>
    </w:p>
    <w:p w14:paraId="16E7B7FD" w14:textId="41749016" w:rsidR="00630A8A" w:rsidRPr="00021797" w:rsidRDefault="00630A8A" w:rsidP="00630A8A">
      <w:pPr>
        <w:pStyle w:val="ListParagraph"/>
        <w:numPr>
          <w:ilvl w:val="0"/>
          <w:numId w:val="10"/>
        </w:numPr>
      </w:pPr>
      <w:r w:rsidRPr="00021797">
        <w:t xml:space="preserve">Providing disability related supports for accessible events and meetings such as real time captioning services, purchasing hearing assistive technologies, </w:t>
      </w:r>
      <w:r w:rsidR="002577D4">
        <w:t xml:space="preserve">and </w:t>
      </w:r>
      <w:r w:rsidRPr="00021797">
        <w:t>sign language interpretation services</w:t>
      </w:r>
      <w:r w:rsidR="002577D4">
        <w:t>.</w:t>
      </w:r>
    </w:p>
    <w:p w14:paraId="6F615308" w14:textId="77777777" w:rsidR="006A03EA" w:rsidRDefault="006A03EA" w:rsidP="00630A8A">
      <w:pPr>
        <w:rPr>
          <w:b/>
        </w:rPr>
      </w:pPr>
    </w:p>
    <w:p w14:paraId="19B35EA9" w14:textId="0DAE362F" w:rsidR="00630A8A" w:rsidRPr="00021797" w:rsidRDefault="00630A8A" w:rsidP="00630A8A">
      <w:r w:rsidRPr="00021797">
        <w:rPr>
          <w:b/>
        </w:rPr>
        <w:t>Important Note:</w:t>
      </w:r>
      <w:r w:rsidRPr="00021797">
        <w:t xml:space="preserve"> Stair lifts or platform lifts for buildings are not eligible because of the safety and accessibility concerns raised by the disability community in the province.</w:t>
      </w:r>
      <w:r w:rsidR="003A4C7C">
        <w:t xml:space="preserve"> As well, </w:t>
      </w:r>
      <w:r w:rsidR="00225AD3">
        <w:t>a</w:t>
      </w:r>
      <w:r w:rsidR="003A4C7C" w:rsidRPr="003A4C7C">
        <w:t>pplications that are not focused on accessibility</w:t>
      </w:r>
      <w:r w:rsidR="003A4C7C">
        <w:t xml:space="preserve"> improvements, such as electrical work, heating and cooling systems, </w:t>
      </w:r>
      <w:r w:rsidR="00225AD3">
        <w:t xml:space="preserve">parking lot paving, </w:t>
      </w:r>
      <w:r w:rsidR="003A4C7C" w:rsidRPr="003A4C7C">
        <w:t>sewage systems</w:t>
      </w:r>
      <w:r w:rsidR="003A4C7C">
        <w:t xml:space="preserve"> and incomplete </w:t>
      </w:r>
      <w:r w:rsidR="003A4C7C" w:rsidRPr="003A4C7C">
        <w:t xml:space="preserve">accessible construction </w:t>
      </w:r>
      <w:r w:rsidR="003A4C7C">
        <w:t xml:space="preserve">will not be accepted. </w:t>
      </w:r>
    </w:p>
    <w:p w14:paraId="4E6DDB76" w14:textId="77777777" w:rsidR="00B94D76" w:rsidRDefault="00B94D76" w:rsidP="00486938">
      <w:pPr>
        <w:pStyle w:val="Heading1"/>
      </w:pPr>
      <w:bookmarkStart w:id="19" w:name="_Toc193701952"/>
      <w:bookmarkEnd w:id="18"/>
    </w:p>
    <w:p w14:paraId="379BC3BC" w14:textId="11002A92" w:rsidR="00D455A1" w:rsidRPr="00021797" w:rsidRDefault="00D455A1" w:rsidP="00486938">
      <w:pPr>
        <w:pStyle w:val="Heading1"/>
      </w:pPr>
      <w:r w:rsidRPr="00021797">
        <w:t>Who can Apply?</w:t>
      </w:r>
      <w:bookmarkEnd w:id="19"/>
      <w:r w:rsidRPr="00021797">
        <w:t xml:space="preserve"> </w:t>
      </w:r>
    </w:p>
    <w:p w14:paraId="6DB0E35A" w14:textId="5502A1D8" w:rsidR="00D455A1" w:rsidRPr="00021797" w:rsidRDefault="00D455A1" w:rsidP="00486938">
      <w:pPr>
        <w:pStyle w:val="ListParagraph"/>
        <w:numPr>
          <w:ilvl w:val="0"/>
          <w:numId w:val="14"/>
        </w:numPr>
      </w:pPr>
      <w:r w:rsidRPr="00021797">
        <w:t>NL based nonprofit organizations (community, disability groups, churches, social enterprises)</w:t>
      </w:r>
    </w:p>
    <w:p w14:paraId="360EEEA7" w14:textId="7E6A4871" w:rsidR="00D455A1" w:rsidRPr="00C83A34" w:rsidRDefault="00D455A1" w:rsidP="00486938">
      <w:pPr>
        <w:pStyle w:val="ListParagraph"/>
        <w:numPr>
          <w:ilvl w:val="0"/>
          <w:numId w:val="14"/>
        </w:numPr>
      </w:pPr>
      <w:r w:rsidRPr="00890C3A">
        <w:t xml:space="preserve">Municipalities </w:t>
      </w:r>
      <w:r w:rsidRPr="00C83A34">
        <w:t>and Local Service Districts</w:t>
      </w:r>
    </w:p>
    <w:p w14:paraId="75E6595A" w14:textId="68F32EC3" w:rsidR="00D455A1" w:rsidRPr="00890C3A" w:rsidRDefault="00D455A1" w:rsidP="00486938">
      <w:pPr>
        <w:pStyle w:val="ListParagraph"/>
        <w:numPr>
          <w:ilvl w:val="0"/>
          <w:numId w:val="14"/>
        </w:numPr>
      </w:pPr>
      <w:r w:rsidRPr="00890C3A">
        <w:t>Indigenous governments and groups</w:t>
      </w:r>
    </w:p>
    <w:p w14:paraId="5ADAC9C6" w14:textId="77777777" w:rsidR="00021797" w:rsidRDefault="00021797" w:rsidP="00021797">
      <w:pPr>
        <w:pStyle w:val="ListParagraph"/>
      </w:pPr>
    </w:p>
    <w:p w14:paraId="20FEC5FC" w14:textId="54BED7F6" w:rsidR="00D455A1" w:rsidRPr="00021797" w:rsidRDefault="00D455A1" w:rsidP="00486938">
      <w:pPr>
        <w:pStyle w:val="Heading1"/>
      </w:pPr>
      <w:bookmarkStart w:id="20" w:name="_Toc193701953"/>
      <w:r w:rsidRPr="00021797">
        <w:t xml:space="preserve">Who </w:t>
      </w:r>
      <w:r w:rsidR="00486938" w:rsidRPr="00021797">
        <w:t>c</w:t>
      </w:r>
      <w:r w:rsidRPr="00021797">
        <w:t>an Not Apply</w:t>
      </w:r>
      <w:r w:rsidR="00347A13" w:rsidRPr="00021797">
        <w:t>?</w:t>
      </w:r>
      <w:bookmarkEnd w:id="20"/>
    </w:p>
    <w:p w14:paraId="68FE2ACA" w14:textId="35075B00" w:rsidR="00D455A1" w:rsidRPr="00021797" w:rsidRDefault="00B94D76" w:rsidP="00486938">
      <w:pPr>
        <w:pStyle w:val="ListParagraph"/>
        <w:numPr>
          <w:ilvl w:val="0"/>
          <w:numId w:val="15"/>
        </w:numPr>
      </w:pPr>
      <w:r>
        <w:t xml:space="preserve">Provincial </w:t>
      </w:r>
      <w:r w:rsidR="00D455A1" w:rsidRPr="00021797">
        <w:t xml:space="preserve">Government </w:t>
      </w:r>
      <w:r>
        <w:t xml:space="preserve">operated </w:t>
      </w:r>
      <w:r w:rsidR="00D455A1" w:rsidRPr="00021797">
        <w:t>facilities</w:t>
      </w:r>
    </w:p>
    <w:p w14:paraId="4B4F34DA" w14:textId="4F0201EB" w:rsidR="00D455A1" w:rsidRPr="00021797" w:rsidRDefault="00D455A1" w:rsidP="00486938">
      <w:pPr>
        <w:pStyle w:val="ListParagraph"/>
        <w:numPr>
          <w:ilvl w:val="0"/>
          <w:numId w:val="15"/>
        </w:numPr>
      </w:pPr>
      <w:r w:rsidRPr="00021797">
        <w:t>Private</w:t>
      </w:r>
      <w:r w:rsidR="003A4C7C">
        <w:t>ly-</w:t>
      </w:r>
      <w:r w:rsidRPr="00021797">
        <w:t xml:space="preserve">owned corporations and agencies </w:t>
      </w:r>
    </w:p>
    <w:p w14:paraId="39079D13" w14:textId="31A244ED" w:rsidR="00347A13" w:rsidRPr="00021797" w:rsidRDefault="00347A13" w:rsidP="00486938">
      <w:pPr>
        <w:pStyle w:val="ListParagraph"/>
        <w:numPr>
          <w:ilvl w:val="0"/>
          <w:numId w:val="15"/>
        </w:numPr>
      </w:pPr>
      <w:bookmarkStart w:id="21" w:name="_Hlk164428395"/>
      <w:r w:rsidRPr="00021797">
        <w:t>National and international based organizations</w:t>
      </w:r>
      <w:bookmarkEnd w:id="21"/>
      <w:r w:rsidR="00E65324">
        <w:t xml:space="preserve"> who do not have </w:t>
      </w:r>
      <w:r w:rsidR="0086444E">
        <w:t>an</w:t>
      </w:r>
      <w:r w:rsidR="00E65324">
        <w:t xml:space="preserve"> office or branch in NL.</w:t>
      </w:r>
    </w:p>
    <w:p w14:paraId="3A85FC0B" w14:textId="77777777" w:rsidR="00021797" w:rsidRPr="00021797" w:rsidRDefault="00021797" w:rsidP="00021797">
      <w:pPr>
        <w:pStyle w:val="ListParagraph"/>
      </w:pPr>
    </w:p>
    <w:p w14:paraId="66D6A335" w14:textId="03BB4F53" w:rsidR="000E793E" w:rsidRPr="00021797" w:rsidRDefault="000E793E" w:rsidP="000E793E">
      <w:pPr>
        <w:pStyle w:val="Heading1"/>
      </w:pPr>
      <w:bookmarkStart w:id="22" w:name="_Toc193701954"/>
      <w:r w:rsidRPr="00021797">
        <w:t>Review Process</w:t>
      </w:r>
      <w:bookmarkEnd w:id="22"/>
    </w:p>
    <w:p w14:paraId="5947737F" w14:textId="183D2DAC" w:rsidR="00323FC7" w:rsidRPr="00C83A34" w:rsidRDefault="00C83A34" w:rsidP="00323FC7">
      <w:r w:rsidRPr="00C83A34">
        <w:t>Priority considerations</w:t>
      </w:r>
      <w:r w:rsidR="00BE1D78" w:rsidRPr="00C83A34">
        <w:t xml:space="preserve"> will include</w:t>
      </w:r>
      <w:r w:rsidR="00323FC7" w:rsidRPr="00C83A34">
        <w:t xml:space="preserve">: </w:t>
      </w:r>
    </w:p>
    <w:p w14:paraId="39EC8700" w14:textId="61C488FE" w:rsidR="00ED3516" w:rsidRPr="00C83A34" w:rsidRDefault="002743F6" w:rsidP="00C83A34">
      <w:pPr>
        <w:pStyle w:val="ListParagraph"/>
        <w:numPr>
          <w:ilvl w:val="0"/>
          <w:numId w:val="2"/>
        </w:numPr>
      </w:pPr>
      <w:r w:rsidRPr="00C83A34">
        <w:t>C</w:t>
      </w:r>
      <w:r w:rsidR="0086444E" w:rsidRPr="00C83A34">
        <w:t>apacity building projects</w:t>
      </w:r>
      <w:r w:rsidRPr="00C83A34">
        <w:t>.</w:t>
      </w:r>
      <w:r w:rsidR="0086444E" w:rsidRPr="00C83A34">
        <w:t xml:space="preserve"> </w:t>
      </w:r>
    </w:p>
    <w:p w14:paraId="29AB95F4" w14:textId="6838AB1D" w:rsidR="0086444E" w:rsidRPr="00C83A34" w:rsidRDefault="0086444E" w:rsidP="0086444E">
      <w:pPr>
        <w:pStyle w:val="ListParagraph"/>
        <w:numPr>
          <w:ilvl w:val="0"/>
          <w:numId w:val="2"/>
        </w:numPr>
      </w:pPr>
      <w:r w:rsidRPr="00C83A34">
        <w:t xml:space="preserve">Projects that have collaboration/partnership between two or more organizations or </w:t>
      </w:r>
      <w:r w:rsidR="00C83A34" w:rsidRPr="00C83A34">
        <w:t>municipalities.</w:t>
      </w:r>
      <w:r w:rsidRPr="00C83A34">
        <w:t xml:space="preserve"> </w:t>
      </w:r>
    </w:p>
    <w:p w14:paraId="2526B5F1" w14:textId="3DFDB908" w:rsidR="00323FC7" w:rsidRDefault="002743F6" w:rsidP="00323FC7">
      <w:pPr>
        <w:pStyle w:val="ListParagraph"/>
        <w:numPr>
          <w:ilvl w:val="0"/>
          <w:numId w:val="2"/>
        </w:numPr>
      </w:pPr>
      <w:r>
        <w:t xml:space="preserve">Projects that have a </w:t>
      </w:r>
      <w:r w:rsidR="00C83A34">
        <w:t>c</w:t>
      </w:r>
      <w:r w:rsidR="00C83A34" w:rsidRPr="00021797">
        <w:t>ommunity or</w:t>
      </w:r>
      <w:r w:rsidR="00323FC7" w:rsidRPr="00021797">
        <w:t xml:space="preserve"> region</w:t>
      </w:r>
      <w:r>
        <w:t xml:space="preserve">al </w:t>
      </w:r>
      <w:r w:rsidR="00C83A34">
        <w:t>focus.</w:t>
      </w:r>
    </w:p>
    <w:p w14:paraId="060B5A40" w14:textId="4A71FD90" w:rsidR="00323FC7" w:rsidRPr="00021797" w:rsidRDefault="00323FC7" w:rsidP="00323FC7">
      <w:pPr>
        <w:pStyle w:val="ListParagraph"/>
        <w:numPr>
          <w:ilvl w:val="0"/>
          <w:numId w:val="2"/>
        </w:numPr>
      </w:pPr>
      <w:r w:rsidRPr="00021797">
        <w:lastRenderedPageBreak/>
        <w:t xml:space="preserve">Projects that are </w:t>
      </w:r>
      <w:r w:rsidR="00C83A34" w:rsidRPr="00021797">
        <w:t>innovative</w:t>
      </w:r>
      <w:r w:rsidR="00C83A34">
        <w:t>,</w:t>
      </w:r>
      <w:r w:rsidR="00C83A34" w:rsidRPr="00021797">
        <w:t xml:space="preserve"> including</w:t>
      </w:r>
      <w:r w:rsidRPr="00021797">
        <w:t xml:space="preserve"> </w:t>
      </w:r>
      <w:r w:rsidR="002743F6">
        <w:t xml:space="preserve">the use of </w:t>
      </w:r>
      <w:r w:rsidR="004C3F6A" w:rsidRPr="00021797">
        <w:t>us</w:t>
      </w:r>
      <w:r w:rsidR="00BE1D78" w:rsidRPr="00021797">
        <w:t>ing</w:t>
      </w:r>
      <w:r w:rsidR="004C3F6A" w:rsidRPr="00021797">
        <w:t xml:space="preserve"> technology to prevent barriers</w:t>
      </w:r>
      <w:r w:rsidR="002743F6">
        <w:t>.</w:t>
      </w:r>
    </w:p>
    <w:p w14:paraId="67453343" w14:textId="5FC28F83" w:rsidR="00323FC7" w:rsidRPr="00021797" w:rsidRDefault="00323FC7" w:rsidP="00323FC7">
      <w:pPr>
        <w:pStyle w:val="ListParagraph"/>
        <w:numPr>
          <w:ilvl w:val="0"/>
          <w:numId w:val="3"/>
        </w:numPr>
      </w:pPr>
      <w:r w:rsidRPr="00021797">
        <w:t xml:space="preserve">Projects submitted by </w:t>
      </w:r>
      <w:r w:rsidR="00425E18" w:rsidRPr="00021797">
        <w:t>Indigenous</w:t>
      </w:r>
      <w:r w:rsidRPr="00021797">
        <w:t xml:space="preserve"> </w:t>
      </w:r>
      <w:r w:rsidR="00425E18" w:rsidRPr="00021797">
        <w:t>organizations.</w:t>
      </w:r>
    </w:p>
    <w:p w14:paraId="424C26A3" w14:textId="77777777" w:rsidR="00ED3516" w:rsidRDefault="00ED3516" w:rsidP="000E793E"/>
    <w:p w14:paraId="1C4D6900" w14:textId="0036539C" w:rsidR="00ED3516" w:rsidRDefault="00ED3516" w:rsidP="00192C2C">
      <w:pPr>
        <w:pStyle w:val="Heading1"/>
      </w:pPr>
      <w:bookmarkStart w:id="23" w:name="_Toc193701955"/>
      <w:r>
        <w:t xml:space="preserve">Application Scoring </w:t>
      </w:r>
      <w:bookmarkEnd w:id="23"/>
    </w:p>
    <w:p w14:paraId="3A8A6582" w14:textId="04916AA0" w:rsidR="00ED3516" w:rsidRDefault="00ED3516" w:rsidP="000E793E">
      <w:r>
        <w:t xml:space="preserve">Applications </w:t>
      </w:r>
      <w:r w:rsidR="00225AD3">
        <w:t>will be reviewed and rated based on the e</w:t>
      </w:r>
      <w:r w:rsidR="00D672A9">
        <w:t>ligibility</w:t>
      </w:r>
      <w:r>
        <w:t xml:space="preserve"> criteria</w:t>
      </w:r>
      <w:r w:rsidR="00225AD3">
        <w:t xml:space="preserve"> noted above</w:t>
      </w:r>
      <w:r>
        <w:t xml:space="preserve">. </w:t>
      </w:r>
    </w:p>
    <w:p w14:paraId="3EB5FF93" w14:textId="4B182462" w:rsidR="00ED3516" w:rsidRDefault="00ED3516" w:rsidP="000E793E">
      <w:r>
        <w:t xml:space="preserve">Examples of </w:t>
      </w:r>
      <w:r w:rsidR="00D672A9">
        <w:t>h</w:t>
      </w:r>
      <w:r>
        <w:t>igh scoring projects</w:t>
      </w:r>
      <w:r w:rsidR="003A4C7C">
        <w:t xml:space="preserve"> include</w:t>
      </w:r>
      <w:r>
        <w:t>:</w:t>
      </w:r>
    </w:p>
    <w:p w14:paraId="6E5F91F6" w14:textId="30C84ECE" w:rsidR="00225AD3" w:rsidRDefault="00225AD3" w:rsidP="00743864">
      <w:pPr>
        <w:pStyle w:val="ListParagraph"/>
        <w:numPr>
          <w:ilvl w:val="0"/>
          <w:numId w:val="17"/>
        </w:numPr>
      </w:pPr>
      <w:r>
        <w:t>Projects that are focused on capacity building and collaborative projects involving two or more organizations.</w:t>
      </w:r>
    </w:p>
    <w:p w14:paraId="7D088A72" w14:textId="6AAFC8A8" w:rsidR="00ED3516" w:rsidRDefault="00D672A9" w:rsidP="00743864">
      <w:pPr>
        <w:pStyle w:val="ListParagraph"/>
        <w:numPr>
          <w:ilvl w:val="0"/>
          <w:numId w:val="17"/>
        </w:numPr>
      </w:pPr>
      <w:r>
        <w:t>P</w:t>
      </w:r>
      <w:r w:rsidR="00ED3516">
        <w:t>roject</w:t>
      </w:r>
      <w:r w:rsidR="00225AD3">
        <w:t>s that i</w:t>
      </w:r>
      <w:r w:rsidR="00ED3516">
        <w:t>dentify employment gaps and solutio</w:t>
      </w:r>
      <w:r w:rsidR="00225AD3">
        <w:t xml:space="preserve">ns. </w:t>
      </w:r>
    </w:p>
    <w:p w14:paraId="0D72D450" w14:textId="6B0D8979" w:rsidR="00743864" w:rsidRDefault="00743864" w:rsidP="00743864">
      <w:pPr>
        <w:pStyle w:val="ListParagraph"/>
        <w:numPr>
          <w:ilvl w:val="0"/>
          <w:numId w:val="17"/>
        </w:numPr>
      </w:pPr>
      <w:r>
        <w:t>Research project</w:t>
      </w:r>
      <w:r w:rsidR="003A4C7C">
        <w:t xml:space="preserve">s aimed at improving </w:t>
      </w:r>
      <w:r w:rsidR="00F65A20">
        <w:t xml:space="preserve">accessibility in </w:t>
      </w:r>
      <w:r>
        <w:t xml:space="preserve">warming and emergency </w:t>
      </w:r>
      <w:r w:rsidR="00C83A34">
        <w:t>centers</w:t>
      </w:r>
      <w:r w:rsidR="003A4C7C">
        <w:t>.</w:t>
      </w:r>
    </w:p>
    <w:p w14:paraId="5866970E" w14:textId="2CA6340D" w:rsidR="001D6940" w:rsidRDefault="003A4C7C" w:rsidP="00743864">
      <w:pPr>
        <w:pStyle w:val="ListParagraph"/>
        <w:numPr>
          <w:ilvl w:val="0"/>
          <w:numId w:val="17"/>
        </w:numPr>
      </w:pPr>
      <w:r>
        <w:t>Education programs t</w:t>
      </w:r>
      <w:r w:rsidR="001D6940">
        <w:t>o help people with disabilities learn new skills</w:t>
      </w:r>
      <w:r>
        <w:t xml:space="preserve"> and improve their chances of employment. </w:t>
      </w:r>
      <w:r w:rsidR="001D6940">
        <w:t xml:space="preserve"> </w:t>
      </w:r>
    </w:p>
    <w:p w14:paraId="7397974F" w14:textId="7616840B" w:rsidR="00ED3516" w:rsidRDefault="00ED3516" w:rsidP="000E793E">
      <w:r>
        <w:t>Examples of low score projects</w:t>
      </w:r>
      <w:r w:rsidR="003A4C7C">
        <w:t xml:space="preserve"> include</w:t>
      </w:r>
      <w:r>
        <w:t>:</w:t>
      </w:r>
    </w:p>
    <w:p w14:paraId="2BD68251" w14:textId="22985C5F" w:rsidR="00ED3516" w:rsidRDefault="00ED3516" w:rsidP="00192C2C">
      <w:pPr>
        <w:pStyle w:val="ListParagraph"/>
        <w:numPr>
          <w:ilvl w:val="0"/>
          <w:numId w:val="21"/>
        </w:numPr>
      </w:pPr>
      <w:r>
        <w:t>Project</w:t>
      </w:r>
      <w:r w:rsidR="003A4C7C">
        <w:t xml:space="preserve">s to </w:t>
      </w:r>
      <w:r w:rsidR="008C4D78">
        <w:t>build or repair</w:t>
      </w:r>
      <w:r>
        <w:t xml:space="preserve"> a ramp </w:t>
      </w:r>
      <w:r w:rsidR="003A4C7C">
        <w:t xml:space="preserve">in buildings that are in disrepair. </w:t>
      </w:r>
    </w:p>
    <w:p w14:paraId="501456E1" w14:textId="20D9C7DF" w:rsidR="001D6940" w:rsidRDefault="001D6940" w:rsidP="00192C2C">
      <w:pPr>
        <w:pStyle w:val="ListParagraph"/>
        <w:numPr>
          <w:ilvl w:val="0"/>
          <w:numId w:val="21"/>
        </w:numPr>
      </w:pPr>
      <w:r>
        <w:t>Project to replace fire alarms but does not include visual fire alarms and other technology that aids in fire evacuation</w:t>
      </w:r>
      <w:r w:rsidR="00F65A20">
        <w:t>.</w:t>
      </w:r>
      <w:r w:rsidR="008C4D78">
        <w:t xml:space="preserve"> </w:t>
      </w:r>
    </w:p>
    <w:p w14:paraId="3050FA91" w14:textId="3B394FB6" w:rsidR="008C4D78" w:rsidRDefault="008C4D78" w:rsidP="00192C2C">
      <w:pPr>
        <w:pStyle w:val="ListParagraph"/>
        <w:numPr>
          <w:ilvl w:val="0"/>
          <w:numId w:val="21"/>
        </w:numPr>
      </w:pPr>
      <w:r>
        <w:t>Projects with unclear quotes</w:t>
      </w:r>
      <w:r w:rsidR="00F65A20">
        <w:t>.</w:t>
      </w:r>
      <w:r>
        <w:t xml:space="preserve"> </w:t>
      </w:r>
    </w:p>
    <w:p w14:paraId="10E0E946" w14:textId="0072F7F4" w:rsidR="000E793E" w:rsidRPr="00021797" w:rsidRDefault="000E793E" w:rsidP="00754E54">
      <w:pPr>
        <w:pStyle w:val="Heading2"/>
      </w:pPr>
      <w:bookmarkStart w:id="24" w:name="_Toc193701956"/>
      <w:r w:rsidRPr="00021797">
        <w:t>Successful Applicants</w:t>
      </w:r>
      <w:bookmarkEnd w:id="24"/>
    </w:p>
    <w:p w14:paraId="1F61DE60" w14:textId="0D119B3C" w:rsidR="000E793E" w:rsidRPr="00192C2C" w:rsidRDefault="000E793E" w:rsidP="000E793E">
      <w:r w:rsidRPr="00021797">
        <w:t>When the review process is complete</w:t>
      </w:r>
      <w:r w:rsidR="00B96908" w:rsidRPr="00021797">
        <w:t xml:space="preserve">, </w:t>
      </w:r>
      <w:r w:rsidR="00C212A2" w:rsidRPr="00021797">
        <w:t xml:space="preserve">successful applicants will receive an email that will include </w:t>
      </w:r>
      <w:r w:rsidRPr="00021797">
        <w:t>an approval letter and contract</w:t>
      </w:r>
      <w:r w:rsidR="00425E18" w:rsidRPr="00021797">
        <w:t xml:space="preserve">. </w:t>
      </w:r>
      <w:r w:rsidR="00C212A2" w:rsidRPr="00021797">
        <w:t xml:space="preserve">The successful applicant must sign and </w:t>
      </w:r>
      <w:r w:rsidR="00C212A2" w:rsidRPr="00192C2C">
        <w:t>return contract</w:t>
      </w:r>
      <w:r w:rsidR="00E600CC" w:rsidRPr="00192C2C">
        <w:t xml:space="preserve"> to </w:t>
      </w:r>
      <w:hyperlink r:id="rId9" w:history="1">
        <w:r w:rsidR="00E600CC" w:rsidRPr="00192C2C">
          <w:rPr>
            <w:rStyle w:val="Hyperlink"/>
          </w:rPr>
          <w:t>CSSDGrantPrograms@gov.nl.ca</w:t>
        </w:r>
      </w:hyperlink>
      <w:r w:rsidR="00C212A2" w:rsidRPr="00192C2C">
        <w:t>.</w:t>
      </w:r>
    </w:p>
    <w:p w14:paraId="089CC858" w14:textId="04C886F6" w:rsidR="000E793E" w:rsidRPr="00192C2C" w:rsidRDefault="00DE24FA" w:rsidP="000E793E">
      <w:r w:rsidRPr="00192C2C">
        <w:t>Funding will be awarded</w:t>
      </w:r>
      <w:r w:rsidR="00291516" w:rsidRPr="00192C2C">
        <w:t xml:space="preserve"> </w:t>
      </w:r>
      <w:r w:rsidR="000E793E" w:rsidRPr="00192C2C">
        <w:t>and paid in full</w:t>
      </w:r>
      <w:r w:rsidR="009F5B10" w:rsidRPr="00192C2C">
        <w:t xml:space="preserve"> </w:t>
      </w:r>
      <w:r w:rsidR="000E793E" w:rsidRPr="00192C2C">
        <w:t>when contract signed by applicant</w:t>
      </w:r>
      <w:r w:rsidR="00425E18" w:rsidRPr="00192C2C">
        <w:t xml:space="preserve">. </w:t>
      </w:r>
    </w:p>
    <w:p w14:paraId="53AAFC7B" w14:textId="4D6303ED" w:rsidR="00700FC9" w:rsidRPr="00021797" w:rsidRDefault="000E793E" w:rsidP="000E793E">
      <w:r w:rsidRPr="00192C2C">
        <w:t xml:space="preserve">Applicants must complete their projects by </w:t>
      </w:r>
      <w:r w:rsidR="00C212A2" w:rsidRPr="00192C2C">
        <w:t>March</w:t>
      </w:r>
      <w:r w:rsidR="00700FC9" w:rsidRPr="00192C2C">
        <w:t xml:space="preserve"> 3</w:t>
      </w:r>
      <w:r w:rsidR="00C212A2" w:rsidRPr="00192C2C">
        <w:t>1</w:t>
      </w:r>
      <w:r w:rsidR="00C212A2" w:rsidRPr="00192C2C">
        <w:rPr>
          <w:vertAlign w:val="superscript"/>
        </w:rPr>
        <w:t>st</w:t>
      </w:r>
      <w:r w:rsidR="00C212A2" w:rsidRPr="00192C2C">
        <w:t xml:space="preserve"> of the same </w:t>
      </w:r>
      <w:r w:rsidRPr="00192C2C">
        <w:t>fiscal year</w:t>
      </w:r>
      <w:r w:rsidR="00425E18" w:rsidRPr="00192C2C">
        <w:t xml:space="preserve">. </w:t>
      </w:r>
      <w:r w:rsidR="00700FC9" w:rsidRPr="00192C2C">
        <w:t>(i.e.</w:t>
      </w:r>
      <w:r w:rsidR="00BF1BBE" w:rsidRPr="00192C2C">
        <w:t xml:space="preserve">, successful applicants for 2024-25 have until March </w:t>
      </w:r>
      <w:r w:rsidR="00700FC9" w:rsidRPr="00192C2C">
        <w:t>3</w:t>
      </w:r>
      <w:r w:rsidR="00BF1BBE" w:rsidRPr="00192C2C">
        <w:t xml:space="preserve">1, </w:t>
      </w:r>
      <w:r w:rsidR="00425E18" w:rsidRPr="00192C2C">
        <w:t>2025,</w:t>
      </w:r>
      <w:r w:rsidR="00BF1BBE" w:rsidRPr="00192C2C">
        <w:t xml:space="preserve"> to complete their project</w:t>
      </w:r>
      <w:r w:rsidR="00425E18" w:rsidRPr="00192C2C">
        <w:t>.</w:t>
      </w:r>
      <w:r w:rsidR="00425E18" w:rsidRPr="00021797">
        <w:t xml:space="preserve"> </w:t>
      </w:r>
    </w:p>
    <w:p w14:paraId="01BE85AE" w14:textId="7E077218" w:rsidR="000E793E" w:rsidRPr="00021797" w:rsidRDefault="00BF1BBE" w:rsidP="000E793E">
      <w:r w:rsidRPr="00021797">
        <w:t>Successful applicants must also provide a written project summary</w:t>
      </w:r>
      <w:r w:rsidR="00700FC9" w:rsidRPr="00021797">
        <w:t xml:space="preserve"> </w:t>
      </w:r>
      <w:r w:rsidR="00425E18">
        <w:t xml:space="preserve">or </w:t>
      </w:r>
      <w:r w:rsidR="00700FC9" w:rsidRPr="00021797">
        <w:t>report, on or prior to March 31</w:t>
      </w:r>
      <w:r w:rsidR="00700FC9" w:rsidRPr="00021797">
        <w:rPr>
          <w:vertAlign w:val="superscript"/>
        </w:rPr>
        <w:t>st</w:t>
      </w:r>
      <w:r w:rsidR="00700FC9" w:rsidRPr="00021797">
        <w:t>, to</w:t>
      </w:r>
      <w:r w:rsidRPr="00021797">
        <w:t xml:space="preserve"> Children, Seniors and Social Development</w:t>
      </w:r>
      <w:r w:rsidR="00E600CC" w:rsidRPr="00021797">
        <w:t xml:space="preserve"> at </w:t>
      </w:r>
      <w:hyperlink r:id="rId10" w:history="1">
        <w:r w:rsidR="00E600CC" w:rsidRPr="00021797">
          <w:rPr>
            <w:rStyle w:val="Hyperlink"/>
          </w:rPr>
          <w:t>CSSDGrantPrograms@gov.nl.ca</w:t>
        </w:r>
      </w:hyperlink>
      <w:r w:rsidR="00C212A2" w:rsidRPr="00021797">
        <w:t xml:space="preserve">. </w:t>
      </w:r>
    </w:p>
    <w:p w14:paraId="6ABA6AFA" w14:textId="77777777" w:rsidR="00700FC9" w:rsidRPr="00021797" w:rsidRDefault="00700FC9" w:rsidP="000E793E"/>
    <w:p w14:paraId="2B158DFF" w14:textId="496B3194" w:rsidR="00700FC9" w:rsidRPr="00021797" w:rsidRDefault="00700FC9" w:rsidP="00754E54">
      <w:pPr>
        <w:pStyle w:val="Heading2"/>
      </w:pPr>
      <w:bookmarkStart w:id="25" w:name="_Toc193701957"/>
      <w:r w:rsidRPr="00021797">
        <w:t>Unsuccessful Applicants</w:t>
      </w:r>
      <w:bookmarkEnd w:id="25"/>
    </w:p>
    <w:p w14:paraId="33785549" w14:textId="33BF107B" w:rsidR="00C83A34" w:rsidRDefault="00700FC9" w:rsidP="00E43146">
      <w:r w:rsidRPr="00021797">
        <w:t>When the review process is complete, unsuccessful applicants will receive an email advising of their non-approval status</w:t>
      </w:r>
      <w:r w:rsidR="009F5B10" w:rsidRPr="00021797">
        <w:t xml:space="preserve"> and will be encouraged to re-apply </w:t>
      </w:r>
      <w:r w:rsidR="00ED74A1">
        <w:t xml:space="preserve">the </w:t>
      </w:r>
      <w:r w:rsidR="009F5B10" w:rsidRPr="00021797">
        <w:t>next fiscal year.</w:t>
      </w:r>
    </w:p>
    <w:p w14:paraId="3AA6FAB5" w14:textId="019BED68" w:rsidR="00B96908" w:rsidRDefault="00E65324" w:rsidP="002E1725">
      <w:pPr>
        <w:pStyle w:val="Heading1"/>
      </w:pPr>
      <w:bookmarkStart w:id="26" w:name="_Toc193701958"/>
      <w:r w:rsidRPr="00C83A34">
        <w:lastRenderedPageBreak/>
        <w:t>FAQ</w:t>
      </w:r>
      <w:bookmarkEnd w:id="26"/>
    </w:p>
    <w:p w14:paraId="67DCC519" w14:textId="5528ACC9" w:rsidR="00E65324" w:rsidRDefault="00677966" w:rsidP="00E65324">
      <w:pPr>
        <w:rPr>
          <w:sz w:val="22"/>
        </w:rPr>
      </w:pPr>
      <w:r>
        <w:rPr>
          <w:sz w:val="22"/>
        </w:rPr>
        <w:t xml:space="preserve">Filling in the </w:t>
      </w:r>
      <w:r w:rsidR="00E65324">
        <w:rPr>
          <w:sz w:val="22"/>
        </w:rPr>
        <w:t>Application</w:t>
      </w:r>
      <w:r>
        <w:rPr>
          <w:sz w:val="22"/>
        </w:rPr>
        <w:t>:</w:t>
      </w:r>
      <w:r w:rsidR="00E65324">
        <w:rPr>
          <w:sz w:val="22"/>
        </w:rPr>
        <w:t xml:space="preserve"> </w:t>
      </w:r>
    </w:p>
    <w:p w14:paraId="58F8846D" w14:textId="540563E6" w:rsidR="002E1725" w:rsidRPr="003574ED" w:rsidRDefault="002E1725" w:rsidP="003574ED">
      <w:pPr>
        <w:pStyle w:val="ListParagraph"/>
        <w:numPr>
          <w:ilvl w:val="0"/>
          <w:numId w:val="19"/>
        </w:numPr>
        <w:rPr>
          <w:sz w:val="22"/>
        </w:rPr>
      </w:pPr>
      <w:r w:rsidRPr="003574ED">
        <w:rPr>
          <w:sz w:val="22"/>
        </w:rPr>
        <w:t>Is the application available in alternate formats?</w:t>
      </w:r>
    </w:p>
    <w:p w14:paraId="1CAF07FF" w14:textId="0F8CF96D" w:rsidR="003574ED" w:rsidRDefault="002E1725" w:rsidP="003574ED">
      <w:pPr>
        <w:pStyle w:val="ListParagraph"/>
        <w:rPr>
          <w:sz w:val="22"/>
        </w:rPr>
      </w:pPr>
      <w:r w:rsidRPr="003574ED">
        <w:rPr>
          <w:sz w:val="22"/>
        </w:rPr>
        <w:t xml:space="preserve">Yes. Please contact </w:t>
      </w:r>
      <w:hyperlink r:id="rId11" w:history="1">
        <w:r w:rsidR="00AE6EDA" w:rsidRPr="00D45F68">
          <w:rPr>
            <w:rStyle w:val="Hyperlink"/>
            <w:sz w:val="22"/>
          </w:rPr>
          <w:t>CSSDGrantPrograms@gov.nl.ca</w:t>
        </w:r>
      </w:hyperlink>
      <w:r w:rsidR="00AE6EDA">
        <w:rPr>
          <w:sz w:val="22"/>
        </w:rPr>
        <w:t xml:space="preserve"> to request an alternate format.</w:t>
      </w:r>
    </w:p>
    <w:p w14:paraId="31356269" w14:textId="77777777" w:rsidR="00C83A34" w:rsidRDefault="00C83A34" w:rsidP="003574ED">
      <w:pPr>
        <w:pStyle w:val="ListParagraph"/>
        <w:rPr>
          <w:sz w:val="22"/>
        </w:rPr>
      </w:pPr>
    </w:p>
    <w:p w14:paraId="5C782DE8" w14:textId="77777777" w:rsidR="00C83A34" w:rsidRPr="003574ED" w:rsidRDefault="00C83A34" w:rsidP="003574ED">
      <w:pPr>
        <w:pStyle w:val="ListParagraph"/>
      </w:pPr>
    </w:p>
    <w:p w14:paraId="675329B2" w14:textId="2A84ABF8" w:rsidR="002E1725" w:rsidRPr="003574ED" w:rsidRDefault="002E1725" w:rsidP="003574ED">
      <w:pPr>
        <w:pStyle w:val="ListParagraph"/>
        <w:numPr>
          <w:ilvl w:val="0"/>
          <w:numId w:val="19"/>
        </w:numPr>
        <w:rPr>
          <w:sz w:val="22"/>
        </w:rPr>
      </w:pPr>
      <w:r w:rsidRPr="003574ED">
        <w:rPr>
          <w:sz w:val="22"/>
        </w:rPr>
        <w:t xml:space="preserve">Why is </w:t>
      </w:r>
      <w:r w:rsidR="00AE6EDA">
        <w:rPr>
          <w:sz w:val="22"/>
        </w:rPr>
        <w:t xml:space="preserve">a </w:t>
      </w:r>
      <w:r w:rsidRPr="003574ED">
        <w:rPr>
          <w:sz w:val="22"/>
        </w:rPr>
        <w:t>contact person important?</w:t>
      </w:r>
    </w:p>
    <w:p w14:paraId="4003F20A" w14:textId="2D829618" w:rsidR="002E1725" w:rsidRDefault="002E1725" w:rsidP="003574ED">
      <w:pPr>
        <w:pStyle w:val="ListParagraph"/>
        <w:rPr>
          <w:sz w:val="22"/>
        </w:rPr>
      </w:pPr>
      <w:r w:rsidRPr="003574ED">
        <w:rPr>
          <w:sz w:val="22"/>
        </w:rPr>
        <w:t xml:space="preserve">The contact person is </w:t>
      </w:r>
      <w:r w:rsidR="00027CC6">
        <w:rPr>
          <w:sz w:val="22"/>
        </w:rPr>
        <w:t xml:space="preserve">required </w:t>
      </w:r>
      <w:proofErr w:type="gramStart"/>
      <w:r w:rsidR="00027CC6">
        <w:rPr>
          <w:sz w:val="22"/>
        </w:rPr>
        <w:t>in the event that</w:t>
      </w:r>
      <w:proofErr w:type="gramEnd"/>
      <w:r w:rsidR="00027CC6">
        <w:rPr>
          <w:sz w:val="22"/>
        </w:rPr>
        <w:t xml:space="preserve"> there are </w:t>
      </w:r>
      <w:r w:rsidRPr="003574ED">
        <w:rPr>
          <w:sz w:val="22"/>
        </w:rPr>
        <w:t>questions about your application</w:t>
      </w:r>
      <w:r w:rsidR="00027CC6">
        <w:rPr>
          <w:sz w:val="22"/>
        </w:rPr>
        <w:t xml:space="preserve">. </w:t>
      </w:r>
    </w:p>
    <w:p w14:paraId="58BF361E" w14:textId="263AC5B2" w:rsidR="00C83A34" w:rsidRDefault="00C83A34" w:rsidP="003574ED">
      <w:pPr>
        <w:pStyle w:val="ListParagraph"/>
        <w:rPr>
          <w:sz w:val="22"/>
        </w:rPr>
      </w:pPr>
    </w:p>
    <w:p w14:paraId="37B39005" w14:textId="77777777" w:rsidR="00C83A34" w:rsidRPr="003574ED" w:rsidRDefault="00C83A34" w:rsidP="003574ED">
      <w:pPr>
        <w:pStyle w:val="ListParagraph"/>
        <w:rPr>
          <w:sz w:val="22"/>
        </w:rPr>
      </w:pPr>
    </w:p>
    <w:p w14:paraId="34DC33A0" w14:textId="5BE9CFA7" w:rsidR="00CA51D1" w:rsidRPr="003574ED" w:rsidRDefault="00CA51D1" w:rsidP="003574ED">
      <w:pPr>
        <w:pStyle w:val="ListParagraph"/>
        <w:numPr>
          <w:ilvl w:val="0"/>
          <w:numId w:val="19"/>
        </w:numPr>
        <w:rPr>
          <w:sz w:val="22"/>
        </w:rPr>
      </w:pPr>
      <w:r w:rsidRPr="003574ED">
        <w:rPr>
          <w:sz w:val="22"/>
        </w:rPr>
        <w:t xml:space="preserve">I am partnering up with another organization/municipality. Do we need to submit </w:t>
      </w:r>
      <w:r w:rsidR="00AE6EDA">
        <w:rPr>
          <w:sz w:val="22"/>
        </w:rPr>
        <w:t>two-</w:t>
      </w:r>
      <w:r w:rsidRPr="003574ED">
        <w:rPr>
          <w:sz w:val="22"/>
        </w:rPr>
        <w:t xml:space="preserve"> applications?</w:t>
      </w:r>
    </w:p>
    <w:p w14:paraId="5B6BAE79" w14:textId="223DA770" w:rsidR="00CA51D1" w:rsidRDefault="00027CC6" w:rsidP="003574ED">
      <w:pPr>
        <w:pStyle w:val="ListParagraph"/>
        <w:rPr>
          <w:sz w:val="22"/>
        </w:rPr>
      </w:pPr>
      <w:r>
        <w:rPr>
          <w:sz w:val="22"/>
        </w:rPr>
        <w:t xml:space="preserve">Only one application is required that states clearly the partners collaborating </w:t>
      </w:r>
      <w:r w:rsidR="00AE6EDA">
        <w:rPr>
          <w:sz w:val="22"/>
        </w:rPr>
        <w:t>on this</w:t>
      </w:r>
      <w:r w:rsidR="00CA51D1" w:rsidRPr="003574ED">
        <w:rPr>
          <w:sz w:val="22"/>
        </w:rPr>
        <w:t xml:space="preserve"> project. Please make sure you designate a contact person for the project</w:t>
      </w:r>
      <w:r w:rsidR="00AE6EDA">
        <w:rPr>
          <w:sz w:val="22"/>
        </w:rPr>
        <w:t>.</w:t>
      </w:r>
    </w:p>
    <w:p w14:paraId="09CEFA7F" w14:textId="77777777" w:rsidR="00C83A34" w:rsidRDefault="00C83A34" w:rsidP="003574ED">
      <w:pPr>
        <w:pStyle w:val="ListParagraph"/>
        <w:rPr>
          <w:sz w:val="22"/>
        </w:rPr>
      </w:pPr>
    </w:p>
    <w:p w14:paraId="61656EE2" w14:textId="77777777" w:rsidR="00C83A34" w:rsidRPr="003574ED" w:rsidRDefault="00C83A34" w:rsidP="003574ED">
      <w:pPr>
        <w:pStyle w:val="ListParagraph"/>
        <w:rPr>
          <w:sz w:val="22"/>
        </w:rPr>
      </w:pPr>
    </w:p>
    <w:p w14:paraId="3FC43278" w14:textId="223E1949" w:rsidR="00CA51D1" w:rsidRPr="003574ED" w:rsidRDefault="00CA51D1" w:rsidP="003574ED">
      <w:pPr>
        <w:pStyle w:val="ListParagraph"/>
        <w:numPr>
          <w:ilvl w:val="0"/>
          <w:numId w:val="19"/>
        </w:numPr>
        <w:rPr>
          <w:sz w:val="22"/>
        </w:rPr>
      </w:pPr>
      <w:r w:rsidRPr="003574ED">
        <w:rPr>
          <w:sz w:val="22"/>
        </w:rPr>
        <w:t>How long should I expect to wait to hear if my project will receive funding?</w:t>
      </w:r>
    </w:p>
    <w:p w14:paraId="66A737C7" w14:textId="5973536C" w:rsidR="00C83A34" w:rsidRDefault="003A4C7C" w:rsidP="00C83A34">
      <w:pPr>
        <w:pStyle w:val="ListParagraph"/>
        <w:rPr>
          <w:sz w:val="22"/>
        </w:rPr>
      </w:pPr>
      <w:r>
        <w:rPr>
          <w:sz w:val="22"/>
        </w:rPr>
        <w:t xml:space="preserve">Timelines will depend on the number of applications submitted. </w:t>
      </w:r>
      <w:r w:rsidR="00CA51D1" w:rsidRPr="003574ED">
        <w:rPr>
          <w:sz w:val="22"/>
        </w:rPr>
        <w:t xml:space="preserve">All </w:t>
      </w:r>
      <w:r w:rsidR="00027CC6">
        <w:rPr>
          <w:sz w:val="22"/>
        </w:rPr>
        <w:t>a</w:t>
      </w:r>
      <w:r w:rsidR="00CA51D1" w:rsidRPr="003574ED">
        <w:rPr>
          <w:sz w:val="22"/>
        </w:rPr>
        <w:t xml:space="preserve">pplicants are contacted when the review process is completed. </w:t>
      </w:r>
    </w:p>
    <w:p w14:paraId="68D0E90D" w14:textId="77777777" w:rsidR="00C83A34" w:rsidRDefault="00C83A34" w:rsidP="00C83A34">
      <w:pPr>
        <w:pStyle w:val="ListParagraph"/>
        <w:rPr>
          <w:sz w:val="22"/>
        </w:rPr>
      </w:pPr>
    </w:p>
    <w:p w14:paraId="7E8B3353" w14:textId="77777777" w:rsidR="00C83A34" w:rsidRDefault="00C83A34" w:rsidP="00C83A34">
      <w:pPr>
        <w:pStyle w:val="ListParagraph"/>
        <w:rPr>
          <w:sz w:val="22"/>
        </w:rPr>
      </w:pPr>
    </w:p>
    <w:p w14:paraId="15658FF7" w14:textId="193783AC" w:rsidR="00CA51D1" w:rsidRPr="00C83A34" w:rsidRDefault="003574ED" w:rsidP="00C83A34">
      <w:pPr>
        <w:pStyle w:val="ListParagraph"/>
        <w:numPr>
          <w:ilvl w:val="0"/>
          <w:numId w:val="19"/>
        </w:numPr>
        <w:rPr>
          <w:sz w:val="22"/>
        </w:rPr>
      </w:pPr>
      <w:r w:rsidRPr="00C83A34">
        <w:rPr>
          <w:sz w:val="22"/>
        </w:rPr>
        <w:t>What do I need in my quote?</w:t>
      </w:r>
    </w:p>
    <w:p w14:paraId="19BAC08D" w14:textId="24B4C645" w:rsidR="003574ED" w:rsidRPr="00383D18" w:rsidRDefault="00282C5C" w:rsidP="00383D18">
      <w:pPr>
        <w:pStyle w:val="ListParagraph"/>
        <w:numPr>
          <w:ilvl w:val="0"/>
          <w:numId w:val="20"/>
        </w:numPr>
        <w:rPr>
          <w:sz w:val="22"/>
        </w:rPr>
      </w:pPr>
      <w:r w:rsidRPr="00383D18">
        <w:rPr>
          <w:sz w:val="22"/>
        </w:rPr>
        <w:t xml:space="preserve">If your project </w:t>
      </w:r>
      <w:r w:rsidR="0068164C" w:rsidRPr="00383D18">
        <w:rPr>
          <w:sz w:val="22"/>
        </w:rPr>
        <w:t>is a</w:t>
      </w:r>
      <w:r w:rsidRPr="00383D18">
        <w:rPr>
          <w:sz w:val="22"/>
        </w:rPr>
        <w:t xml:space="preserve"> renovation or repair project, please make sure </w:t>
      </w:r>
      <w:r w:rsidR="003A4C7C">
        <w:rPr>
          <w:sz w:val="22"/>
        </w:rPr>
        <w:t xml:space="preserve">the quote is from a contractor and includes </w:t>
      </w:r>
      <w:r w:rsidRPr="00383D18">
        <w:rPr>
          <w:sz w:val="22"/>
        </w:rPr>
        <w:t xml:space="preserve">supplies, quantity of supplies, labour and cost breakdown. </w:t>
      </w:r>
      <w:r w:rsidR="003A4C7C">
        <w:rPr>
          <w:sz w:val="22"/>
        </w:rPr>
        <w:t xml:space="preserve">Contractors will provide a </w:t>
      </w:r>
      <w:r w:rsidRPr="00383D18">
        <w:rPr>
          <w:sz w:val="22"/>
        </w:rPr>
        <w:t xml:space="preserve">detailed </w:t>
      </w:r>
      <w:proofErr w:type="gramStart"/>
      <w:r w:rsidR="00C83A34" w:rsidRPr="00383D18">
        <w:rPr>
          <w:sz w:val="22"/>
        </w:rPr>
        <w:t>breakdown</w:t>
      </w:r>
      <w:proofErr w:type="gramEnd"/>
      <w:r w:rsidRPr="00383D18">
        <w:rPr>
          <w:sz w:val="22"/>
        </w:rPr>
        <w:t xml:space="preserve"> so you have a clear idea what the renovation or repair entails </w:t>
      </w:r>
      <w:r w:rsidR="00703903">
        <w:rPr>
          <w:sz w:val="22"/>
        </w:rPr>
        <w:t xml:space="preserve">and includes </w:t>
      </w:r>
      <w:r w:rsidRPr="00383D18">
        <w:rPr>
          <w:sz w:val="22"/>
        </w:rPr>
        <w:t xml:space="preserve">their company logo and address. If you receive a quote that lacks details, please make sure you get the needed </w:t>
      </w:r>
      <w:r w:rsidR="00703903">
        <w:rPr>
          <w:sz w:val="22"/>
        </w:rPr>
        <w:t>information</w:t>
      </w:r>
      <w:r w:rsidR="00027CC6">
        <w:rPr>
          <w:sz w:val="22"/>
        </w:rPr>
        <w:t xml:space="preserve"> before submitting the application. </w:t>
      </w:r>
    </w:p>
    <w:p w14:paraId="5971827D" w14:textId="63437640" w:rsidR="00580E36" w:rsidRDefault="00282C5C" w:rsidP="00703903">
      <w:pPr>
        <w:pStyle w:val="ListParagraph"/>
        <w:numPr>
          <w:ilvl w:val="0"/>
          <w:numId w:val="20"/>
        </w:numPr>
        <w:rPr>
          <w:sz w:val="22"/>
        </w:rPr>
      </w:pPr>
      <w:r w:rsidRPr="00703903">
        <w:rPr>
          <w:sz w:val="22"/>
        </w:rPr>
        <w:t xml:space="preserve">If it is a capacity building project, </w:t>
      </w:r>
      <w:r w:rsidR="003A4C7C">
        <w:rPr>
          <w:sz w:val="22"/>
        </w:rPr>
        <w:t xml:space="preserve">the quote will include a cost breakdown including quotes from companies that you will contract for any materials, labour and services. </w:t>
      </w:r>
      <w:r w:rsidR="00C83A34" w:rsidRPr="00703903">
        <w:rPr>
          <w:sz w:val="22"/>
        </w:rPr>
        <w:t>If</w:t>
      </w:r>
      <w:r w:rsidR="00E3526B" w:rsidRPr="00703903">
        <w:rPr>
          <w:sz w:val="22"/>
        </w:rPr>
        <w:t xml:space="preserve"> your project involves hiring a third party to teach, mentor, consult, etc., please ensure that you have estimate details including </w:t>
      </w:r>
      <w:r w:rsidR="003A4C7C">
        <w:rPr>
          <w:sz w:val="22"/>
        </w:rPr>
        <w:t xml:space="preserve">the full </w:t>
      </w:r>
      <w:proofErr w:type="gramStart"/>
      <w:r w:rsidR="003A4C7C">
        <w:rPr>
          <w:sz w:val="22"/>
        </w:rPr>
        <w:t>third party</w:t>
      </w:r>
      <w:proofErr w:type="gramEnd"/>
      <w:r w:rsidR="003A4C7C">
        <w:rPr>
          <w:sz w:val="22"/>
        </w:rPr>
        <w:t xml:space="preserve"> cost, </w:t>
      </w:r>
      <w:r w:rsidR="00E3526B" w:rsidRPr="00703903">
        <w:rPr>
          <w:sz w:val="22"/>
        </w:rPr>
        <w:t>travel and/or disability related supports.</w:t>
      </w:r>
    </w:p>
    <w:p w14:paraId="0F8E9178" w14:textId="77777777" w:rsidR="003A4C7C" w:rsidRDefault="003A4C7C" w:rsidP="003A4C7C">
      <w:pPr>
        <w:pStyle w:val="ListParagraph"/>
        <w:rPr>
          <w:sz w:val="22"/>
        </w:rPr>
      </w:pPr>
    </w:p>
    <w:p w14:paraId="05C91935" w14:textId="2E1C5250" w:rsidR="00ED2D7B" w:rsidRDefault="00383D18" w:rsidP="00ED2D7B">
      <w:pPr>
        <w:pStyle w:val="ListParagraph"/>
        <w:numPr>
          <w:ilvl w:val="0"/>
          <w:numId w:val="19"/>
        </w:numPr>
        <w:rPr>
          <w:sz w:val="22"/>
        </w:rPr>
      </w:pPr>
      <w:r w:rsidRPr="00C83A34">
        <w:rPr>
          <w:sz w:val="22"/>
        </w:rPr>
        <w:t>Do I need a final report once my project is completed?</w:t>
      </w:r>
    </w:p>
    <w:p w14:paraId="02510910" w14:textId="4F6C38BA" w:rsidR="002E1725" w:rsidRPr="00ED2D7B" w:rsidRDefault="003B1EDF" w:rsidP="00ED2D7B">
      <w:pPr>
        <w:pStyle w:val="ListParagraph"/>
        <w:rPr>
          <w:sz w:val="22"/>
        </w:rPr>
      </w:pPr>
      <w:r w:rsidRPr="00ED2D7B">
        <w:rPr>
          <w:sz w:val="22"/>
        </w:rPr>
        <w:t>Yes, a final report is</w:t>
      </w:r>
      <w:r w:rsidR="00383D18" w:rsidRPr="00ED2D7B">
        <w:rPr>
          <w:sz w:val="22"/>
        </w:rPr>
        <w:t xml:space="preserve"> required. You need to develop a report </w:t>
      </w:r>
      <w:r w:rsidR="00C83A34" w:rsidRPr="00ED2D7B">
        <w:rPr>
          <w:sz w:val="22"/>
        </w:rPr>
        <w:t>outlining project</w:t>
      </w:r>
      <w:r w:rsidR="00383D18" w:rsidRPr="00ED2D7B">
        <w:rPr>
          <w:sz w:val="22"/>
        </w:rPr>
        <w:t xml:space="preserve"> scope</w:t>
      </w:r>
      <w:r w:rsidRPr="00ED2D7B">
        <w:rPr>
          <w:sz w:val="22"/>
        </w:rPr>
        <w:t xml:space="preserve"> and </w:t>
      </w:r>
      <w:r w:rsidR="00383D18" w:rsidRPr="00ED2D7B">
        <w:rPr>
          <w:sz w:val="22"/>
        </w:rPr>
        <w:t xml:space="preserve">outcomes and </w:t>
      </w:r>
      <w:r w:rsidRPr="00ED2D7B">
        <w:rPr>
          <w:sz w:val="22"/>
        </w:rPr>
        <w:t>attach invoices.</w:t>
      </w:r>
    </w:p>
    <w:p w14:paraId="2690AA63" w14:textId="77777777" w:rsidR="00C83A34" w:rsidRDefault="00C83A34" w:rsidP="00C83A34">
      <w:pPr>
        <w:ind w:left="360"/>
        <w:rPr>
          <w:sz w:val="22"/>
        </w:rPr>
      </w:pPr>
    </w:p>
    <w:p w14:paraId="6A1F3F8F" w14:textId="77777777" w:rsidR="003B1EDF" w:rsidRPr="0076107A" w:rsidRDefault="003B1EDF" w:rsidP="003B1EDF">
      <w:pPr>
        <w:rPr>
          <w:rStyle w:val="Strong"/>
        </w:rPr>
      </w:pPr>
      <w:r w:rsidRPr="0076107A">
        <w:rPr>
          <w:rStyle w:val="Strong"/>
        </w:rPr>
        <w:t>Common errors:</w:t>
      </w:r>
    </w:p>
    <w:p w14:paraId="2FF1D318" w14:textId="77777777" w:rsidR="003A4C7C" w:rsidRDefault="003A4C7C" w:rsidP="003B1EDF">
      <w:pPr>
        <w:pStyle w:val="ListParagraph"/>
        <w:numPr>
          <w:ilvl w:val="0"/>
          <w:numId w:val="24"/>
        </w:numPr>
        <w:rPr>
          <w:sz w:val="22"/>
        </w:rPr>
      </w:pPr>
      <w:r>
        <w:rPr>
          <w:sz w:val="22"/>
        </w:rPr>
        <w:t xml:space="preserve">Errors related to contact information. </w:t>
      </w:r>
    </w:p>
    <w:p w14:paraId="73B2A7DA" w14:textId="198FD31A" w:rsidR="003B1EDF" w:rsidRPr="003574ED" w:rsidRDefault="003A4C7C" w:rsidP="003B1EDF">
      <w:pPr>
        <w:pStyle w:val="ListParagraph"/>
        <w:numPr>
          <w:ilvl w:val="0"/>
          <w:numId w:val="24"/>
        </w:numPr>
        <w:rPr>
          <w:sz w:val="22"/>
        </w:rPr>
      </w:pPr>
      <w:r>
        <w:rPr>
          <w:sz w:val="22"/>
        </w:rPr>
        <w:t xml:space="preserve">Missing project information. The application requires a clear project title, scope and outcome. </w:t>
      </w:r>
    </w:p>
    <w:p w14:paraId="27DE4AEF" w14:textId="2A7442CC" w:rsidR="003B1EDF" w:rsidRPr="003574ED" w:rsidRDefault="003B1EDF" w:rsidP="003B1EDF">
      <w:pPr>
        <w:pStyle w:val="ListParagraph"/>
        <w:numPr>
          <w:ilvl w:val="0"/>
          <w:numId w:val="24"/>
        </w:numPr>
        <w:rPr>
          <w:sz w:val="22"/>
        </w:rPr>
      </w:pPr>
      <w:r w:rsidRPr="003574ED">
        <w:rPr>
          <w:sz w:val="22"/>
        </w:rPr>
        <w:lastRenderedPageBreak/>
        <w:t xml:space="preserve">Missing </w:t>
      </w:r>
      <w:r>
        <w:rPr>
          <w:sz w:val="22"/>
        </w:rPr>
        <w:t xml:space="preserve">estimates </w:t>
      </w:r>
      <w:r w:rsidR="00ED2D7B">
        <w:rPr>
          <w:sz w:val="22"/>
        </w:rPr>
        <w:t xml:space="preserve">or </w:t>
      </w:r>
      <w:r w:rsidR="00ED2D7B" w:rsidRPr="003574ED">
        <w:rPr>
          <w:sz w:val="22"/>
        </w:rPr>
        <w:t>a</w:t>
      </w:r>
      <w:r>
        <w:rPr>
          <w:sz w:val="22"/>
        </w:rPr>
        <w:t xml:space="preserve"> </w:t>
      </w:r>
      <w:r w:rsidRPr="003574ED">
        <w:rPr>
          <w:sz w:val="22"/>
        </w:rPr>
        <w:t>request</w:t>
      </w:r>
      <w:r>
        <w:rPr>
          <w:sz w:val="22"/>
        </w:rPr>
        <w:t xml:space="preserve"> for amounts that differ from the amount on the quote</w:t>
      </w:r>
      <w:r w:rsidRPr="003574ED">
        <w:rPr>
          <w:sz w:val="22"/>
        </w:rPr>
        <w:t xml:space="preserve"> – Please make sure you fill in the requested amount that matches your quote </w:t>
      </w:r>
      <w:r>
        <w:rPr>
          <w:sz w:val="22"/>
        </w:rPr>
        <w:t xml:space="preserve">or </w:t>
      </w:r>
      <w:r w:rsidRPr="003574ED">
        <w:rPr>
          <w:sz w:val="22"/>
        </w:rPr>
        <w:t>estimate.</w:t>
      </w:r>
    </w:p>
    <w:p w14:paraId="15ED8CAB" w14:textId="77777777" w:rsidR="003B1EDF" w:rsidRPr="003574ED" w:rsidRDefault="003B1EDF" w:rsidP="003B1EDF">
      <w:pPr>
        <w:pStyle w:val="ListParagraph"/>
        <w:numPr>
          <w:ilvl w:val="0"/>
          <w:numId w:val="24"/>
        </w:numPr>
        <w:rPr>
          <w:sz w:val="22"/>
        </w:rPr>
      </w:pPr>
      <w:r w:rsidRPr="003574ED">
        <w:rPr>
          <w:sz w:val="22"/>
        </w:rPr>
        <w:t xml:space="preserve">Missing signature – Before you submit your application, please make sure you have appropriate signatures needed. This helps </w:t>
      </w:r>
      <w:r>
        <w:rPr>
          <w:sz w:val="22"/>
        </w:rPr>
        <w:t xml:space="preserve">to </w:t>
      </w:r>
      <w:r w:rsidRPr="003574ED">
        <w:rPr>
          <w:sz w:val="22"/>
        </w:rPr>
        <w:t>validate your application for review.</w:t>
      </w:r>
    </w:p>
    <w:p w14:paraId="12419657" w14:textId="77777777" w:rsidR="002E1725" w:rsidRPr="00021797" w:rsidRDefault="002E1725" w:rsidP="00E65324"/>
    <w:p w14:paraId="3BC79D75" w14:textId="32940F7A" w:rsidR="00305D80" w:rsidRDefault="00305D80" w:rsidP="00305D80">
      <w:pPr>
        <w:pStyle w:val="Heading1"/>
      </w:pPr>
      <w:bookmarkStart w:id="27" w:name="_Toc193701959"/>
      <w:r w:rsidRPr="00021797">
        <w:t>Resources</w:t>
      </w:r>
      <w:bookmarkEnd w:id="27"/>
    </w:p>
    <w:p w14:paraId="0061894B" w14:textId="18C3FD4B" w:rsidR="0086444E" w:rsidRPr="00ED2D7B" w:rsidRDefault="0086444E" w:rsidP="0086444E">
      <w:r w:rsidRPr="00ED2D7B">
        <w:t xml:space="preserve">Disability </w:t>
      </w:r>
      <w:r w:rsidR="000265CD" w:rsidRPr="00ED2D7B">
        <w:t xml:space="preserve">Organizations </w:t>
      </w:r>
      <w:r w:rsidRPr="00ED2D7B">
        <w:t>Network list</w:t>
      </w:r>
      <w:r w:rsidR="000265CD" w:rsidRPr="00ED2D7B">
        <w:t xml:space="preserve"> </w:t>
      </w:r>
    </w:p>
    <w:p w14:paraId="528B74C8" w14:textId="77777777" w:rsidR="0068164C" w:rsidRDefault="0068164C" w:rsidP="00192C2C">
      <w:pPr>
        <w:pStyle w:val="ListParagraph"/>
        <w:numPr>
          <w:ilvl w:val="0"/>
          <w:numId w:val="22"/>
        </w:numPr>
      </w:pPr>
      <w:r>
        <w:t>Autism Society NL</w:t>
      </w:r>
    </w:p>
    <w:p w14:paraId="4B0BFA51" w14:textId="77777777" w:rsidR="0068164C" w:rsidRDefault="0068164C" w:rsidP="00192C2C">
      <w:pPr>
        <w:pStyle w:val="ListParagraph"/>
        <w:numPr>
          <w:ilvl w:val="0"/>
          <w:numId w:val="22"/>
        </w:numPr>
      </w:pPr>
      <w:r>
        <w:t>Canadian Council on Rehabilitation and Work</w:t>
      </w:r>
    </w:p>
    <w:p w14:paraId="258ED137" w14:textId="77777777" w:rsidR="0068164C" w:rsidRDefault="0068164C" w:rsidP="00192C2C">
      <w:pPr>
        <w:pStyle w:val="ListParagraph"/>
        <w:numPr>
          <w:ilvl w:val="0"/>
          <w:numId w:val="22"/>
        </w:numPr>
      </w:pPr>
      <w:r>
        <w:t>Canadian Hard of Hearing Association</w:t>
      </w:r>
    </w:p>
    <w:p w14:paraId="72FCF202" w14:textId="77777777" w:rsidR="0068164C" w:rsidRDefault="0068164C" w:rsidP="00192C2C">
      <w:pPr>
        <w:pStyle w:val="ListParagraph"/>
        <w:numPr>
          <w:ilvl w:val="0"/>
          <w:numId w:val="22"/>
        </w:numPr>
      </w:pPr>
      <w:r>
        <w:t>Canadian Mental Health Association</w:t>
      </w:r>
    </w:p>
    <w:p w14:paraId="6CDD3E6B" w14:textId="77777777" w:rsidR="0068164C" w:rsidRDefault="0068164C" w:rsidP="00192C2C">
      <w:pPr>
        <w:pStyle w:val="ListParagraph"/>
        <w:numPr>
          <w:ilvl w:val="0"/>
          <w:numId w:val="22"/>
        </w:numPr>
      </w:pPr>
      <w:r>
        <w:t>Cerebral Palsy Association NL</w:t>
      </w:r>
    </w:p>
    <w:p w14:paraId="7EB08D46" w14:textId="77777777" w:rsidR="0068164C" w:rsidRDefault="0068164C" w:rsidP="00192C2C">
      <w:pPr>
        <w:pStyle w:val="ListParagraph"/>
        <w:numPr>
          <w:ilvl w:val="0"/>
          <w:numId w:val="22"/>
        </w:numPr>
      </w:pPr>
      <w:r>
        <w:t>CNIB –NL</w:t>
      </w:r>
    </w:p>
    <w:p w14:paraId="5628A0C0" w14:textId="77777777" w:rsidR="0068164C" w:rsidRDefault="0068164C" w:rsidP="00192C2C">
      <w:pPr>
        <w:pStyle w:val="ListParagraph"/>
        <w:numPr>
          <w:ilvl w:val="0"/>
          <w:numId w:val="22"/>
        </w:numPr>
      </w:pPr>
      <w:r>
        <w:t>Coalition for Persons with Disabilities</w:t>
      </w:r>
    </w:p>
    <w:p w14:paraId="6FABDC5C" w14:textId="77777777" w:rsidR="0068164C" w:rsidRDefault="0068164C" w:rsidP="00192C2C">
      <w:pPr>
        <w:pStyle w:val="ListParagraph"/>
        <w:numPr>
          <w:ilvl w:val="0"/>
          <w:numId w:val="22"/>
        </w:numPr>
      </w:pPr>
      <w:r>
        <w:t>Easter Seals NL</w:t>
      </w:r>
    </w:p>
    <w:p w14:paraId="2F31A3DE" w14:textId="77777777" w:rsidR="0068164C" w:rsidRDefault="0068164C" w:rsidP="00192C2C">
      <w:pPr>
        <w:pStyle w:val="ListParagraph"/>
        <w:numPr>
          <w:ilvl w:val="0"/>
          <w:numId w:val="22"/>
        </w:numPr>
      </w:pPr>
      <w:r>
        <w:t>Empower NL</w:t>
      </w:r>
    </w:p>
    <w:p w14:paraId="1E684B99" w14:textId="77777777" w:rsidR="0068164C" w:rsidRDefault="0068164C" w:rsidP="00192C2C">
      <w:pPr>
        <w:pStyle w:val="ListParagraph"/>
        <w:numPr>
          <w:ilvl w:val="0"/>
          <w:numId w:val="22"/>
        </w:numPr>
      </w:pPr>
      <w:r>
        <w:t>Epilepsy NL</w:t>
      </w:r>
    </w:p>
    <w:p w14:paraId="2228FF28" w14:textId="77777777" w:rsidR="0068164C" w:rsidRDefault="0068164C" w:rsidP="00192C2C">
      <w:pPr>
        <w:pStyle w:val="ListParagraph"/>
        <w:numPr>
          <w:ilvl w:val="0"/>
          <w:numId w:val="22"/>
        </w:numPr>
      </w:pPr>
      <w:r>
        <w:t>Inclusion Canada NL</w:t>
      </w:r>
    </w:p>
    <w:p w14:paraId="19D15B74" w14:textId="77777777" w:rsidR="0068164C" w:rsidRDefault="0068164C" w:rsidP="00192C2C">
      <w:pPr>
        <w:pStyle w:val="ListParagraph"/>
        <w:numPr>
          <w:ilvl w:val="0"/>
          <w:numId w:val="22"/>
        </w:numPr>
      </w:pPr>
      <w:r>
        <w:t>Learning Disabilities Association NL</w:t>
      </w:r>
    </w:p>
    <w:p w14:paraId="0FAE3448" w14:textId="77777777" w:rsidR="0068164C" w:rsidRDefault="0068164C" w:rsidP="00192C2C">
      <w:pPr>
        <w:pStyle w:val="ListParagraph"/>
        <w:numPr>
          <w:ilvl w:val="0"/>
          <w:numId w:val="22"/>
        </w:numPr>
      </w:pPr>
      <w:proofErr w:type="spellStart"/>
      <w:r>
        <w:t>Lifewise</w:t>
      </w:r>
      <w:proofErr w:type="spellEnd"/>
      <w:r>
        <w:t xml:space="preserve"> NL</w:t>
      </w:r>
    </w:p>
    <w:p w14:paraId="2918580B" w14:textId="77777777" w:rsidR="0068164C" w:rsidRDefault="0068164C" w:rsidP="00192C2C">
      <w:pPr>
        <w:pStyle w:val="ListParagraph"/>
        <w:numPr>
          <w:ilvl w:val="0"/>
          <w:numId w:val="22"/>
        </w:numPr>
      </w:pPr>
      <w:r>
        <w:t>NL Association of the Deaf</w:t>
      </w:r>
    </w:p>
    <w:p w14:paraId="25F66614" w14:textId="77777777" w:rsidR="0068164C" w:rsidRDefault="0068164C" w:rsidP="00192C2C">
      <w:pPr>
        <w:pStyle w:val="ListParagraph"/>
        <w:numPr>
          <w:ilvl w:val="0"/>
          <w:numId w:val="22"/>
        </w:numPr>
      </w:pPr>
      <w:r>
        <w:t>NL Brain Injury Association</w:t>
      </w:r>
    </w:p>
    <w:p w14:paraId="78B6DD10" w14:textId="77777777" w:rsidR="0068164C" w:rsidRDefault="0068164C" w:rsidP="00192C2C">
      <w:pPr>
        <w:pStyle w:val="ListParagraph"/>
        <w:numPr>
          <w:ilvl w:val="0"/>
          <w:numId w:val="22"/>
        </w:numPr>
      </w:pPr>
      <w:r>
        <w:t>NL Down Syndrome Society</w:t>
      </w:r>
    </w:p>
    <w:p w14:paraId="1A4B99D0" w14:textId="77777777" w:rsidR="0068164C" w:rsidRDefault="0068164C" w:rsidP="00192C2C">
      <w:pPr>
        <w:pStyle w:val="ListParagraph"/>
        <w:numPr>
          <w:ilvl w:val="0"/>
          <w:numId w:val="22"/>
        </w:numPr>
      </w:pPr>
      <w:r>
        <w:t>NL Stuttering Association</w:t>
      </w:r>
    </w:p>
    <w:p w14:paraId="615882B9" w14:textId="77777777" w:rsidR="0068164C" w:rsidRDefault="0068164C" w:rsidP="00192C2C">
      <w:pPr>
        <w:pStyle w:val="ListParagraph"/>
        <w:numPr>
          <w:ilvl w:val="0"/>
          <w:numId w:val="22"/>
        </w:numPr>
      </w:pPr>
      <w:r>
        <w:t>People First of Canada</w:t>
      </w:r>
    </w:p>
    <w:p w14:paraId="1B9BDBF6" w14:textId="77777777" w:rsidR="0068164C" w:rsidRDefault="0068164C" w:rsidP="00192C2C">
      <w:pPr>
        <w:pStyle w:val="ListParagraph"/>
        <w:numPr>
          <w:ilvl w:val="0"/>
          <w:numId w:val="22"/>
        </w:numPr>
      </w:pPr>
      <w:r>
        <w:t>Schizophrenia Society NL</w:t>
      </w:r>
    </w:p>
    <w:p w14:paraId="45521D4C" w14:textId="77777777" w:rsidR="0068164C" w:rsidRDefault="0068164C" w:rsidP="00192C2C">
      <w:pPr>
        <w:pStyle w:val="ListParagraph"/>
        <w:numPr>
          <w:ilvl w:val="0"/>
          <w:numId w:val="22"/>
        </w:numPr>
      </w:pPr>
      <w:r>
        <w:t>Spinal Cord Injury NL</w:t>
      </w:r>
    </w:p>
    <w:p w14:paraId="298B14B0" w14:textId="7A3AB789" w:rsidR="0086444E" w:rsidRPr="0086444E" w:rsidRDefault="0068164C" w:rsidP="00192C2C">
      <w:pPr>
        <w:pStyle w:val="ListParagraph"/>
        <w:numPr>
          <w:ilvl w:val="0"/>
          <w:numId w:val="22"/>
        </w:numPr>
      </w:pPr>
      <w:r>
        <w:t>Vision Loss Rehabilitation Canada</w:t>
      </w:r>
    </w:p>
    <w:p w14:paraId="36DE44BB" w14:textId="77777777" w:rsidR="0068164C" w:rsidRDefault="0068164C" w:rsidP="00305D80"/>
    <w:p w14:paraId="73F05742" w14:textId="01EE87D9" w:rsidR="00305D80" w:rsidRPr="0076107A" w:rsidRDefault="00305D80" w:rsidP="00305D80">
      <w:pPr>
        <w:rPr>
          <w:rStyle w:val="Strong"/>
        </w:rPr>
      </w:pPr>
      <w:r w:rsidRPr="0076107A">
        <w:rPr>
          <w:rStyle w:val="Strong"/>
        </w:rPr>
        <w:t>Other funding opportun</w:t>
      </w:r>
      <w:r w:rsidR="00FD2970" w:rsidRPr="0076107A">
        <w:rPr>
          <w:rStyle w:val="Strong"/>
        </w:rPr>
        <w:t>ities related to accessibility</w:t>
      </w:r>
      <w:r w:rsidR="009F5B10" w:rsidRPr="0076107A">
        <w:rPr>
          <w:rStyle w:val="Strong"/>
        </w:rPr>
        <w:t xml:space="preserve"> to consider</w:t>
      </w:r>
      <w:r w:rsidRPr="0076107A">
        <w:rPr>
          <w:rStyle w:val="Strong"/>
        </w:rPr>
        <w:t>:</w:t>
      </w:r>
    </w:p>
    <w:p w14:paraId="6650834C" w14:textId="52E1FC91" w:rsidR="00305D80" w:rsidRPr="00021797" w:rsidRDefault="00305D80" w:rsidP="000A5A41">
      <w:pPr>
        <w:pStyle w:val="ListParagraph"/>
        <w:numPr>
          <w:ilvl w:val="0"/>
          <w:numId w:val="12"/>
        </w:numPr>
      </w:pPr>
      <w:r w:rsidRPr="00021797">
        <w:t>Department of Tourism, Cu</w:t>
      </w:r>
      <w:r w:rsidR="000A5A41" w:rsidRPr="00021797">
        <w:t>lture and Recreation</w:t>
      </w:r>
    </w:p>
    <w:p w14:paraId="39C9F26C" w14:textId="75A29DB0" w:rsidR="00305D80" w:rsidRPr="00021797" w:rsidRDefault="00305D80" w:rsidP="008706AB">
      <w:pPr>
        <w:pStyle w:val="ListParagraph"/>
        <w:numPr>
          <w:ilvl w:val="1"/>
          <w:numId w:val="12"/>
        </w:numPr>
        <w:rPr>
          <w:color w:val="0000FF"/>
          <w:u w:val="single"/>
        </w:rPr>
      </w:pPr>
      <w:r w:rsidRPr="00021797">
        <w:t xml:space="preserve">Active NL fund </w:t>
      </w:r>
      <w:hyperlink r:id="rId12" w:history="1">
        <w:r w:rsidRPr="00021797">
          <w:rPr>
            <w:rStyle w:val="Hyperlink"/>
          </w:rPr>
          <w:t>https://www.gov.nl.ca/tcar/</w:t>
        </w:r>
      </w:hyperlink>
    </w:p>
    <w:p w14:paraId="70D7C773" w14:textId="706A668D" w:rsidR="000A5A41" w:rsidRPr="00021797" w:rsidRDefault="000A5A41" w:rsidP="000A5A41">
      <w:pPr>
        <w:pStyle w:val="ListParagraph"/>
        <w:numPr>
          <w:ilvl w:val="0"/>
          <w:numId w:val="12"/>
        </w:numPr>
      </w:pPr>
      <w:r w:rsidRPr="00021797">
        <w:t xml:space="preserve">Department of </w:t>
      </w:r>
      <w:r w:rsidR="00305D80" w:rsidRPr="00021797">
        <w:t xml:space="preserve">Municipal </w:t>
      </w:r>
      <w:r w:rsidRPr="00021797">
        <w:t>and Provincial Affairs</w:t>
      </w:r>
    </w:p>
    <w:p w14:paraId="1365DDB9" w14:textId="3B0A092D" w:rsidR="00305D80" w:rsidRPr="00021797" w:rsidRDefault="000A5A41" w:rsidP="008706AB">
      <w:pPr>
        <w:pStyle w:val="ListParagraph"/>
        <w:numPr>
          <w:ilvl w:val="1"/>
          <w:numId w:val="12"/>
        </w:numPr>
        <w:rPr>
          <w:rStyle w:val="Hyperlink"/>
        </w:rPr>
      </w:pPr>
      <w:r w:rsidRPr="00021797">
        <w:t xml:space="preserve">Accessible Communities Grant </w:t>
      </w:r>
      <w:hyperlink r:id="rId13" w:history="1">
        <w:r w:rsidRPr="00021797">
          <w:rPr>
            <w:rStyle w:val="Hyperlink"/>
          </w:rPr>
          <w:t>https://www.gov.nl.ca/mpa/funding/</w:t>
        </w:r>
      </w:hyperlink>
      <w:r w:rsidRPr="00021797">
        <w:t xml:space="preserve">  </w:t>
      </w:r>
    </w:p>
    <w:p w14:paraId="3BF7FDC0" w14:textId="4F883EB5" w:rsidR="000A5A41" w:rsidRPr="00021797" w:rsidRDefault="00305D80" w:rsidP="000A5A41">
      <w:pPr>
        <w:pStyle w:val="ListParagraph"/>
        <w:numPr>
          <w:ilvl w:val="0"/>
          <w:numId w:val="12"/>
        </w:numPr>
      </w:pPr>
      <w:r w:rsidRPr="00021797">
        <w:t>Federal funding opportunities</w:t>
      </w:r>
    </w:p>
    <w:p w14:paraId="45F7B66F" w14:textId="16714E47" w:rsidR="00305D80" w:rsidRPr="00021797" w:rsidRDefault="00305D80" w:rsidP="008706AB">
      <w:pPr>
        <w:pStyle w:val="ListParagraph"/>
        <w:numPr>
          <w:ilvl w:val="1"/>
          <w:numId w:val="12"/>
        </w:numPr>
      </w:pPr>
      <w:r w:rsidRPr="00021797">
        <w:t xml:space="preserve">Enabling Accessibility Funding (EAF) </w:t>
      </w:r>
      <w:hyperlink r:id="rId14" w:history="1">
        <w:r w:rsidRPr="00021797">
          <w:rPr>
            <w:rStyle w:val="Hyperlink"/>
          </w:rPr>
          <w:t>https://www.canada.ca/en/employment-social-development/programs/enabling-accessibility-fund.html</w:t>
        </w:r>
      </w:hyperlink>
      <w:r w:rsidRPr="00021797">
        <w:t xml:space="preserve"> </w:t>
      </w:r>
    </w:p>
    <w:p w14:paraId="6678F9CA" w14:textId="77777777" w:rsidR="00677966" w:rsidRDefault="00677966" w:rsidP="00677966">
      <w:pPr>
        <w:rPr>
          <w:highlight w:val="yellow"/>
        </w:rPr>
      </w:pPr>
    </w:p>
    <w:p w14:paraId="786E5C5D" w14:textId="4F757830" w:rsidR="00383D18" w:rsidRDefault="00383D18" w:rsidP="00383D18">
      <w:pPr>
        <w:pStyle w:val="Heading1"/>
      </w:pPr>
      <w:bookmarkStart w:id="28" w:name="_Toc193701960"/>
      <w:r>
        <w:t>Final Report Template</w:t>
      </w:r>
      <w:bookmarkEnd w:id="28"/>
    </w:p>
    <w:p w14:paraId="5A87AB88" w14:textId="0E627536" w:rsidR="00A12DD9" w:rsidRDefault="00383D18" w:rsidP="000E793E">
      <w:r>
        <w:t xml:space="preserve">Project </w:t>
      </w:r>
      <w:r w:rsidR="00A12DD9">
        <w:t>Title:</w:t>
      </w:r>
    </w:p>
    <w:p w14:paraId="186B8DEC" w14:textId="77777777" w:rsidR="00A12DD9" w:rsidRDefault="00A12DD9" w:rsidP="000E793E"/>
    <w:p w14:paraId="6414ACDE" w14:textId="75C0CB45" w:rsidR="00383D18" w:rsidRDefault="00A12DD9" w:rsidP="000E793E">
      <w:r>
        <w:t>Project Description</w:t>
      </w:r>
      <w:r w:rsidR="00383D18">
        <w:t>:</w:t>
      </w:r>
    </w:p>
    <w:p w14:paraId="3D39173E" w14:textId="77777777" w:rsidR="00383D18" w:rsidRDefault="00383D18" w:rsidP="000E793E"/>
    <w:p w14:paraId="18C82CF0" w14:textId="2BB09A4F" w:rsidR="00383D18" w:rsidRDefault="00383D18" w:rsidP="000E793E">
      <w:r>
        <w:t>Project Outcomes:</w:t>
      </w:r>
    </w:p>
    <w:p w14:paraId="317D91DA" w14:textId="77777777" w:rsidR="00383D18" w:rsidRDefault="00383D18" w:rsidP="000E793E"/>
    <w:p w14:paraId="7BAB03BA" w14:textId="00431A9E" w:rsidR="00383D18" w:rsidRDefault="004362E8" w:rsidP="000E793E">
      <w:r>
        <w:t xml:space="preserve">Summary of </w:t>
      </w:r>
      <w:r w:rsidR="00383D18">
        <w:t>Costs:</w:t>
      </w:r>
    </w:p>
    <w:p w14:paraId="310E0081" w14:textId="77777777" w:rsidR="00383D18" w:rsidRDefault="00383D18" w:rsidP="000E793E"/>
    <w:p w14:paraId="4F44EE05" w14:textId="64EE6BDE" w:rsidR="00383D18" w:rsidRDefault="00383D18" w:rsidP="000E793E">
      <w:r>
        <w:t>Copies of Invoices</w:t>
      </w:r>
      <w:r w:rsidR="004362E8">
        <w:t>:</w:t>
      </w:r>
    </w:p>
    <w:sectPr w:rsidR="00383D18">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9ECBE" w14:textId="77777777" w:rsidR="0097381B" w:rsidRDefault="0097381B" w:rsidP="000E793E">
      <w:pPr>
        <w:spacing w:after="0" w:line="240" w:lineRule="auto"/>
      </w:pPr>
      <w:r>
        <w:separator/>
      </w:r>
    </w:p>
  </w:endnote>
  <w:endnote w:type="continuationSeparator" w:id="0">
    <w:p w14:paraId="3FBCFFC0" w14:textId="77777777" w:rsidR="0097381B" w:rsidRDefault="0097381B" w:rsidP="000E7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898504"/>
      <w:docPartObj>
        <w:docPartGallery w:val="Page Numbers (Bottom of Page)"/>
        <w:docPartUnique/>
      </w:docPartObj>
    </w:sdtPr>
    <w:sdtEndPr>
      <w:rPr>
        <w:noProof/>
      </w:rPr>
    </w:sdtEndPr>
    <w:sdtContent>
      <w:p w14:paraId="1A2ACEF7" w14:textId="096D520D" w:rsidR="00C46488" w:rsidRDefault="007B32C8">
        <w:pPr>
          <w:pStyle w:val="Footer"/>
        </w:pPr>
        <w:r w:rsidRPr="001340BB">
          <w:fldChar w:fldCharType="begin"/>
        </w:r>
        <w:r w:rsidRPr="001340BB">
          <w:instrText xml:space="preserve"> PAGE   \* MERGEFORMAT </w:instrText>
        </w:r>
        <w:r w:rsidRPr="001340BB">
          <w:fldChar w:fldCharType="separate"/>
        </w:r>
        <w:r w:rsidR="00E600CC">
          <w:rPr>
            <w:noProof/>
          </w:rPr>
          <w:t>4</w:t>
        </w:r>
        <w:r w:rsidRPr="001340BB">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BBD8E" w14:textId="77777777" w:rsidR="0097381B" w:rsidRDefault="0097381B" w:rsidP="000E793E">
      <w:pPr>
        <w:spacing w:after="0" w:line="240" w:lineRule="auto"/>
      </w:pPr>
      <w:r>
        <w:separator/>
      </w:r>
    </w:p>
  </w:footnote>
  <w:footnote w:type="continuationSeparator" w:id="0">
    <w:p w14:paraId="38E824B0" w14:textId="77777777" w:rsidR="0097381B" w:rsidRDefault="0097381B" w:rsidP="000E79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461E"/>
    <w:multiLevelType w:val="hybridMultilevel"/>
    <w:tmpl w:val="68527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A12F9"/>
    <w:multiLevelType w:val="hybridMultilevel"/>
    <w:tmpl w:val="33D4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43606"/>
    <w:multiLevelType w:val="hybridMultilevel"/>
    <w:tmpl w:val="694CE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97221"/>
    <w:multiLevelType w:val="hybridMultilevel"/>
    <w:tmpl w:val="51B8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8371A"/>
    <w:multiLevelType w:val="hybridMultilevel"/>
    <w:tmpl w:val="5C56E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3488A"/>
    <w:multiLevelType w:val="hybridMultilevel"/>
    <w:tmpl w:val="6BE82DF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26313"/>
    <w:multiLevelType w:val="hybridMultilevel"/>
    <w:tmpl w:val="1890BF18"/>
    <w:lvl w:ilvl="0" w:tplc="95FC8844">
      <w:start w:val="1"/>
      <w:numFmt w:val="bullet"/>
      <w:lvlText w:val=""/>
      <w:lvlJc w:val="left"/>
      <w:pPr>
        <w:ind w:left="720" w:hanging="360"/>
      </w:pPr>
      <w:rPr>
        <w:rFonts w:ascii="Symbol" w:hAnsi="Symbol"/>
      </w:rPr>
    </w:lvl>
    <w:lvl w:ilvl="1" w:tplc="27DEE2A8">
      <w:start w:val="1"/>
      <w:numFmt w:val="bullet"/>
      <w:lvlText w:val=""/>
      <w:lvlJc w:val="left"/>
      <w:pPr>
        <w:ind w:left="720" w:hanging="360"/>
      </w:pPr>
      <w:rPr>
        <w:rFonts w:ascii="Symbol" w:hAnsi="Symbol"/>
      </w:rPr>
    </w:lvl>
    <w:lvl w:ilvl="2" w:tplc="FB685DAC">
      <w:start w:val="1"/>
      <w:numFmt w:val="bullet"/>
      <w:lvlText w:val=""/>
      <w:lvlJc w:val="left"/>
      <w:pPr>
        <w:ind w:left="720" w:hanging="360"/>
      </w:pPr>
      <w:rPr>
        <w:rFonts w:ascii="Symbol" w:hAnsi="Symbol"/>
      </w:rPr>
    </w:lvl>
    <w:lvl w:ilvl="3" w:tplc="F5CC2E4E">
      <w:start w:val="1"/>
      <w:numFmt w:val="bullet"/>
      <w:lvlText w:val=""/>
      <w:lvlJc w:val="left"/>
      <w:pPr>
        <w:ind w:left="720" w:hanging="360"/>
      </w:pPr>
      <w:rPr>
        <w:rFonts w:ascii="Symbol" w:hAnsi="Symbol"/>
      </w:rPr>
    </w:lvl>
    <w:lvl w:ilvl="4" w:tplc="D3CA77EE">
      <w:start w:val="1"/>
      <w:numFmt w:val="bullet"/>
      <w:lvlText w:val=""/>
      <w:lvlJc w:val="left"/>
      <w:pPr>
        <w:ind w:left="720" w:hanging="360"/>
      </w:pPr>
      <w:rPr>
        <w:rFonts w:ascii="Symbol" w:hAnsi="Symbol"/>
      </w:rPr>
    </w:lvl>
    <w:lvl w:ilvl="5" w:tplc="6956A058">
      <w:start w:val="1"/>
      <w:numFmt w:val="bullet"/>
      <w:lvlText w:val=""/>
      <w:lvlJc w:val="left"/>
      <w:pPr>
        <w:ind w:left="720" w:hanging="360"/>
      </w:pPr>
      <w:rPr>
        <w:rFonts w:ascii="Symbol" w:hAnsi="Symbol"/>
      </w:rPr>
    </w:lvl>
    <w:lvl w:ilvl="6" w:tplc="C92E9A02">
      <w:start w:val="1"/>
      <w:numFmt w:val="bullet"/>
      <w:lvlText w:val=""/>
      <w:lvlJc w:val="left"/>
      <w:pPr>
        <w:ind w:left="720" w:hanging="360"/>
      </w:pPr>
      <w:rPr>
        <w:rFonts w:ascii="Symbol" w:hAnsi="Symbol"/>
      </w:rPr>
    </w:lvl>
    <w:lvl w:ilvl="7" w:tplc="C6764E60">
      <w:start w:val="1"/>
      <w:numFmt w:val="bullet"/>
      <w:lvlText w:val=""/>
      <w:lvlJc w:val="left"/>
      <w:pPr>
        <w:ind w:left="720" w:hanging="360"/>
      </w:pPr>
      <w:rPr>
        <w:rFonts w:ascii="Symbol" w:hAnsi="Symbol"/>
      </w:rPr>
    </w:lvl>
    <w:lvl w:ilvl="8" w:tplc="48182988">
      <w:start w:val="1"/>
      <w:numFmt w:val="bullet"/>
      <w:lvlText w:val=""/>
      <w:lvlJc w:val="left"/>
      <w:pPr>
        <w:ind w:left="720" w:hanging="360"/>
      </w:pPr>
      <w:rPr>
        <w:rFonts w:ascii="Symbol" w:hAnsi="Symbol"/>
      </w:rPr>
    </w:lvl>
  </w:abstractNum>
  <w:abstractNum w:abstractNumId="7" w15:restartNumberingAfterBreak="0">
    <w:nsid w:val="19E46C58"/>
    <w:multiLevelType w:val="hybridMultilevel"/>
    <w:tmpl w:val="ECE0CE7A"/>
    <w:lvl w:ilvl="0" w:tplc="DFCE7E2E">
      <w:start w:val="1"/>
      <w:numFmt w:val="bullet"/>
      <w:lvlText w:val=""/>
      <w:lvlJc w:val="left"/>
      <w:pPr>
        <w:ind w:left="720" w:hanging="360"/>
      </w:pPr>
      <w:rPr>
        <w:rFonts w:ascii="Symbol" w:hAnsi="Symbol" w:hint="default"/>
        <w:color w:val="auto"/>
      </w:rPr>
    </w:lvl>
    <w:lvl w:ilvl="1" w:tplc="9A7C253A">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85BC6"/>
    <w:multiLevelType w:val="hybridMultilevel"/>
    <w:tmpl w:val="1B28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835F55"/>
    <w:multiLevelType w:val="hybridMultilevel"/>
    <w:tmpl w:val="1388C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624704"/>
    <w:multiLevelType w:val="hybridMultilevel"/>
    <w:tmpl w:val="63B81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371E3C"/>
    <w:multiLevelType w:val="hybridMultilevel"/>
    <w:tmpl w:val="336069B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4165B4A"/>
    <w:multiLevelType w:val="hybridMultilevel"/>
    <w:tmpl w:val="882690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6912964"/>
    <w:multiLevelType w:val="hybridMultilevel"/>
    <w:tmpl w:val="53426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064D38"/>
    <w:multiLevelType w:val="hybridMultilevel"/>
    <w:tmpl w:val="63A8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0118B3"/>
    <w:multiLevelType w:val="hybridMultilevel"/>
    <w:tmpl w:val="88269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E35EF6"/>
    <w:multiLevelType w:val="hybridMultilevel"/>
    <w:tmpl w:val="BE925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4153FB"/>
    <w:multiLevelType w:val="hybridMultilevel"/>
    <w:tmpl w:val="2DE65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8847CFC"/>
    <w:multiLevelType w:val="hybridMultilevel"/>
    <w:tmpl w:val="3C80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B021A0"/>
    <w:multiLevelType w:val="hybridMultilevel"/>
    <w:tmpl w:val="56E86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5E23E1"/>
    <w:multiLevelType w:val="hybridMultilevel"/>
    <w:tmpl w:val="59BA8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874EC9"/>
    <w:multiLevelType w:val="hybridMultilevel"/>
    <w:tmpl w:val="882690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3774B9"/>
    <w:multiLevelType w:val="hybridMultilevel"/>
    <w:tmpl w:val="93EA1FC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CD9701A"/>
    <w:multiLevelType w:val="hybridMultilevel"/>
    <w:tmpl w:val="C1B6E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927A66"/>
    <w:multiLevelType w:val="hybridMultilevel"/>
    <w:tmpl w:val="E5D81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D925F0"/>
    <w:multiLevelType w:val="hybridMultilevel"/>
    <w:tmpl w:val="27F65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8717998">
    <w:abstractNumId w:val="1"/>
  </w:num>
  <w:num w:numId="2" w16cid:durableId="1796560400">
    <w:abstractNumId w:val="13"/>
  </w:num>
  <w:num w:numId="3" w16cid:durableId="1927154648">
    <w:abstractNumId w:val="0"/>
  </w:num>
  <w:num w:numId="4" w16cid:durableId="256141737">
    <w:abstractNumId w:val="3"/>
  </w:num>
  <w:num w:numId="5" w16cid:durableId="1201361888">
    <w:abstractNumId w:val="18"/>
  </w:num>
  <w:num w:numId="6" w16cid:durableId="42950129">
    <w:abstractNumId w:val="14"/>
  </w:num>
  <w:num w:numId="7" w16cid:durableId="2099204636">
    <w:abstractNumId w:val="2"/>
  </w:num>
  <w:num w:numId="8" w16cid:durableId="2047168992">
    <w:abstractNumId w:val="10"/>
  </w:num>
  <w:num w:numId="9" w16cid:durableId="1445617641">
    <w:abstractNumId w:val="19"/>
  </w:num>
  <w:num w:numId="10" w16cid:durableId="1790515835">
    <w:abstractNumId w:val="9"/>
  </w:num>
  <w:num w:numId="11" w16cid:durableId="2053337578">
    <w:abstractNumId w:val="16"/>
  </w:num>
  <w:num w:numId="12" w16cid:durableId="286739298">
    <w:abstractNumId w:val="7"/>
  </w:num>
  <w:num w:numId="13" w16cid:durableId="919677877">
    <w:abstractNumId w:val="20"/>
  </w:num>
  <w:num w:numId="14" w16cid:durableId="509829382">
    <w:abstractNumId w:val="24"/>
  </w:num>
  <w:num w:numId="15" w16cid:durableId="470247861">
    <w:abstractNumId w:val="8"/>
  </w:num>
  <w:num w:numId="16" w16cid:durableId="476461559">
    <w:abstractNumId w:val="11"/>
  </w:num>
  <w:num w:numId="17" w16cid:durableId="1461344551">
    <w:abstractNumId w:val="25"/>
  </w:num>
  <w:num w:numId="18" w16cid:durableId="1295600689">
    <w:abstractNumId w:val="15"/>
  </w:num>
  <w:num w:numId="19" w16cid:durableId="2036609834">
    <w:abstractNumId w:val="5"/>
  </w:num>
  <w:num w:numId="20" w16cid:durableId="882401939">
    <w:abstractNumId w:val="23"/>
  </w:num>
  <w:num w:numId="21" w16cid:durableId="1269964855">
    <w:abstractNumId w:val="4"/>
  </w:num>
  <w:num w:numId="22" w16cid:durableId="671299318">
    <w:abstractNumId w:val="22"/>
  </w:num>
  <w:num w:numId="23" w16cid:durableId="1630865278">
    <w:abstractNumId w:val="12"/>
  </w:num>
  <w:num w:numId="24" w16cid:durableId="1092817718">
    <w:abstractNumId w:val="21"/>
  </w:num>
  <w:num w:numId="25" w16cid:durableId="1715958594">
    <w:abstractNumId w:val="6"/>
  </w:num>
  <w:num w:numId="26" w16cid:durableId="18461640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45D"/>
    <w:rsid w:val="0002128E"/>
    <w:rsid w:val="00021797"/>
    <w:rsid w:val="000265CD"/>
    <w:rsid w:val="00027CC6"/>
    <w:rsid w:val="000A245D"/>
    <w:rsid w:val="000A5A41"/>
    <w:rsid w:val="000B02CB"/>
    <w:rsid w:val="000B380A"/>
    <w:rsid w:val="000C75F4"/>
    <w:rsid w:val="000E793E"/>
    <w:rsid w:val="000F656B"/>
    <w:rsid w:val="00167E92"/>
    <w:rsid w:val="00192C2C"/>
    <w:rsid w:val="00197AA4"/>
    <w:rsid w:val="001A4932"/>
    <w:rsid w:val="001B2B78"/>
    <w:rsid w:val="001D6940"/>
    <w:rsid w:val="001E13BC"/>
    <w:rsid w:val="001F6B94"/>
    <w:rsid w:val="002002D6"/>
    <w:rsid w:val="00215692"/>
    <w:rsid w:val="00225AD3"/>
    <w:rsid w:val="00234C94"/>
    <w:rsid w:val="002410CA"/>
    <w:rsid w:val="002577D4"/>
    <w:rsid w:val="002743F6"/>
    <w:rsid w:val="00276DFD"/>
    <w:rsid w:val="00282C5C"/>
    <w:rsid w:val="0028490C"/>
    <w:rsid w:val="00291516"/>
    <w:rsid w:val="00293F9E"/>
    <w:rsid w:val="002A4CE7"/>
    <w:rsid w:val="002B0953"/>
    <w:rsid w:val="002D51E0"/>
    <w:rsid w:val="002D721C"/>
    <w:rsid w:val="002E1725"/>
    <w:rsid w:val="002F12BD"/>
    <w:rsid w:val="00305D80"/>
    <w:rsid w:val="00310DB9"/>
    <w:rsid w:val="00311EBA"/>
    <w:rsid w:val="00317B1F"/>
    <w:rsid w:val="00321B84"/>
    <w:rsid w:val="00323FC7"/>
    <w:rsid w:val="00347A13"/>
    <w:rsid w:val="003574ED"/>
    <w:rsid w:val="003709FF"/>
    <w:rsid w:val="00375206"/>
    <w:rsid w:val="00383D18"/>
    <w:rsid w:val="00395B64"/>
    <w:rsid w:val="003A4C7C"/>
    <w:rsid w:val="003B1EDF"/>
    <w:rsid w:val="003B2EB4"/>
    <w:rsid w:val="003B6075"/>
    <w:rsid w:val="003C16CB"/>
    <w:rsid w:val="003C31DF"/>
    <w:rsid w:val="003D7E85"/>
    <w:rsid w:val="00414A38"/>
    <w:rsid w:val="00425E18"/>
    <w:rsid w:val="004264AE"/>
    <w:rsid w:val="004362E8"/>
    <w:rsid w:val="004455A2"/>
    <w:rsid w:val="00465C5E"/>
    <w:rsid w:val="00470420"/>
    <w:rsid w:val="00472135"/>
    <w:rsid w:val="00486938"/>
    <w:rsid w:val="004B06DC"/>
    <w:rsid w:val="004C3F6A"/>
    <w:rsid w:val="0050372F"/>
    <w:rsid w:val="00530B04"/>
    <w:rsid w:val="00535FB1"/>
    <w:rsid w:val="005527E0"/>
    <w:rsid w:val="00554E8F"/>
    <w:rsid w:val="00555993"/>
    <w:rsid w:val="00571EC0"/>
    <w:rsid w:val="00580E36"/>
    <w:rsid w:val="0058544E"/>
    <w:rsid w:val="005A20EF"/>
    <w:rsid w:val="005A4A95"/>
    <w:rsid w:val="005B0A91"/>
    <w:rsid w:val="005D2E93"/>
    <w:rsid w:val="005F2588"/>
    <w:rsid w:val="005F6393"/>
    <w:rsid w:val="00611CC6"/>
    <w:rsid w:val="00617834"/>
    <w:rsid w:val="00630A8A"/>
    <w:rsid w:val="00656B16"/>
    <w:rsid w:val="00676151"/>
    <w:rsid w:val="00677966"/>
    <w:rsid w:val="0068164C"/>
    <w:rsid w:val="006A03EA"/>
    <w:rsid w:val="006E1C80"/>
    <w:rsid w:val="006E786E"/>
    <w:rsid w:val="006F0B1A"/>
    <w:rsid w:val="00700FC9"/>
    <w:rsid w:val="00703903"/>
    <w:rsid w:val="00712E2E"/>
    <w:rsid w:val="00740724"/>
    <w:rsid w:val="00743864"/>
    <w:rsid w:val="00745E9D"/>
    <w:rsid w:val="00754E54"/>
    <w:rsid w:val="0076107A"/>
    <w:rsid w:val="00770EC7"/>
    <w:rsid w:val="00776755"/>
    <w:rsid w:val="00794FBF"/>
    <w:rsid w:val="007A7855"/>
    <w:rsid w:val="007B32C8"/>
    <w:rsid w:val="007B5715"/>
    <w:rsid w:val="007B7E84"/>
    <w:rsid w:val="007C0E40"/>
    <w:rsid w:val="007F51C3"/>
    <w:rsid w:val="00807771"/>
    <w:rsid w:val="008243F8"/>
    <w:rsid w:val="00843056"/>
    <w:rsid w:val="00852E94"/>
    <w:rsid w:val="008569B8"/>
    <w:rsid w:val="00861EA9"/>
    <w:rsid w:val="0086444E"/>
    <w:rsid w:val="008706AB"/>
    <w:rsid w:val="00890C3A"/>
    <w:rsid w:val="008B254A"/>
    <w:rsid w:val="008B6C7C"/>
    <w:rsid w:val="008C29D0"/>
    <w:rsid w:val="008C3B54"/>
    <w:rsid w:val="008C4D78"/>
    <w:rsid w:val="008E0DFA"/>
    <w:rsid w:val="008F6D29"/>
    <w:rsid w:val="00912042"/>
    <w:rsid w:val="00925112"/>
    <w:rsid w:val="009267F5"/>
    <w:rsid w:val="00933020"/>
    <w:rsid w:val="00935CB2"/>
    <w:rsid w:val="00940C13"/>
    <w:rsid w:val="00971112"/>
    <w:rsid w:val="0097381B"/>
    <w:rsid w:val="009868D1"/>
    <w:rsid w:val="009A006A"/>
    <w:rsid w:val="009E5E05"/>
    <w:rsid w:val="009E6580"/>
    <w:rsid w:val="009F5B10"/>
    <w:rsid w:val="009F6676"/>
    <w:rsid w:val="00A12DD9"/>
    <w:rsid w:val="00A13784"/>
    <w:rsid w:val="00A13A9C"/>
    <w:rsid w:val="00A15438"/>
    <w:rsid w:val="00A225E0"/>
    <w:rsid w:val="00A30CDF"/>
    <w:rsid w:val="00A63FB5"/>
    <w:rsid w:val="00A829B1"/>
    <w:rsid w:val="00A85E62"/>
    <w:rsid w:val="00AA77F7"/>
    <w:rsid w:val="00AC637A"/>
    <w:rsid w:val="00AE6937"/>
    <w:rsid w:val="00AE6EDA"/>
    <w:rsid w:val="00B02326"/>
    <w:rsid w:val="00B94D76"/>
    <w:rsid w:val="00B96908"/>
    <w:rsid w:val="00BE1D78"/>
    <w:rsid w:val="00BF1BBE"/>
    <w:rsid w:val="00C212A2"/>
    <w:rsid w:val="00C46488"/>
    <w:rsid w:val="00C73C57"/>
    <w:rsid w:val="00C827D1"/>
    <w:rsid w:val="00C83A34"/>
    <w:rsid w:val="00C922A3"/>
    <w:rsid w:val="00CA09B2"/>
    <w:rsid w:val="00CA25BA"/>
    <w:rsid w:val="00CA51D1"/>
    <w:rsid w:val="00CC0EE3"/>
    <w:rsid w:val="00CC153F"/>
    <w:rsid w:val="00CE1260"/>
    <w:rsid w:val="00CE6446"/>
    <w:rsid w:val="00D00850"/>
    <w:rsid w:val="00D11A0A"/>
    <w:rsid w:val="00D30F60"/>
    <w:rsid w:val="00D41072"/>
    <w:rsid w:val="00D455A1"/>
    <w:rsid w:val="00D672A9"/>
    <w:rsid w:val="00D772EA"/>
    <w:rsid w:val="00DA2CDC"/>
    <w:rsid w:val="00DB1CE9"/>
    <w:rsid w:val="00DE24FA"/>
    <w:rsid w:val="00E009DA"/>
    <w:rsid w:val="00E04EC5"/>
    <w:rsid w:val="00E3526B"/>
    <w:rsid w:val="00E43146"/>
    <w:rsid w:val="00E43353"/>
    <w:rsid w:val="00E50C2B"/>
    <w:rsid w:val="00E600CC"/>
    <w:rsid w:val="00E65324"/>
    <w:rsid w:val="00E6551A"/>
    <w:rsid w:val="00EA4A94"/>
    <w:rsid w:val="00ED1601"/>
    <w:rsid w:val="00ED2D7B"/>
    <w:rsid w:val="00ED3516"/>
    <w:rsid w:val="00ED74A1"/>
    <w:rsid w:val="00EE08E8"/>
    <w:rsid w:val="00F05B2F"/>
    <w:rsid w:val="00F2075D"/>
    <w:rsid w:val="00F30915"/>
    <w:rsid w:val="00F6198C"/>
    <w:rsid w:val="00F65A20"/>
    <w:rsid w:val="00F72045"/>
    <w:rsid w:val="00F80C83"/>
    <w:rsid w:val="00F905A5"/>
    <w:rsid w:val="00FB7802"/>
    <w:rsid w:val="00FC2940"/>
    <w:rsid w:val="00FD2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D7DA8"/>
  <w15:chartTrackingRefBased/>
  <w15:docId w15:val="{45EC32A2-1DAE-4A14-89CD-3EE74A1A9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E93"/>
    <w:rPr>
      <w:rFonts w:ascii="Arial" w:hAnsi="Arial" w:cs="Arial"/>
      <w:sz w:val="24"/>
    </w:rPr>
  </w:style>
  <w:style w:type="paragraph" w:styleId="Heading1">
    <w:name w:val="heading 1"/>
    <w:basedOn w:val="Normal"/>
    <w:next w:val="Normal"/>
    <w:link w:val="Heading1Char"/>
    <w:uiPriority w:val="9"/>
    <w:qFormat/>
    <w:rsid w:val="000E793E"/>
    <w:pPr>
      <w:outlineLvl w:val="0"/>
    </w:pPr>
    <w:rPr>
      <w:b/>
      <w:sz w:val="28"/>
    </w:rPr>
  </w:style>
  <w:style w:type="paragraph" w:styleId="Heading2">
    <w:name w:val="heading 2"/>
    <w:basedOn w:val="Normal"/>
    <w:next w:val="Normal"/>
    <w:link w:val="Heading2Char"/>
    <w:uiPriority w:val="9"/>
    <w:unhideWhenUsed/>
    <w:qFormat/>
    <w:rsid w:val="000E793E"/>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45D"/>
    <w:rPr>
      <w:color w:val="0000FF"/>
      <w:u w:val="single"/>
    </w:rPr>
  </w:style>
  <w:style w:type="character" w:styleId="FollowedHyperlink">
    <w:name w:val="FollowedHyperlink"/>
    <w:basedOn w:val="DefaultParagraphFont"/>
    <w:uiPriority w:val="99"/>
    <w:semiHidden/>
    <w:unhideWhenUsed/>
    <w:rsid w:val="00E009DA"/>
    <w:rPr>
      <w:color w:val="954F72" w:themeColor="followedHyperlink"/>
      <w:u w:val="single"/>
    </w:rPr>
  </w:style>
  <w:style w:type="character" w:customStyle="1" w:styleId="Heading1Char">
    <w:name w:val="Heading 1 Char"/>
    <w:basedOn w:val="DefaultParagraphFont"/>
    <w:link w:val="Heading1"/>
    <w:uiPriority w:val="9"/>
    <w:rsid w:val="000E793E"/>
    <w:rPr>
      <w:rFonts w:ascii="Arial" w:hAnsi="Arial" w:cs="Arial"/>
      <w:b/>
      <w:sz w:val="28"/>
    </w:rPr>
  </w:style>
  <w:style w:type="character" w:customStyle="1" w:styleId="Heading2Char">
    <w:name w:val="Heading 2 Char"/>
    <w:basedOn w:val="DefaultParagraphFont"/>
    <w:link w:val="Heading2"/>
    <w:uiPriority w:val="9"/>
    <w:rsid w:val="000E793E"/>
    <w:rPr>
      <w:rFonts w:ascii="Arial" w:hAnsi="Arial" w:cs="Arial"/>
      <w:b/>
      <w:sz w:val="24"/>
    </w:rPr>
  </w:style>
  <w:style w:type="paragraph" w:styleId="ListParagraph">
    <w:name w:val="List Paragraph"/>
    <w:basedOn w:val="Normal"/>
    <w:uiPriority w:val="34"/>
    <w:qFormat/>
    <w:rsid w:val="000E793E"/>
    <w:pPr>
      <w:ind w:left="720"/>
      <w:contextualSpacing/>
    </w:pPr>
  </w:style>
  <w:style w:type="paragraph" w:styleId="Title">
    <w:name w:val="Title"/>
    <w:basedOn w:val="Normal"/>
    <w:next w:val="Normal"/>
    <w:link w:val="TitleChar"/>
    <w:uiPriority w:val="10"/>
    <w:qFormat/>
    <w:rsid w:val="000E793E"/>
    <w:pPr>
      <w:jc w:val="center"/>
    </w:pPr>
    <w:rPr>
      <w:b/>
      <w:sz w:val="32"/>
    </w:rPr>
  </w:style>
  <w:style w:type="character" w:customStyle="1" w:styleId="TitleChar">
    <w:name w:val="Title Char"/>
    <w:basedOn w:val="DefaultParagraphFont"/>
    <w:link w:val="Title"/>
    <w:uiPriority w:val="10"/>
    <w:rsid w:val="000E793E"/>
    <w:rPr>
      <w:rFonts w:ascii="Arial" w:hAnsi="Arial" w:cs="Arial"/>
      <w:b/>
      <w:sz w:val="32"/>
    </w:rPr>
  </w:style>
  <w:style w:type="paragraph" w:styleId="Footer">
    <w:name w:val="footer"/>
    <w:basedOn w:val="Normal"/>
    <w:link w:val="FooterChar"/>
    <w:uiPriority w:val="99"/>
    <w:unhideWhenUsed/>
    <w:rsid w:val="000E7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93E"/>
    <w:rPr>
      <w:rFonts w:ascii="Arial" w:hAnsi="Arial" w:cs="Arial"/>
      <w:sz w:val="24"/>
    </w:rPr>
  </w:style>
  <w:style w:type="character" w:styleId="Emphasis">
    <w:name w:val="Emphasis"/>
    <w:uiPriority w:val="20"/>
    <w:qFormat/>
    <w:rsid w:val="000E793E"/>
    <w:rPr>
      <w:b/>
    </w:rPr>
  </w:style>
  <w:style w:type="paragraph" w:styleId="TOC1">
    <w:name w:val="toc 1"/>
    <w:basedOn w:val="Normal"/>
    <w:next w:val="Normal"/>
    <w:autoRedefine/>
    <w:uiPriority w:val="39"/>
    <w:unhideWhenUsed/>
    <w:rsid w:val="000E793E"/>
    <w:pPr>
      <w:spacing w:after="100"/>
    </w:pPr>
  </w:style>
  <w:style w:type="paragraph" w:styleId="TOC2">
    <w:name w:val="toc 2"/>
    <w:basedOn w:val="Normal"/>
    <w:next w:val="Normal"/>
    <w:autoRedefine/>
    <w:uiPriority w:val="39"/>
    <w:unhideWhenUsed/>
    <w:rsid w:val="000E793E"/>
    <w:pPr>
      <w:spacing w:after="100"/>
      <w:ind w:left="240"/>
    </w:pPr>
  </w:style>
  <w:style w:type="paragraph" w:styleId="Header">
    <w:name w:val="header"/>
    <w:basedOn w:val="Normal"/>
    <w:link w:val="HeaderChar"/>
    <w:uiPriority w:val="99"/>
    <w:unhideWhenUsed/>
    <w:rsid w:val="000E79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93E"/>
    <w:rPr>
      <w:rFonts w:ascii="Arial" w:hAnsi="Arial" w:cs="Arial"/>
      <w:sz w:val="24"/>
    </w:rPr>
  </w:style>
  <w:style w:type="character" w:styleId="CommentReference">
    <w:name w:val="annotation reference"/>
    <w:basedOn w:val="DefaultParagraphFont"/>
    <w:uiPriority w:val="99"/>
    <w:semiHidden/>
    <w:unhideWhenUsed/>
    <w:rsid w:val="00617834"/>
    <w:rPr>
      <w:sz w:val="16"/>
      <w:szCs w:val="16"/>
    </w:rPr>
  </w:style>
  <w:style w:type="paragraph" w:styleId="CommentText">
    <w:name w:val="annotation text"/>
    <w:basedOn w:val="Normal"/>
    <w:link w:val="CommentTextChar"/>
    <w:uiPriority w:val="99"/>
    <w:unhideWhenUsed/>
    <w:rsid w:val="00617834"/>
    <w:pPr>
      <w:spacing w:line="240" w:lineRule="auto"/>
    </w:pPr>
    <w:rPr>
      <w:sz w:val="20"/>
      <w:szCs w:val="20"/>
    </w:rPr>
  </w:style>
  <w:style w:type="character" w:customStyle="1" w:styleId="CommentTextChar">
    <w:name w:val="Comment Text Char"/>
    <w:basedOn w:val="DefaultParagraphFont"/>
    <w:link w:val="CommentText"/>
    <w:uiPriority w:val="99"/>
    <w:rsid w:val="0061783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17834"/>
    <w:rPr>
      <w:b/>
      <w:bCs/>
    </w:rPr>
  </w:style>
  <w:style w:type="character" w:customStyle="1" w:styleId="CommentSubjectChar">
    <w:name w:val="Comment Subject Char"/>
    <w:basedOn w:val="CommentTextChar"/>
    <w:link w:val="CommentSubject"/>
    <w:uiPriority w:val="99"/>
    <w:semiHidden/>
    <w:rsid w:val="00617834"/>
    <w:rPr>
      <w:rFonts w:ascii="Arial" w:hAnsi="Arial" w:cs="Arial"/>
      <w:b/>
      <w:bCs/>
      <w:sz w:val="20"/>
      <w:szCs w:val="20"/>
    </w:rPr>
  </w:style>
  <w:style w:type="paragraph" w:styleId="BalloonText">
    <w:name w:val="Balloon Text"/>
    <w:basedOn w:val="Normal"/>
    <w:link w:val="BalloonTextChar"/>
    <w:uiPriority w:val="99"/>
    <w:semiHidden/>
    <w:unhideWhenUsed/>
    <w:rsid w:val="006178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834"/>
    <w:rPr>
      <w:rFonts w:ascii="Segoe UI" w:hAnsi="Segoe UI" w:cs="Segoe UI"/>
      <w:sz w:val="18"/>
      <w:szCs w:val="18"/>
    </w:rPr>
  </w:style>
  <w:style w:type="character" w:styleId="UnresolvedMention">
    <w:name w:val="Unresolved Mention"/>
    <w:basedOn w:val="DefaultParagraphFont"/>
    <w:uiPriority w:val="99"/>
    <w:semiHidden/>
    <w:unhideWhenUsed/>
    <w:rsid w:val="00940C13"/>
    <w:rPr>
      <w:color w:val="605E5C"/>
      <w:shd w:val="clear" w:color="auto" w:fill="E1DFDD"/>
    </w:rPr>
  </w:style>
  <w:style w:type="character" w:styleId="Strong">
    <w:name w:val="Strong"/>
    <w:basedOn w:val="DefaultParagraphFont"/>
    <w:uiPriority w:val="22"/>
    <w:qFormat/>
    <w:rsid w:val="00486938"/>
    <w:rPr>
      <w:b/>
      <w:bCs/>
    </w:rPr>
  </w:style>
  <w:style w:type="paragraph" w:styleId="Revision">
    <w:name w:val="Revision"/>
    <w:hidden/>
    <w:uiPriority w:val="99"/>
    <w:semiHidden/>
    <w:rsid w:val="00971112"/>
    <w:pPr>
      <w:spacing w:after="0" w:line="240" w:lineRule="auto"/>
    </w:pPr>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61674">
      <w:bodyDiv w:val="1"/>
      <w:marLeft w:val="0"/>
      <w:marRight w:val="0"/>
      <w:marTop w:val="0"/>
      <w:marBottom w:val="0"/>
      <w:divBdr>
        <w:top w:val="none" w:sz="0" w:space="0" w:color="auto"/>
        <w:left w:val="none" w:sz="0" w:space="0" w:color="auto"/>
        <w:bottom w:val="none" w:sz="0" w:space="0" w:color="auto"/>
        <w:right w:val="none" w:sz="0" w:space="0" w:color="auto"/>
      </w:divBdr>
    </w:div>
    <w:div w:id="878585136">
      <w:bodyDiv w:val="1"/>
      <w:marLeft w:val="0"/>
      <w:marRight w:val="0"/>
      <w:marTop w:val="0"/>
      <w:marBottom w:val="0"/>
      <w:divBdr>
        <w:top w:val="none" w:sz="0" w:space="0" w:color="auto"/>
        <w:left w:val="none" w:sz="0" w:space="0" w:color="auto"/>
        <w:bottom w:val="none" w:sz="0" w:space="0" w:color="auto"/>
        <w:right w:val="none" w:sz="0" w:space="0" w:color="auto"/>
      </w:divBdr>
    </w:div>
    <w:div w:id="137233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nl.ca/cssd/accessibility-act/" TargetMode="External"/><Relationship Id="rId13" Type="http://schemas.openxmlformats.org/officeDocument/2006/relationships/hyperlink" Target="https://www.gov.nl.ca/mpa/fund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nl.ca/tca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SDGrantPrograms@gov.nl.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karendavis\Desktop\CSSDGrantPrograms@gov.nl.ca" TargetMode="External"/><Relationship Id="rId4" Type="http://schemas.openxmlformats.org/officeDocument/2006/relationships/settings" Target="settings.xml"/><Relationship Id="rId9" Type="http://schemas.openxmlformats.org/officeDocument/2006/relationships/hyperlink" Target="file:///C:\Users\karendavis\Desktop\CSSDGrantPrograms@gov.nl.ca" TargetMode="External"/><Relationship Id="rId14" Type="http://schemas.openxmlformats.org/officeDocument/2006/relationships/hyperlink" Target="https://www.canada.ca/en/employment-social-development/programs/enabling-accessibility-fun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82578-A546-48EB-A895-6CCCEC805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1565</Words>
  <Characters>8923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Karen</dc:creator>
  <cp:keywords/>
  <dc:description/>
  <cp:lastModifiedBy>Davis, Karen</cp:lastModifiedBy>
  <cp:revision>2</cp:revision>
  <dcterms:created xsi:type="dcterms:W3CDTF">2025-04-16T17:48:00Z</dcterms:created>
  <dcterms:modified xsi:type="dcterms:W3CDTF">2025-04-16T17:48:00Z</dcterms:modified>
</cp:coreProperties>
</file>