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7E7A" w14:textId="7D0C1A42" w:rsidR="000E1255" w:rsidRDefault="000B1A6B" w:rsidP="00980DF8">
      <w:r w:rsidRPr="00776925">
        <w:rPr>
          <w:rStyle w:val="Heading1Char"/>
        </w:rPr>
        <w:t>Attendance</w:t>
      </w:r>
      <w:r w:rsidRPr="006D3E31">
        <w:t>:</w:t>
      </w:r>
      <w:r w:rsidR="00805C68">
        <w:t xml:space="preserve"> </w:t>
      </w:r>
      <w:r w:rsidR="00D90B70">
        <w:t>Jeffrey Normore (Chair)</w:t>
      </w:r>
      <w:r w:rsidR="00FB0ADB">
        <w:t>,</w:t>
      </w:r>
      <w:r w:rsidR="00373F87">
        <w:t xml:space="preserve"> Juanita Ford</w:t>
      </w:r>
      <w:r w:rsidRPr="006D3E31">
        <w:t>, J</w:t>
      </w:r>
      <w:r w:rsidR="00FB0ADB">
        <w:t xml:space="preserve">oshua </w:t>
      </w:r>
      <w:r w:rsidR="002736A8">
        <w:t>Me</w:t>
      </w:r>
      <w:r w:rsidR="00FB0ADB">
        <w:t>nchions</w:t>
      </w:r>
      <w:r w:rsidRPr="006D3E31">
        <w:t xml:space="preserve">, </w:t>
      </w:r>
      <w:r w:rsidR="00266D1F">
        <w:t>Les Gilhome,</w:t>
      </w:r>
      <w:r w:rsidR="00776925">
        <w:t xml:space="preserve"> </w:t>
      </w:r>
      <w:r w:rsidRPr="006D3E31">
        <w:t>Trisha Rose</w:t>
      </w:r>
      <w:r w:rsidR="00373F87">
        <w:t>,</w:t>
      </w:r>
      <w:r w:rsidR="008778CB">
        <w:t xml:space="preserve"> Camille Rose</w:t>
      </w:r>
      <w:r w:rsidR="005D300F">
        <w:t>,</w:t>
      </w:r>
      <w:r w:rsidR="00D90B70">
        <w:t xml:space="preserve"> Kathleen Parewick, Allison Noseworthy</w:t>
      </w:r>
      <w:r w:rsidR="00ED219B">
        <w:t xml:space="preserve">, </w:t>
      </w:r>
      <w:r w:rsidR="00906384">
        <w:t>Terri Jean Murray (DPO</w:t>
      </w:r>
      <w:r w:rsidRPr="006D3E31">
        <w:t xml:space="preserve">), </w:t>
      </w:r>
      <w:r w:rsidRPr="00906384">
        <w:t>Karen</w:t>
      </w:r>
      <w:r w:rsidRPr="006D3E31">
        <w:t xml:space="preserve"> Dav</w:t>
      </w:r>
      <w:r w:rsidR="00DB2D35">
        <w:t>is (DPO), Kate Dawe (DPO)</w:t>
      </w:r>
      <w:r w:rsidR="00D90B70">
        <w:t xml:space="preserve">, Rhiannon </w:t>
      </w:r>
      <w:r w:rsidR="00E81611">
        <w:t>MacDonald (</w:t>
      </w:r>
      <w:r w:rsidR="00D90B70">
        <w:t>DPO)</w:t>
      </w:r>
    </w:p>
    <w:p w14:paraId="594311BB" w14:textId="77777777" w:rsidR="00776925" w:rsidRDefault="00776925" w:rsidP="00776925">
      <w:pPr>
        <w:pStyle w:val="Heading1"/>
        <w:rPr>
          <w:rStyle w:val="Heading1Char"/>
          <w:b/>
          <w:bCs/>
        </w:rPr>
      </w:pPr>
    </w:p>
    <w:p w14:paraId="2D48B6B2" w14:textId="752D3AEB" w:rsidR="00373F87" w:rsidRDefault="000E1255" w:rsidP="00776925">
      <w:pPr>
        <w:pStyle w:val="Heading1"/>
      </w:pPr>
      <w:r w:rsidRPr="00776925">
        <w:rPr>
          <w:rStyle w:val="Heading1Char"/>
          <w:b/>
          <w:bCs/>
        </w:rPr>
        <w:t>Introduction</w:t>
      </w:r>
      <w:r w:rsidR="00310DF0">
        <w:rPr>
          <w:rStyle w:val="Heading1Char"/>
          <w:b/>
          <w:bCs/>
        </w:rPr>
        <w:t>:</w:t>
      </w:r>
    </w:p>
    <w:p w14:paraId="59959584" w14:textId="407CF354" w:rsidR="0090759F" w:rsidRDefault="00906384" w:rsidP="00980DF8">
      <w:r>
        <w:t xml:space="preserve">The </w:t>
      </w:r>
      <w:r w:rsidR="00373F87" w:rsidRPr="0090759F">
        <w:t>Board</w:t>
      </w:r>
      <w:r w:rsidR="005D300F">
        <w:t xml:space="preserve"> Chair </w:t>
      </w:r>
      <w:r w:rsidR="00D90B70">
        <w:t>welcomed</w:t>
      </w:r>
      <w:r w:rsidR="00B44045">
        <w:t xml:space="preserve"> </w:t>
      </w:r>
      <w:r w:rsidR="00CE7715">
        <w:t>members</w:t>
      </w:r>
      <w:r w:rsidR="00B44045">
        <w:t xml:space="preserve"> with a special mention to newly appointed members</w:t>
      </w:r>
      <w:r w:rsidR="00CE7715">
        <w:t>.</w:t>
      </w:r>
      <w:r w:rsidR="003A53A2">
        <w:t xml:space="preserve"> </w:t>
      </w:r>
      <w:r w:rsidR="009267EC">
        <w:t>D</w:t>
      </w:r>
      <w:r w:rsidR="0090759F">
        <w:t>ocuments</w:t>
      </w:r>
      <w:r w:rsidR="005D300F">
        <w:t xml:space="preserve"> </w:t>
      </w:r>
      <w:r w:rsidR="00B44045">
        <w:t xml:space="preserve">that were </w:t>
      </w:r>
      <w:r w:rsidR="005D300F">
        <w:t>provided for review</w:t>
      </w:r>
      <w:r w:rsidR="004F62A1">
        <w:t xml:space="preserve"> in advance of </w:t>
      </w:r>
      <w:r w:rsidR="00B44045">
        <w:t xml:space="preserve">the </w:t>
      </w:r>
      <w:r w:rsidR="004F62A1">
        <w:t>meeting</w:t>
      </w:r>
      <w:r w:rsidR="00B44045">
        <w:t xml:space="preserve"> were approved.</w:t>
      </w:r>
      <w:r w:rsidR="005D300F">
        <w:t xml:space="preserve"> </w:t>
      </w:r>
      <w:r w:rsidR="00D90B70">
        <w:t xml:space="preserve">Minister Pike brought </w:t>
      </w:r>
      <w:r w:rsidR="00A41CB3">
        <w:t xml:space="preserve">greetings to the board and </w:t>
      </w:r>
      <w:r w:rsidR="00B44045">
        <w:t>acknowledged</w:t>
      </w:r>
      <w:r w:rsidR="00CE7715">
        <w:t xml:space="preserve"> the </w:t>
      </w:r>
      <w:r w:rsidR="00B44045">
        <w:t xml:space="preserve">vital role </w:t>
      </w:r>
      <w:r w:rsidR="00CE7715">
        <w:t xml:space="preserve">of </w:t>
      </w:r>
      <w:r w:rsidR="00A41CB3">
        <w:t>the Board</w:t>
      </w:r>
      <w:r w:rsidR="00B44045">
        <w:t xml:space="preserve"> in standard development and in helping to</w:t>
      </w:r>
      <w:r w:rsidR="00CE7715">
        <w:t xml:space="preserve"> improve accessibility</w:t>
      </w:r>
      <w:r w:rsidR="00B44045">
        <w:t xml:space="preserve"> in the province</w:t>
      </w:r>
      <w:r w:rsidR="00A41CB3">
        <w:t>.</w:t>
      </w:r>
    </w:p>
    <w:p w14:paraId="5A95D466" w14:textId="77777777" w:rsidR="002736A8" w:rsidRDefault="002736A8" w:rsidP="00980DF8"/>
    <w:p w14:paraId="41023907" w14:textId="1286DE0D" w:rsidR="004D5954" w:rsidRPr="00776925" w:rsidRDefault="003F7497" w:rsidP="00776925">
      <w:pPr>
        <w:pStyle w:val="Heading1"/>
      </w:pPr>
      <w:r>
        <w:t xml:space="preserve">Board Chair </w:t>
      </w:r>
      <w:r w:rsidR="004F62A1" w:rsidRPr="00776925">
        <w:t>Updates</w:t>
      </w:r>
      <w:r>
        <w:t>:</w:t>
      </w:r>
    </w:p>
    <w:p w14:paraId="46706D42" w14:textId="781E4157" w:rsidR="00480D32" w:rsidRDefault="00CF6C15" w:rsidP="00CF6C15">
      <w:r>
        <w:tab/>
        <w:t>Accessible Customer Service Standard Development Committee</w:t>
      </w:r>
    </w:p>
    <w:p w14:paraId="1B6A21F9" w14:textId="189CF7DF" w:rsidR="00480D32" w:rsidRDefault="00CF6C15" w:rsidP="00980DF8">
      <w:pPr>
        <w:pStyle w:val="ListParagraph"/>
        <w:numPr>
          <w:ilvl w:val="1"/>
          <w:numId w:val="5"/>
        </w:numPr>
      </w:pPr>
      <w:r>
        <w:t>Board Chair, Jeffrey</w:t>
      </w:r>
      <w:r w:rsidR="006C5D6C">
        <w:t xml:space="preserve"> </w:t>
      </w:r>
      <w:r>
        <w:t>Normore</w:t>
      </w:r>
      <w:r w:rsidR="005F50A5">
        <w:t xml:space="preserve"> </w:t>
      </w:r>
      <w:r>
        <w:t xml:space="preserve">has </w:t>
      </w:r>
      <w:r w:rsidR="00CE7715">
        <w:t>contacted potential representatives</w:t>
      </w:r>
      <w:r w:rsidR="00A41CB3">
        <w:t xml:space="preserve"> for the Accessible Customer Service Standard Development Committee. </w:t>
      </w:r>
      <w:r w:rsidR="00CE7715">
        <w:t>Selection letters will be distributed before the new year and the first meeting will be tentatively</w:t>
      </w:r>
      <w:r>
        <w:t xml:space="preserve"> held</w:t>
      </w:r>
      <w:r w:rsidR="00CE7715">
        <w:t xml:space="preserve"> i</w:t>
      </w:r>
      <w:r w:rsidR="00A41CB3">
        <w:t xml:space="preserve">n </w:t>
      </w:r>
      <w:r w:rsidR="000E1515">
        <w:t>J</w:t>
      </w:r>
      <w:r w:rsidR="00E81611">
        <w:t>anuary</w:t>
      </w:r>
      <w:r w:rsidR="000E1515">
        <w:t xml:space="preserve"> </w:t>
      </w:r>
      <w:r w:rsidR="00A41CB3">
        <w:t>2025</w:t>
      </w:r>
      <w:r w:rsidR="00480D32">
        <w:t>.</w:t>
      </w:r>
    </w:p>
    <w:p w14:paraId="2AF78F07" w14:textId="77777777" w:rsidR="006C5D6C" w:rsidRDefault="006C5D6C" w:rsidP="00CF6C15">
      <w:pPr>
        <w:pStyle w:val="ListParagraph"/>
      </w:pPr>
    </w:p>
    <w:p w14:paraId="2DADA42B" w14:textId="3BAB0550" w:rsidR="00CF6C15" w:rsidRDefault="00CF6C15" w:rsidP="00CF6C15">
      <w:pPr>
        <w:pStyle w:val="ListParagraph"/>
      </w:pPr>
      <w:r>
        <w:t>Board Request for Meeting Schedule Change</w:t>
      </w:r>
    </w:p>
    <w:p w14:paraId="11B72FA2" w14:textId="77777777" w:rsidR="006C5D6C" w:rsidRDefault="006C5D6C" w:rsidP="006C5D6C">
      <w:pPr>
        <w:pStyle w:val="ListParagraph"/>
        <w:ind w:left="1440"/>
      </w:pPr>
    </w:p>
    <w:p w14:paraId="69FC5B3C" w14:textId="2D6C28CB" w:rsidR="00480D32" w:rsidRDefault="00CF6C15" w:rsidP="00980DF8">
      <w:pPr>
        <w:pStyle w:val="ListParagraph"/>
        <w:numPr>
          <w:ilvl w:val="1"/>
          <w:numId w:val="5"/>
        </w:numPr>
      </w:pPr>
      <w:r>
        <w:t>The Board has received a response from the Minister</w:t>
      </w:r>
      <w:r w:rsidR="006C5D6C">
        <w:t xml:space="preserve"> Responsible for the Status of Persons with Disabilities regarding </w:t>
      </w:r>
      <w:r w:rsidR="00480D32">
        <w:t>the Board’s request</w:t>
      </w:r>
      <w:r w:rsidR="00792F62">
        <w:t xml:space="preserve"> to have</w:t>
      </w:r>
      <w:r w:rsidR="00480D32">
        <w:t xml:space="preserve"> four </w:t>
      </w:r>
      <w:r w:rsidR="00FD16E9">
        <w:t xml:space="preserve">full day </w:t>
      </w:r>
      <w:r w:rsidR="00480D32">
        <w:t>in person meetings a year</w:t>
      </w:r>
      <w:r w:rsidR="00792F62">
        <w:t xml:space="preserve">. </w:t>
      </w:r>
      <w:r w:rsidR="00480D32">
        <w:t xml:space="preserve">The Minister </w:t>
      </w:r>
      <w:r w:rsidR="00140A6D">
        <w:t>s</w:t>
      </w:r>
      <w:r w:rsidR="00480D32">
        <w:t xml:space="preserve">upports </w:t>
      </w:r>
      <w:r w:rsidR="00FF3C6F">
        <w:t>four</w:t>
      </w:r>
      <w:r w:rsidR="00480D32">
        <w:t xml:space="preserve"> full day meetings a year</w:t>
      </w:r>
      <w:r w:rsidR="00792F62">
        <w:t xml:space="preserve"> and advised that this will include two in-person and two virtual meetings a year.</w:t>
      </w:r>
    </w:p>
    <w:p w14:paraId="67079563" w14:textId="77777777" w:rsidR="00FD16E9" w:rsidRDefault="008A6BBC" w:rsidP="00FD16E9">
      <w:pPr>
        <w:ind w:firstLine="720"/>
      </w:pPr>
      <w:r>
        <w:t>Vice Chair Appointment</w:t>
      </w:r>
    </w:p>
    <w:p w14:paraId="467DEB7B" w14:textId="445F7F8F" w:rsidR="008A6BBC" w:rsidRDefault="008A6BBC" w:rsidP="00FD16E9">
      <w:pPr>
        <w:pStyle w:val="ListParagraph"/>
        <w:numPr>
          <w:ilvl w:val="0"/>
          <w:numId w:val="26"/>
        </w:numPr>
      </w:pPr>
      <w:r>
        <w:t>The process for selecting a new Vice chai</w:t>
      </w:r>
      <w:r w:rsidRPr="006930A0">
        <w:t xml:space="preserve">r </w:t>
      </w:r>
      <w:r w:rsidR="00BD411E" w:rsidRPr="006930A0">
        <w:t>is recommended</w:t>
      </w:r>
      <w:r w:rsidR="00BD411E">
        <w:t xml:space="preserve"> to </w:t>
      </w:r>
      <w:r>
        <w:t xml:space="preserve">move forward. A Vice Chair will be </w:t>
      </w:r>
      <w:r w:rsidR="009822C8">
        <w:t>appointed</w:t>
      </w:r>
      <w:r>
        <w:t xml:space="preserve"> from existing</w:t>
      </w:r>
      <w:r w:rsidR="00114B10">
        <w:t xml:space="preserve"> </w:t>
      </w:r>
      <w:r>
        <w:t xml:space="preserve">Board </w:t>
      </w:r>
      <w:r w:rsidR="00114B10">
        <w:t>M</w:t>
      </w:r>
      <w:r>
        <w:t>embers</w:t>
      </w:r>
      <w:r w:rsidR="009822C8">
        <w:t>.</w:t>
      </w:r>
    </w:p>
    <w:p w14:paraId="65927A66" w14:textId="1A8D2B24" w:rsidR="008A6BBC" w:rsidRPr="006930A0" w:rsidRDefault="008A6BBC" w:rsidP="009822C8">
      <w:pPr>
        <w:ind w:firstLine="720"/>
      </w:pPr>
      <w:r w:rsidRPr="006930A0">
        <w:t xml:space="preserve">Closed Session </w:t>
      </w:r>
    </w:p>
    <w:p w14:paraId="571C4467" w14:textId="723E6D4A" w:rsidR="002D6D92" w:rsidRPr="006930A0" w:rsidRDefault="00E80F9B" w:rsidP="002D6D92">
      <w:pPr>
        <w:pStyle w:val="ListParagraph"/>
        <w:numPr>
          <w:ilvl w:val="1"/>
          <w:numId w:val="5"/>
        </w:numPr>
      </w:pPr>
      <w:r w:rsidRPr="006930A0">
        <w:t xml:space="preserve">As per correspondence from the Minister, </w:t>
      </w:r>
      <w:r w:rsidR="00CA2F50" w:rsidRPr="006930A0">
        <w:t xml:space="preserve">As the Accessibility Standards Advisory Board is a category 3 under the </w:t>
      </w:r>
      <w:r w:rsidR="00CA2F50" w:rsidRPr="006930A0">
        <w:rPr>
          <w:b/>
          <w:bCs/>
        </w:rPr>
        <w:t xml:space="preserve">Transparency and Accountability Act </w:t>
      </w:r>
      <w:r w:rsidR="00CA2F50" w:rsidRPr="006930A0">
        <w:t xml:space="preserve">and the Disability Policy Office is the legislated secretariat of the Board under the </w:t>
      </w:r>
      <w:r w:rsidR="00CA2F50" w:rsidRPr="006930A0">
        <w:rPr>
          <w:b/>
          <w:bCs/>
        </w:rPr>
        <w:t>Accessibility Act</w:t>
      </w:r>
      <w:r w:rsidR="00CA2F50" w:rsidRPr="006930A0">
        <w:t>, the Minister is unable to support this request</w:t>
      </w:r>
      <w:r w:rsidR="00F01CD7" w:rsidRPr="006930A0">
        <w:t xml:space="preserve"> for closed session(s)</w:t>
      </w:r>
      <w:r w:rsidR="00CA2F50" w:rsidRPr="006930A0">
        <w:t>.</w:t>
      </w:r>
    </w:p>
    <w:p w14:paraId="4DB5FAF9" w14:textId="0CA9C23B" w:rsidR="00122855" w:rsidRDefault="00122855" w:rsidP="00122855">
      <w:pPr>
        <w:ind w:firstLine="720"/>
      </w:pPr>
    </w:p>
    <w:p w14:paraId="74833E5D" w14:textId="77777777" w:rsidR="00480D32" w:rsidRPr="00906384" w:rsidRDefault="00480D32" w:rsidP="00980DF8">
      <w:pPr>
        <w:pStyle w:val="ListParagraph"/>
      </w:pPr>
    </w:p>
    <w:p w14:paraId="271BAD2A" w14:textId="5B014B99" w:rsidR="00CE7715" w:rsidRPr="003F7497" w:rsidRDefault="00CE7715" w:rsidP="003F7497">
      <w:pPr>
        <w:rPr>
          <w:b/>
          <w:bCs/>
        </w:rPr>
      </w:pPr>
      <w:r w:rsidRPr="003F7497">
        <w:rPr>
          <w:b/>
          <w:bCs/>
        </w:rPr>
        <w:t xml:space="preserve">DPO </w:t>
      </w:r>
      <w:r w:rsidR="00CF6C15" w:rsidRPr="003F7497">
        <w:rPr>
          <w:b/>
          <w:bCs/>
        </w:rPr>
        <w:t>Updates</w:t>
      </w:r>
      <w:r w:rsidRPr="003F7497">
        <w:rPr>
          <w:b/>
          <w:bCs/>
        </w:rPr>
        <w:t>:</w:t>
      </w:r>
    </w:p>
    <w:p w14:paraId="65EE643A" w14:textId="77777777" w:rsidR="003F7497" w:rsidRDefault="00117FD1" w:rsidP="003F7497">
      <w:pPr>
        <w:pStyle w:val="ListParagraph"/>
      </w:pPr>
      <w:r>
        <w:t>NL</w:t>
      </w:r>
      <w:r w:rsidR="00CE7715">
        <w:t xml:space="preserve"> Disability Benefit</w:t>
      </w:r>
    </w:p>
    <w:p w14:paraId="4C117931" w14:textId="77777777" w:rsidR="003F7497" w:rsidRDefault="003F7497" w:rsidP="003F7497">
      <w:pPr>
        <w:pStyle w:val="ListParagraph"/>
      </w:pPr>
    </w:p>
    <w:p w14:paraId="45BCE71D" w14:textId="45CADF5A" w:rsidR="00481208" w:rsidRDefault="00481208" w:rsidP="00A853DC">
      <w:pPr>
        <w:pStyle w:val="ListParagraph"/>
        <w:numPr>
          <w:ilvl w:val="0"/>
          <w:numId w:val="22"/>
        </w:numPr>
      </w:pPr>
      <w:r w:rsidRPr="00481208">
        <w:t xml:space="preserve">The </w:t>
      </w:r>
      <w:r w:rsidR="00D727F9">
        <w:t xml:space="preserve">Government of </w:t>
      </w:r>
      <w:r w:rsidRPr="00481208">
        <w:t xml:space="preserve">Newfoundland and Labrador Disability Benefit </w:t>
      </w:r>
      <w:r w:rsidR="00D727F9">
        <w:t>was announced i</w:t>
      </w:r>
      <w:r w:rsidR="00D727F9" w:rsidRPr="00D727F9">
        <w:t>n June 2024</w:t>
      </w:r>
      <w:r w:rsidR="00D727F9">
        <w:t xml:space="preserve"> and aims</w:t>
      </w:r>
      <w:r w:rsidR="00D727F9" w:rsidRPr="00D727F9">
        <w:t xml:space="preserve"> to improve the financial security of persons with disabilities who have low income.</w:t>
      </w:r>
      <w:r w:rsidR="00D727F9">
        <w:t xml:space="preserve"> This benefit </w:t>
      </w:r>
      <w:r w:rsidRPr="00481208">
        <w:t xml:space="preserve">includes: </w:t>
      </w:r>
    </w:p>
    <w:p w14:paraId="0804AA62" w14:textId="77777777" w:rsidR="00D727F9" w:rsidRDefault="00D727F9" w:rsidP="00D727F9">
      <w:pPr>
        <w:pStyle w:val="ListParagraph"/>
        <w:ind w:left="2160"/>
      </w:pPr>
    </w:p>
    <w:p w14:paraId="355457A8" w14:textId="27411D10" w:rsidR="00481208" w:rsidRDefault="00481208" w:rsidP="00481208">
      <w:pPr>
        <w:pStyle w:val="ListParagraph"/>
        <w:numPr>
          <w:ilvl w:val="1"/>
          <w:numId w:val="22"/>
        </w:numPr>
      </w:pPr>
      <w:r w:rsidRPr="00481208">
        <w:t xml:space="preserve">Up to $400 per month to those who qualify ($4,800 annually), beginning in July 2025; and, </w:t>
      </w:r>
    </w:p>
    <w:p w14:paraId="1528204E" w14:textId="52530F99" w:rsidR="00481208" w:rsidRDefault="00481208" w:rsidP="00481208">
      <w:pPr>
        <w:pStyle w:val="ListParagraph"/>
        <w:numPr>
          <w:ilvl w:val="1"/>
          <w:numId w:val="22"/>
        </w:numPr>
      </w:pPr>
      <w:r w:rsidRPr="00481208">
        <w:t>$1,200 annual contribution to a Registered Disability Savings Plan (RDSP), a long-term savings plan for those who qualify, beginning in 2025</w:t>
      </w:r>
      <w:r>
        <w:t>.</w:t>
      </w:r>
    </w:p>
    <w:p w14:paraId="04E59EA4" w14:textId="77777777" w:rsidR="004B29E1" w:rsidRPr="004B29E1" w:rsidRDefault="004B29E1" w:rsidP="004B29E1">
      <w:pPr>
        <w:numPr>
          <w:ilvl w:val="0"/>
          <w:numId w:val="22"/>
        </w:numPr>
      </w:pPr>
      <w:r w:rsidRPr="004B29E1">
        <w:t>An engagement session was held with the Network or Disability Organizations to help identify, prevent and remove barriers to access the NLDB. DPO is actively working with government departments to help remove identified barriers that may impact persons with disabilities in accessing the NLDB.</w:t>
      </w:r>
    </w:p>
    <w:p w14:paraId="53374468" w14:textId="77777777" w:rsidR="003F7497" w:rsidRDefault="003F7497" w:rsidP="003F7497">
      <w:pPr>
        <w:pStyle w:val="ListParagraph"/>
      </w:pPr>
    </w:p>
    <w:p w14:paraId="03AF67A7" w14:textId="65CE063E" w:rsidR="005F50A5" w:rsidRDefault="005F50A5" w:rsidP="003F7497">
      <w:pPr>
        <w:pStyle w:val="ListParagraph"/>
      </w:pPr>
      <w:r>
        <w:t>Accessibility Plans</w:t>
      </w:r>
    </w:p>
    <w:p w14:paraId="2EDE854D" w14:textId="77777777" w:rsidR="003F7497" w:rsidRDefault="003F7497" w:rsidP="003F7497">
      <w:pPr>
        <w:pStyle w:val="ListParagraph"/>
        <w:ind w:left="1440"/>
      </w:pPr>
    </w:p>
    <w:p w14:paraId="106FEAF5" w14:textId="363E1AD4" w:rsidR="00117FD1" w:rsidRDefault="005F50A5" w:rsidP="005F50A5">
      <w:pPr>
        <w:pStyle w:val="ListParagraph"/>
        <w:numPr>
          <w:ilvl w:val="1"/>
          <w:numId w:val="5"/>
        </w:numPr>
      </w:pPr>
      <w:r>
        <w:t xml:space="preserve">DPO is </w:t>
      </w:r>
      <w:r w:rsidR="00FF1367">
        <w:t xml:space="preserve">currently </w:t>
      </w:r>
      <w:r w:rsidR="00FF3C6F">
        <w:t>draft</w:t>
      </w:r>
      <w:r w:rsidR="00907A53">
        <w:t>ing</w:t>
      </w:r>
      <w:r w:rsidR="00FF3C6F">
        <w:t xml:space="preserve"> the</w:t>
      </w:r>
      <w:r w:rsidR="00CE7715">
        <w:t xml:space="preserve"> </w:t>
      </w:r>
      <w:r w:rsidR="00117FD1">
        <w:t xml:space="preserve">Annual Report for the Government </w:t>
      </w:r>
      <w:r w:rsidR="00907A53">
        <w:t xml:space="preserve">of Newfoundland and Labrador </w:t>
      </w:r>
      <w:r w:rsidR="00117FD1">
        <w:t>Accessibility Plan.</w:t>
      </w:r>
    </w:p>
    <w:p w14:paraId="6098ED21" w14:textId="77777777" w:rsidR="003F7497" w:rsidRDefault="003F7497" w:rsidP="003F7497">
      <w:pPr>
        <w:pStyle w:val="ListParagraph"/>
        <w:ind w:left="1440"/>
      </w:pPr>
    </w:p>
    <w:p w14:paraId="789E1E10" w14:textId="29068B33" w:rsidR="00114326" w:rsidRDefault="00B727B3" w:rsidP="000A22C6">
      <w:pPr>
        <w:pStyle w:val="ListParagraph"/>
      </w:pPr>
      <w:r>
        <w:t xml:space="preserve">Accessibility </w:t>
      </w:r>
      <w:r w:rsidR="000A22C6">
        <w:t xml:space="preserve">in </w:t>
      </w:r>
      <w:r>
        <w:t>Training and Technology</w:t>
      </w:r>
      <w:r w:rsidR="00D4660D">
        <w:t xml:space="preserve"> </w:t>
      </w:r>
    </w:p>
    <w:p w14:paraId="48EF353A" w14:textId="77777777" w:rsidR="000A22C6" w:rsidRDefault="000A22C6" w:rsidP="000A22C6">
      <w:pPr>
        <w:pStyle w:val="ListParagraph"/>
        <w:ind w:left="1440"/>
      </w:pPr>
    </w:p>
    <w:p w14:paraId="18B11113" w14:textId="798D0C4C" w:rsidR="000A22C6" w:rsidRDefault="00D4660D" w:rsidP="000A22C6">
      <w:pPr>
        <w:pStyle w:val="ListParagraph"/>
        <w:numPr>
          <w:ilvl w:val="1"/>
          <w:numId w:val="5"/>
        </w:numPr>
      </w:pPr>
      <w:r>
        <w:t xml:space="preserve">There have been significant developments </w:t>
      </w:r>
      <w:r w:rsidR="00E81611">
        <w:t>regarding</w:t>
      </w:r>
      <w:r>
        <w:t xml:space="preserve"> </w:t>
      </w:r>
      <w:r w:rsidR="000A22C6">
        <w:t xml:space="preserve">accessibility of </w:t>
      </w:r>
      <w:r>
        <w:t>training</w:t>
      </w:r>
      <w:r w:rsidR="000A22C6">
        <w:t xml:space="preserve"> opportunities</w:t>
      </w:r>
      <w:r>
        <w:t xml:space="preserve">, and </w:t>
      </w:r>
      <w:r w:rsidR="000A22C6">
        <w:t xml:space="preserve">the use of </w:t>
      </w:r>
      <w:r>
        <w:t xml:space="preserve">accessible technology. </w:t>
      </w:r>
      <w:r w:rsidR="006C0767">
        <w:t xml:space="preserve">There </w:t>
      </w:r>
      <w:r w:rsidR="000A22C6">
        <w:t xml:space="preserve">are two courses under development with the goal </w:t>
      </w:r>
      <w:r w:rsidR="006C0767">
        <w:t xml:space="preserve">to </w:t>
      </w:r>
      <w:r w:rsidR="000A22C6">
        <w:t xml:space="preserve">help </w:t>
      </w:r>
      <w:r w:rsidR="006C0767">
        <w:t xml:space="preserve">educate </w:t>
      </w:r>
      <w:r w:rsidR="000A22C6">
        <w:t xml:space="preserve">the Public Service </w:t>
      </w:r>
      <w:r w:rsidR="006C0767">
        <w:t xml:space="preserve">on </w:t>
      </w:r>
      <w:r w:rsidR="00114326">
        <w:t>accessibility</w:t>
      </w:r>
      <w:r w:rsidR="000A22C6">
        <w:t xml:space="preserve"> and disability</w:t>
      </w:r>
      <w:r w:rsidR="00C13CA7">
        <w:t xml:space="preserve">. </w:t>
      </w:r>
    </w:p>
    <w:p w14:paraId="0D4A0B50" w14:textId="77777777" w:rsidR="000A22C6" w:rsidRDefault="000A22C6" w:rsidP="000A22C6">
      <w:pPr>
        <w:pStyle w:val="ListParagraph"/>
        <w:ind w:left="1440"/>
      </w:pPr>
    </w:p>
    <w:p w14:paraId="75E07C35" w14:textId="14673D5A" w:rsidR="002E7AA8" w:rsidRPr="00514AF8" w:rsidRDefault="002E7AA8" w:rsidP="000A22C6">
      <w:pPr>
        <w:rPr>
          <w:b/>
          <w:bCs/>
        </w:rPr>
      </w:pPr>
      <w:r w:rsidRPr="00514AF8">
        <w:rPr>
          <w:b/>
          <w:bCs/>
        </w:rPr>
        <w:t xml:space="preserve">Accessibility Standards </w:t>
      </w:r>
      <w:r w:rsidR="00E81611" w:rsidRPr="00514AF8">
        <w:rPr>
          <w:b/>
          <w:bCs/>
        </w:rPr>
        <w:t>Canada (</w:t>
      </w:r>
      <w:r w:rsidR="00C13B58" w:rsidRPr="00514AF8">
        <w:rPr>
          <w:b/>
          <w:bCs/>
        </w:rPr>
        <w:t>ASC)</w:t>
      </w:r>
      <w:r w:rsidR="00514AF8">
        <w:rPr>
          <w:b/>
          <w:bCs/>
        </w:rPr>
        <w:t>:</w:t>
      </w:r>
      <w:r w:rsidRPr="00514AF8">
        <w:rPr>
          <w:b/>
          <w:bCs/>
        </w:rPr>
        <w:t xml:space="preserve"> </w:t>
      </w:r>
    </w:p>
    <w:p w14:paraId="3BB5198A" w14:textId="1F307C0E" w:rsidR="00C13B58" w:rsidRDefault="00A3209B" w:rsidP="00980DF8">
      <w:r>
        <w:t xml:space="preserve">Accessibility Standards Canada </w:t>
      </w:r>
      <w:r w:rsidR="00514AF8">
        <w:t xml:space="preserve">facilitated </w:t>
      </w:r>
      <w:r>
        <w:t xml:space="preserve">a presentation on the process of Standard </w:t>
      </w:r>
      <w:r w:rsidR="00C13B58">
        <w:t>D</w:t>
      </w:r>
      <w:r>
        <w:t xml:space="preserve">evelopment and </w:t>
      </w:r>
      <w:r w:rsidR="00514AF8">
        <w:t xml:space="preserve">shared a status update of ASC’s accessibility </w:t>
      </w:r>
      <w:r w:rsidR="00C13B58">
        <w:t xml:space="preserve">standards. </w:t>
      </w:r>
    </w:p>
    <w:p w14:paraId="551512E8" w14:textId="77777777" w:rsidR="00480D32" w:rsidRDefault="00480D32" w:rsidP="00980DF8"/>
    <w:p w14:paraId="416E7A29" w14:textId="77777777" w:rsidR="008D4E5A" w:rsidRDefault="008D4E5A" w:rsidP="00776925">
      <w:pPr>
        <w:pStyle w:val="Heading1"/>
      </w:pPr>
    </w:p>
    <w:p w14:paraId="3AA1164D" w14:textId="77777777" w:rsidR="008D4E5A" w:rsidRDefault="008D4E5A" w:rsidP="00776925">
      <w:pPr>
        <w:pStyle w:val="Heading1"/>
      </w:pPr>
    </w:p>
    <w:p w14:paraId="594D6069" w14:textId="46515E72" w:rsidR="00480D32" w:rsidRPr="00776925" w:rsidRDefault="00480D32" w:rsidP="00776925">
      <w:pPr>
        <w:pStyle w:val="Heading1"/>
      </w:pPr>
      <w:r w:rsidRPr="00776925">
        <w:lastRenderedPageBreak/>
        <w:t>Standard Development Discussion</w:t>
      </w:r>
      <w:r w:rsidR="00514AF8">
        <w:t>:</w:t>
      </w:r>
    </w:p>
    <w:p w14:paraId="737FEE47" w14:textId="2EC082B2" w:rsidR="00C13B58" w:rsidRDefault="00C13B58" w:rsidP="00980DF8">
      <w:r>
        <w:t xml:space="preserve">The Board </w:t>
      </w:r>
      <w:r w:rsidR="00480D32">
        <w:t>discussed</w:t>
      </w:r>
      <w:r w:rsidR="00F00F77">
        <w:t xml:space="preserve"> prepar</w:t>
      </w:r>
      <w:r w:rsidR="00114326">
        <w:t xml:space="preserve">ations </w:t>
      </w:r>
      <w:r w:rsidR="00F00F77">
        <w:t xml:space="preserve">for the </w:t>
      </w:r>
      <w:r w:rsidR="00514AF8">
        <w:t xml:space="preserve">Accessible Customer Service and </w:t>
      </w:r>
      <w:r w:rsidR="00114326">
        <w:t>I</w:t>
      </w:r>
      <w:r w:rsidR="00F00F77">
        <w:t>nformation</w:t>
      </w:r>
      <w:r w:rsidR="00114326">
        <w:t>,</w:t>
      </w:r>
      <w:r w:rsidR="00F00F77">
        <w:t xml:space="preserve"> </w:t>
      </w:r>
      <w:r w:rsidR="00114326">
        <w:t>C</w:t>
      </w:r>
      <w:r w:rsidR="00F00F77">
        <w:t>ommunication</w:t>
      </w:r>
      <w:r w:rsidR="00114326">
        <w:t xml:space="preserve"> and Technology</w:t>
      </w:r>
      <w:r w:rsidR="00F00F77">
        <w:t xml:space="preserve"> standard development committee</w:t>
      </w:r>
      <w:r w:rsidR="00514AF8">
        <w:t xml:space="preserve">s. The Board also discussed the </w:t>
      </w:r>
      <w:r w:rsidR="00F00F77">
        <w:t>next</w:t>
      </w:r>
      <w:r w:rsidR="00480D32">
        <w:t xml:space="preserve"> </w:t>
      </w:r>
      <w:r w:rsidR="00AE76F5">
        <w:t xml:space="preserve">priorities for </w:t>
      </w:r>
      <w:r w:rsidR="00480D32">
        <w:t>standard</w:t>
      </w:r>
      <w:r w:rsidR="0039525C">
        <w:t xml:space="preserve"> development. The Board Chair will make recommendations </w:t>
      </w:r>
      <w:r w:rsidR="00AE76F5">
        <w:t>to the Minister Responsible for the Status of Persons with Disabilities</w:t>
      </w:r>
      <w:r w:rsidR="0039525C">
        <w:t xml:space="preserve"> on behalf of the Board</w:t>
      </w:r>
      <w:r w:rsidR="00AE76F5">
        <w:t>.</w:t>
      </w:r>
    </w:p>
    <w:p w14:paraId="74C63C13" w14:textId="77777777" w:rsidR="00980DF8" w:rsidRDefault="00980DF8" w:rsidP="00980DF8"/>
    <w:p w14:paraId="69B231B9" w14:textId="35034F2F" w:rsidR="00980DF8" w:rsidRDefault="00AA350A" w:rsidP="00114326">
      <w:pPr>
        <w:pStyle w:val="Heading1"/>
      </w:pPr>
      <w:r>
        <w:t>Next Meeting:</w:t>
      </w:r>
    </w:p>
    <w:p w14:paraId="05B348FF" w14:textId="633A4E11" w:rsidR="003C0FD9" w:rsidRPr="006930A0" w:rsidRDefault="00AA350A" w:rsidP="00310DF0">
      <w:r>
        <w:t xml:space="preserve">The next Accessibility Standards Advisory meeting will be scheduled for </w:t>
      </w:r>
      <w:r w:rsidR="00980DF8">
        <w:t>Feb</w:t>
      </w:r>
      <w:r w:rsidR="00114326">
        <w:t>ruary</w:t>
      </w:r>
      <w:r w:rsidR="00980DF8">
        <w:t xml:space="preserve"> 3</w:t>
      </w:r>
      <w:r w:rsidR="00114326">
        <w:t>, 2025</w:t>
      </w:r>
      <w:r w:rsidR="00980DF8">
        <w:t xml:space="preserve"> (virtual)</w:t>
      </w:r>
      <w:r>
        <w:t xml:space="preserve">. The next in-person meeting </w:t>
      </w:r>
      <w:r w:rsidR="00C13CA7">
        <w:t>will be scheduled</w:t>
      </w:r>
      <w:r>
        <w:t xml:space="preserve"> for </w:t>
      </w:r>
      <w:r w:rsidR="00980DF8">
        <w:t>March 3</w:t>
      </w:r>
      <w:r w:rsidR="00114326">
        <w:t>, 2025</w:t>
      </w:r>
      <w:r w:rsidR="00980DF8">
        <w:t xml:space="preserve"> (in </w:t>
      </w:r>
      <w:r w:rsidR="00980DF8" w:rsidRPr="006930A0">
        <w:t>person)</w:t>
      </w:r>
      <w:r w:rsidRPr="006930A0">
        <w:t>.</w:t>
      </w:r>
    </w:p>
    <w:p w14:paraId="516081D9" w14:textId="49C29C34" w:rsidR="00640C0D" w:rsidRPr="006D3E31" w:rsidRDefault="00640C0D" w:rsidP="00310DF0">
      <w:r w:rsidRPr="006930A0">
        <w:t>Minister Pike advised he would like to attend the next in-person Board meeting and an invitation will be sent for March 3, 2025.</w:t>
      </w:r>
    </w:p>
    <w:sectPr w:rsidR="00640C0D" w:rsidRPr="006D3E31" w:rsidSect="00030C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2F10" w14:textId="77777777" w:rsidR="00BF7D2C" w:rsidRDefault="00BF7D2C" w:rsidP="00980DF8">
      <w:r>
        <w:separator/>
      </w:r>
    </w:p>
  </w:endnote>
  <w:endnote w:type="continuationSeparator" w:id="0">
    <w:p w14:paraId="7A67FB6D" w14:textId="77777777" w:rsidR="00BF7D2C" w:rsidRDefault="00BF7D2C" w:rsidP="0098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130977"/>
      <w:docPartObj>
        <w:docPartGallery w:val="Page Numbers (Bottom of Page)"/>
        <w:docPartUnique/>
      </w:docPartObj>
    </w:sdtPr>
    <w:sdtEndPr>
      <w:rPr>
        <w:noProof/>
      </w:rPr>
    </w:sdtEndPr>
    <w:sdtContent>
      <w:p w14:paraId="77BAA830" w14:textId="39E23360" w:rsidR="005B0C59" w:rsidRDefault="005B0C59" w:rsidP="00980DF8">
        <w:pPr>
          <w:pStyle w:val="Footer"/>
        </w:pPr>
        <w:r>
          <w:fldChar w:fldCharType="begin"/>
        </w:r>
        <w:r>
          <w:instrText xml:space="preserve"> PAGE   \* MERGEFORMAT </w:instrText>
        </w:r>
        <w:r>
          <w:fldChar w:fldCharType="separate"/>
        </w:r>
        <w:r w:rsidR="0037417D">
          <w:rPr>
            <w:noProof/>
          </w:rPr>
          <w:t>1</w:t>
        </w:r>
        <w:r>
          <w:rPr>
            <w:noProof/>
          </w:rPr>
          <w:fldChar w:fldCharType="end"/>
        </w:r>
      </w:p>
    </w:sdtContent>
  </w:sdt>
  <w:p w14:paraId="4ED3415B" w14:textId="77777777" w:rsidR="005B0C59" w:rsidRDefault="005B0C59" w:rsidP="00980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CFDF" w14:textId="77777777" w:rsidR="00BF7D2C" w:rsidRDefault="00BF7D2C" w:rsidP="00980DF8">
      <w:r>
        <w:separator/>
      </w:r>
    </w:p>
  </w:footnote>
  <w:footnote w:type="continuationSeparator" w:id="0">
    <w:p w14:paraId="554D5BAC" w14:textId="77777777" w:rsidR="00BF7D2C" w:rsidRDefault="00BF7D2C" w:rsidP="0098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DCCA" w14:textId="77777777" w:rsidR="005B0C59" w:rsidRPr="00805C68" w:rsidRDefault="005B0C59" w:rsidP="00980DF8">
    <w:pPr>
      <w:pStyle w:val="Title"/>
    </w:pPr>
    <w:r w:rsidRPr="00805C68">
      <w:t>Accessibility Standards Advisory Board</w:t>
    </w:r>
  </w:p>
  <w:p w14:paraId="2169F246" w14:textId="76B5C893" w:rsidR="005B0C59" w:rsidRDefault="00D90B70" w:rsidP="00980DF8">
    <w:pPr>
      <w:pStyle w:val="Title"/>
    </w:pPr>
    <w:r>
      <w:t>December 9</w:t>
    </w:r>
    <w:r w:rsidR="005B0C59" w:rsidRPr="00805C68">
      <w:t xml:space="preserve">, </w:t>
    </w:r>
    <w:r w:rsidR="00E81611" w:rsidRPr="00805C68">
      <w:t>202</w:t>
    </w:r>
    <w:r w:rsidR="00E81611">
      <w:t>4,</w:t>
    </w:r>
    <w:r w:rsidR="005B0C59" w:rsidRPr="00805C68">
      <w:t xml:space="preserve"> Meeting Summary Report</w:t>
    </w:r>
  </w:p>
  <w:p w14:paraId="78802671" w14:textId="77777777" w:rsidR="00906384" w:rsidRPr="00906384" w:rsidRDefault="00906384" w:rsidP="00980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C08"/>
    <w:multiLevelType w:val="hybridMultilevel"/>
    <w:tmpl w:val="EA3CB8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61227"/>
    <w:multiLevelType w:val="hybridMultilevel"/>
    <w:tmpl w:val="5008D7A8"/>
    <w:lvl w:ilvl="0" w:tplc="8DFA5CBC">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F142B"/>
    <w:multiLevelType w:val="hybridMultilevel"/>
    <w:tmpl w:val="8DF2F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3EB9"/>
    <w:multiLevelType w:val="hybridMultilevel"/>
    <w:tmpl w:val="E4A40C04"/>
    <w:lvl w:ilvl="0" w:tplc="8DFA5CB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BD73ED"/>
    <w:multiLevelType w:val="hybridMultilevel"/>
    <w:tmpl w:val="51080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27588"/>
    <w:multiLevelType w:val="hybridMultilevel"/>
    <w:tmpl w:val="6018EAC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6" w15:restartNumberingAfterBreak="0">
    <w:nsid w:val="122722B6"/>
    <w:multiLevelType w:val="hybridMultilevel"/>
    <w:tmpl w:val="BD002B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A5B0F"/>
    <w:multiLevelType w:val="hybridMultilevel"/>
    <w:tmpl w:val="3BEC56BA"/>
    <w:lvl w:ilvl="0" w:tplc="8DFA5CBC">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8B5F99"/>
    <w:multiLevelType w:val="hybridMultilevel"/>
    <w:tmpl w:val="7D4E7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F260EC"/>
    <w:multiLevelType w:val="hybridMultilevel"/>
    <w:tmpl w:val="342243E4"/>
    <w:lvl w:ilvl="0" w:tplc="8DFA5CB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BF67D6"/>
    <w:multiLevelType w:val="hybridMultilevel"/>
    <w:tmpl w:val="B27C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2647A"/>
    <w:multiLevelType w:val="hybridMultilevel"/>
    <w:tmpl w:val="C4E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C43D1"/>
    <w:multiLevelType w:val="hybridMultilevel"/>
    <w:tmpl w:val="D3C827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2B5D54"/>
    <w:multiLevelType w:val="hybridMultilevel"/>
    <w:tmpl w:val="557CC894"/>
    <w:lvl w:ilvl="0" w:tplc="8DFA5CB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743981"/>
    <w:multiLevelType w:val="hybridMultilevel"/>
    <w:tmpl w:val="8E4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77C0F"/>
    <w:multiLevelType w:val="hybridMultilevel"/>
    <w:tmpl w:val="45D67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FA2689"/>
    <w:multiLevelType w:val="hybridMultilevel"/>
    <w:tmpl w:val="420C3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C55FC"/>
    <w:multiLevelType w:val="hybridMultilevel"/>
    <w:tmpl w:val="F998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56931"/>
    <w:multiLevelType w:val="hybridMultilevel"/>
    <w:tmpl w:val="ACB41B9E"/>
    <w:lvl w:ilvl="0" w:tplc="E58CB6B4">
      <w:start w:val="1"/>
      <w:numFmt w:val="bullet"/>
      <w:lvlText w:val="•"/>
      <w:lvlJc w:val="left"/>
      <w:pPr>
        <w:tabs>
          <w:tab w:val="num" w:pos="720"/>
        </w:tabs>
        <w:ind w:left="720" w:hanging="360"/>
      </w:pPr>
      <w:rPr>
        <w:rFonts w:ascii="Arial" w:hAnsi="Arial" w:hint="default"/>
      </w:rPr>
    </w:lvl>
    <w:lvl w:ilvl="1" w:tplc="B1744E2E" w:tentative="1">
      <w:start w:val="1"/>
      <w:numFmt w:val="bullet"/>
      <w:lvlText w:val="•"/>
      <w:lvlJc w:val="left"/>
      <w:pPr>
        <w:tabs>
          <w:tab w:val="num" w:pos="1440"/>
        </w:tabs>
        <w:ind w:left="1440" w:hanging="360"/>
      </w:pPr>
      <w:rPr>
        <w:rFonts w:ascii="Arial" w:hAnsi="Arial" w:hint="default"/>
      </w:rPr>
    </w:lvl>
    <w:lvl w:ilvl="2" w:tplc="C86C8F96" w:tentative="1">
      <w:start w:val="1"/>
      <w:numFmt w:val="bullet"/>
      <w:lvlText w:val="•"/>
      <w:lvlJc w:val="left"/>
      <w:pPr>
        <w:tabs>
          <w:tab w:val="num" w:pos="2160"/>
        </w:tabs>
        <w:ind w:left="2160" w:hanging="360"/>
      </w:pPr>
      <w:rPr>
        <w:rFonts w:ascii="Arial" w:hAnsi="Arial" w:hint="default"/>
      </w:rPr>
    </w:lvl>
    <w:lvl w:ilvl="3" w:tplc="F99C6C5A" w:tentative="1">
      <w:start w:val="1"/>
      <w:numFmt w:val="bullet"/>
      <w:lvlText w:val="•"/>
      <w:lvlJc w:val="left"/>
      <w:pPr>
        <w:tabs>
          <w:tab w:val="num" w:pos="2880"/>
        </w:tabs>
        <w:ind w:left="2880" w:hanging="360"/>
      </w:pPr>
      <w:rPr>
        <w:rFonts w:ascii="Arial" w:hAnsi="Arial" w:hint="default"/>
      </w:rPr>
    </w:lvl>
    <w:lvl w:ilvl="4" w:tplc="26F032A2" w:tentative="1">
      <w:start w:val="1"/>
      <w:numFmt w:val="bullet"/>
      <w:lvlText w:val="•"/>
      <w:lvlJc w:val="left"/>
      <w:pPr>
        <w:tabs>
          <w:tab w:val="num" w:pos="3600"/>
        </w:tabs>
        <w:ind w:left="3600" w:hanging="360"/>
      </w:pPr>
      <w:rPr>
        <w:rFonts w:ascii="Arial" w:hAnsi="Arial" w:hint="default"/>
      </w:rPr>
    </w:lvl>
    <w:lvl w:ilvl="5" w:tplc="C2FCF2B6" w:tentative="1">
      <w:start w:val="1"/>
      <w:numFmt w:val="bullet"/>
      <w:lvlText w:val="•"/>
      <w:lvlJc w:val="left"/>
      <w:pPr>
        <w:tabs>
          <w:tab w:val="num" w:pos="4320"/>
        </w:tabs>
        <w:ind w:left="4320" w:hanging="360"/>
      </w:pPr>
      <w:rPr>
        <w:rFonts w:ascii="Arial" w:hAnsi="Arial" w:hint="default"/>
      </w:rPr>
    </w:lvl>
    <w:lvl w:ilvl="6" w:tplc="E382A1A6" w:tentative="1">
      <w:start w:val="1"/>
      <w:numFmt w:val="bullet"/>
      <w:lvlText w:val="•"/>
      <w:lvlJc w:val="left"/>
      <w:pPr>
        <w:tabs>
          <w:tab w:val="num" w:pos="5040"/>
        </w:tabs>
        <w:ind w:left="5040" w:hanging="360"/>
      </w:pPr>
      <w:rPr>
        <w:rFonts w:ascii="Arial" w:hAnsi="Arial" w:hint="default"/>
      </w:rPr>
    </w:lvl>
    <w:lvl w:ilvl="7" w:tplc="0DEC9004" w:tentative="1">
      <w:start w:val="1"/>
      <w:numFmt w:val="bullet"/>
      <w:lvlText w:val="•"/>
      <w:lvlJc w:val="left"/>
      <w:pPr>
        <w:tabs>
          <w:tab w:val="num" w:pos="5760"/>
        </w:tabs>
        <w:ind w:left="5760" w:hanging="360"/>
      </w:pPr>
      <w:rPr>
        <w:rFonts w:ascii="Arial" w:hAnsi="Arial" w:hint="default"/>
      </w:rPr>
    </w:lvl>
    <w:lvl w:ilvl="8" w:tplc="95EC14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E13EB1"/>
    <w:multiLevelType w:val="hybridMultilevel"/>
    <w:tmpl w:val="F94E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37F19"/>
    <w:multiLevelType w:val="hybridMultilevel"/>
    <w:tmpl w:val="6172C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E037F"/>
    <w:multiLevelType w:val="hybridMultilevel"/>
    <w:tmpl w:val="A452481A"/>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2" w15:restartNumberingAfterBreak="0">
    <w:nsid w:val="668556D7"/>
    <w:multiLevelType w:val="hybridMultilevel"/>
    <w:tmpl w:val="AB927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82FDA"/>
    <w:multiLevelType w:val="hybridMultilevel"/>
    <w:tmpl w:val="09624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92664"/>
    <w:multiLevelType w:val="hybridMultilevel"/>
    <w:tmpl w:val="0D38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CD0F26"/>
    <w:multiLevelType w:val="hybridMultilevel"/>
    <w:tmpl w:val="AC2203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124386">
    <w:abstractNumId w:val="16"/>
  </w:num>
  <w:num w:numId="2" w16cid:durableId="245654250">
    <w:abstractNumId w:val="24"/>
  </w:num>
  <w:num w:numId="3" w16cid:durableId="775441324">
    <w:abstractNumId w:val="15"/>
  </w:num>
  <w:num w:numId="4" w16cid:durableId="1342466775">
    <w:abstractNumId w:val="19"/>
  </w:num>
  <w:num w:numId="5" w16cid:durableId="1750929522">
    <w:abstractNumId w:val="2"/>
  </w:num>
  <w:num w:numId="6" w16cid:durableId="496925413">
    <w:abstractNumId w:val="10"/>
  </w:num>
  <w:num w:numId="7" w16cid:durableId="966006797">
    <w:abstractNumId w:val="8"/>
  </w:num>
  <w:num w:numId="8" w16cid:durableId="1763453836">
    <w:abstractNumId w:val="5"/>
  </w:num>
  <w:num w:numId="9" w16cid:durableId="1374578568">
    <w:abstractNumId w:val="21"/>
  </w:num>
  <w:num w:numId="10" w16cid:durableId="419981955">
    <w:abstractNumId w:val="11"/>
  </w:num>
  <w:num w:numId="11" w16cid:durableId="1943612450">
    <w:abstractNumId w:val="17"/>
  </w:num>
  <w:num w:numId="12" w16cid:durableId="353503236">
    <w:abstractNumId w:val="12"/>
  </w:num>
  <w:num w:numId="13" w16cid:durableId="584459996">
    <w:abstractNumId w:val="0"/>
  </w:num>
  <w:num w:numId="14" w16cid:durableId="714425245">
    <w:abstractNumId w:val="14"/>
  </w:num>
  <w:num w:numId="15" w16cid:durableId="633564372">
    <w:abstractNumId w:val="20"/>
  </w:num>
  <w:num w:numId="16" w16cid:durableId="1578199417">
    <w:abstractNumId w:val="4"/>
  </w:num>
  <w:num w:numId="17" w16cid:durableId="1911848603">
    <w:abstractNumId w:val="22"/>
  </w:num>
  <w:num w:numId="18" w16cid:durableId="666253775">
    <w:abstractNumId w:val="23"/>
  </w:num>
  <w:num w:numId="19" w16cid:durableId="531461223">
    <w:abstractNumId w:val="6"/>
  </w:num>
  <w:num w:numId="20" w16cid:durableId="691956998">
    <w:abstractNumId w:val="25"/>
  </w:num>
  <w:num w:numId="21" w16cid:durableId="1303345317">
    <w:abstractNumId w:val="9"/>
  </w:num>
  <w:num w:numId="22" w16cid:durableId="909387988">
    <w:abstractNumId w:val="1"/>
  </w:num>
  <w:num w:numId="23" w16cid:durableId="480998251">
    <w:abstractNumId w:val="18"/>
  </w:num>
  <w:num w:numId="24" w16cid:durableId="377167667">
    <w:abstractNumId w:val="7"/>
  </w:num>
  <w:num w:numId="25" w16cid:durableId="938947640">
    <w:abstractNumId w:val="3"/>
  </w:num>
  <w:num w:numId="26" w16cid:durableId="460726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6B"/>
    <w:rsid w:val="00011EBC"/>
    <w:rsid w:val="000149DE"/>
    <w:rsid w:val="00015CF8"/>
    <w:rsid w:val="00016BEA"/>
    <w:rsid w:val="00030C6B"/>
    <w:rsid w:val="00036617"/>
    <w:rsid w:val="0004086F"/>
    <w:rsid w:val="00040F67"/>
    <w:rsid w:val="00054922"/>
    <w:rsid w:val="0005702E"/>
    <w:rsid w:val="00060B02"/>
    <w:rsid w:val="000645F7"/>
    <w:rsid w:val="0008432D"/>
    <w:rsid w:val="000863BC"/>
    <w:rsid w:val="00086D66"/>
    <w:rsid w:val="0009120A"/>
    <w:rsid w:val="00096C03"/>
    <w:rsid w:val="000A22C6"/>
    <w:rsid w:val="000A2C8E"/>
    <w:rsid w:val="000A3656"/>
    <w:rsid w:val="000B1A6B"/>
    <w:rsid w:val="000B66F4"/>
    <w:rsid w:val="000B7645"/>
    <w:rsid w:val="000C7CE7"/>
    <w:rsid w:val="000E1255"/>
    <w:rsid w:val="000E1515"/>
    <w:rsid w:val="00102FB8"/>
    <w:rsid w:val="00111E24"/>
    <w:rsid w:val="00114326"/>
    <w:rsid w:val="00114B10"/>
    <w:rsid w:val="00117FD1"/>
    <w:rsid w:val="0012028F"/>
    <w:rsid w:val="00121FBE"/>
    <w:rsid w:val="0012252F"/>
    <w:rsid w:val="00122855"/>
    <w:rsid w:val="001326EC"/>
    <w:rsid w:val="001358F2"/>
    <w:rsid w:val="00140A6D"/>
    <w:rsid w:val="0015017C"/>
    <w:rsid w:val="00150E77"/>
    <w:rsid w:val="00153BE0"/>
    <w:rsid w:val="00154307"/>
    <w:rsid w:val="001675D1"/>
    <w:rsid w:val="00181D21"/>
    <w:rsid w:val="00182928"/>
    <w:rsid w:val="001B06D0"/>
    <w:rsid w:val="001B5E74"/>
    <w:rsid w:val="001D1C15"/>
    <w:rsid w:val="001E07EE"/>
    <w:rsid w:val="001E3619"/>
    <w:rsid w:val="001E6C95"/>
    <w:rsid w:val="001E7921"/>
    <w:rsid w:val="002006E5"/>
    <w:rsid w:val="0020445B"/>
    <w:rsid w:val="0022629C"/>
    <w:rsid w:val="00242374"/>
    <w:rsid w:val="002478CD"/>
    <w:rsid w:val="002655F3"/>
    <w:rsid w:val="00266D1F"/>
    <w:rsid w:val="002736A8"/>
    <w:rsid w:val="0029059F"/>
    <w:rsid w:val="00292F6D"/>
    <w:rsid w:val="002952E9"/>
    <w:rsid w:val="0029560A"/>
    <w:rsid w:val="002A5D7E"/>
    <w:rsid w:val="002A6557"/>
    <w:rsid w:val="002B7ADB"/>
    <w:rsid w:val="002D1E82"/>
    <w:rsid w:val="002D6D92"/>
    <w:rsid w:val="002E04C6"/>
    <w:rsid w:val="002E3946"/>
    <w:rsid w:val="002E7AA8"/>
    <w:rsid w:val="002E7E11"/>
    <w:rsid w:val="003030A8"/>
    <w:rsid w:val="00310DF0"/>
    <w:rsid w:val="003144DB"/>
    <w:rsid w:val="00322EE3"/>
    <w:rsid w:val="00330B36"/>
    <w:rsid w:val="00333C0B"/>
    <w:rsid w:val="00352F08"/>
    <w:rsid w:val="003621E9"/>
    <w:rsid w:val="003726E3"/>
    <w:rsid w:val="00373F87"/>
    <w:rsid w:val="0037417D"/>
    <w:rsid w:val="003751A6"/>
    <w:rsid w:val="0039415E"/>
    <w:rsid w:val="0039525C"/>
    <w:rsid w:val="003A53A2"/>
    <w:rsid w:val="003B0EA6"/>
    <w:rsid w:val="003B388C"/>
    <w:rsid w:val="003B6C99"/>
    <w:rsid w:val="003B7BFC"/>
    <w:rsid w:val="003C0FD9"/>
    <w:rsid w:val="003D65F5"/>
    <w:rsid w:val="003D7DF8"/>
    <w:rsid w:val="003E24A8"/>
    <w:rsid w:val="003E7B8C"/>
    <w:rsid w:val="003F1CD4"/>
    <w:rsid w:val="003F5553"/>
    <w:rsid w:val="003F7497"/>
    <w:rsid w:val="00410165"/>
    <w:rsid w:val="00416FCF"/>
    <w:rsid w:val="00430E0F"/>
    <w:rsid w:val="0044074A"/>
    <w:rsid w:val="00443EAC"/>
    <w:rsid w:val="00445668"/>
    <w:rsid w:val="00480172"/>
    <w:rsid w:val="00480D32"/>
    <w:rsid w:val="00481208"/>
    <w:rsid w:val="00484DFC"/>
    <w:rsid w:val="00497261"/>
    <w:rsid w:val="004B11FA"/>
    <w:rsid w:val="004B29E1"/>
    <w:rsid w:val="004B6885"/>
    <w:rsid w:val="004C3BFB"/>
    <w:rsid w:val="004C777F"/>
    <w:rsid w:val="004D5954"/>
    <w:rsid w:val="004D69B3"/>
    <w:rsid w:val="004E520A"/>
    <w:rsid w:val="004E6FF5"/>
    <w:rsid w:val="004F62A1"/>
    <w:rsid w:val="005018FA"/>
    <w:rsid w:val="00512F96"/>
    <w:rsid w:val="00514AF8"/>
    <w:rsid w:val="005151B3"/>
    <w:rsid w:val="00522061"/>
    <w:rsid w:val="00526351"/>
    <w:rsid w:val="0053312C"/>
    <w:rsid w:val="00533796"/>
    <w:rsid w:val="005574E9"/>
    <w:rsid w:val="00582CC4"/>
    <w:rsid w:val="0059210B"/>
    <w:rsid w:val="005A0456"/>
    <w:rsid w:val="005B0C59"/>
    <w:rsid w:val="005B5ECB"/>
    <w:rsid w:val="005C2172"/>
    <w:rsid w:val="005D300F"/>
    <w:rsid w:val="005F088D"/>
    <w:rsid w:val="005F28F0"/>
    <w:rsid w:val="005F50A5"/>
    <w:rsid w:val="00610E61"/>
    <w:rsid w:val="00612BBF"/>
    <w:rsid w:val="00620E48"/>
    <w:rsid w:val="006254DB"/>
    <w:rsid w:val="00627D70"/>
    <w:rsid w:val="00640C0D"/>
    <w:rsid w:val="0065426C"/>
    <w:rsid w:val="00655BA2"/>
    <w:rsid w:val="006647C7"/>
    <w:rsid w:val="006747B7"/>
    <w:rsid w:val="00677509"/>
    <w:rsid w:val="006930A0"/>
    <w:rsid w:val="006A0A91"/>
    <w:rsid w:val="006A613C"/>
    <w:rsid w:val="006C0767"/>
    <w:rsid w:val="006C5D6C"/>
    <w:rsid w:val="006D3E31"/>
    <w:rsid w:val="006D6AF2"/>
    <w:rsid w:val="006E2020"/>
    <w:rsid w:val="006F52F2"/>
    <w:rsid w:val="007025D4"/>
    <w:rsid w:val="00702F88"/>
    <w:rsid w:val="00705BD0"/>
    <w:rsid w:val="00705E9F"/>
    <w:rsid w:val="00707DB3"/>
    <w:rsid w:val="00710EAA"/>
    <w:rsid w:val="007355CB"/>
    <w:rsid w:val="007439E1"/>
    <w:rsid w:val="0076587E"/>
    <w:rsid w:val="0077445B"/>
    <w:rsid w:val="00776925"/>
    <w:rsid w:val="00786F93"/>
    <w:rsid w:val="00791933"/>
    <w:rsid w:val="00792F62"/>
    <w:rsid w:val="007977BA"/>
    <w:rsid w:val="00797A4E"/>
    <w:rsid w:val="007A5DDE"/>
    <w:rsid w:val="007B115B"/>
    <w:rsid w:val="007D6244"/>
    <w:rsid w:val="007D6A59"/>
    <w:rsid w:val="007E002B"/>
    <w:rsid w:val="007E452D"/>
    <w:rsid w:val="007F165A"/>
    <w:rsid w:val="007F7F12"/>
    <w:rsid w:val="00800DEB"/>
    <w:rsid w:val="00805C68"/>
    <w:rsid w:val="00813B44"/>
    <w:rsid w:val="00822873"/>
    <w:rsid w:val="00835034"/>
    <w:rsid w:val="008465B1"/>
    <w:rsid w:val="008612FD"/>
    <w:rsid w:val="00867ADA"/>
    <w:rsid w:val="00877820"/>
    <w:rsid w:val="008778CB"/>
    <w:rsid w:val="0088752E"/>
    <w:rsid w:val="00893B3F"/>
    <w:rsid w:val="008943A9"/>
    <w:rsid w:val="008A4C0A"/>
    <w:rsid w:val="008A4E91"/>
    <w:rsid w:val="008A50CA"/>
    <w:rsid w:val="008A5B62"/>
    <w:rsid w:val="008A6BBC"/>
    <w:rsid w:val="008B23D1"/>
    <w:rsid w:val="008B2814"/>
    <w:rsid w:val="008B4CB3"/>
    <w:rsid w:val="008C667B"/>
    <w:rsid w:val="008D4E5A"/>
    <w:rsid w:val="008D58A1"/>
    <w:rsid w:val="008D636F"/>
    <w:rsid w:val="008E51ED"/>
    <w:rsid w:val="008E6FE1"/>
    <w:rsid w:val="008F21F9"/>
    <w:rsid w:val="00903BE3"/>
    <w:rsid w:val="00906384"/>
    <w:rsid w:val="0090759F"/>
    <w:rsid w:val="00907A53"/>
    <w:rsid w:val="009133E2"/>
    <w:rsid w:val="009267EC"/>
    <w:rsid w:val="00936D34"/>
    <w:rsid w:val="00942437"/>
    <w:rsid w:val="009507B7"/>
    <w:rsid w:val="00951042"/>
    <w:rsid w:val="009518CD"/>
    <w:rsid w:val="00963A74"/>
    <w:rsid w:val="00966F83"/>
    <w:rsid w:val="00970D05"/>
    <w:rsid w:val="00972DE6"/>
    <w:rsid w:val="00980DF8"/>
    <w:rsid w:val="009822C8"/>
    <w:rsid w:val="00984DD3"/>
    <w:rsid w:val="0099008A"/>
    <w:rsid w:val="00997EA2"/>
    <w:rsid w:val="009B5144"/>
    <w:rsid w:val="009B65ED"/>
    <w:rsid w:val="009C0BD7"/>
    <w:rsid w:val="009C672E"/>
    <w:rsid w:val="009D173B"/>
    <w:rsid w:val="009D569B"/>
    <w:rsid w:val="00A312BE"/>
    <w:rsid w:val="00A3209B"/>
    <w:rsid w:val="00A41CB3"/>
    <w:rsid w:val="00A55FE2"/>
    <w:rsid w:val="00AA21C8"/>
    <w:rsid w:val="00AA350A"/>
    <w:rsid w:val="00AB3CB6"/>
    <w:rsid w:val="00AE154C"/>
    <w:rsid w:val="00AE5280"/>
    <w:rsid w:val="00AE68C1"/>
    <w:rsid w:val="00AE76F5"/>
    <w:rsid w:val="00B110C8"/>
    <w:rsid w:val="00B1773B"/>
    <w:rsid w:val="00B20988"/>
    <w:rsid w:val="00B27993"/>
    <w:rsid w:val="00B32B4A"/>
    <w:rsid w:val="00B412B1"/>
    <w:rsid w:val="00B44045"/>
    <w:rsid w:val="00B44B0A"/>
    <w:rsid w:val="00B5758F"/>
    <w:rsid w:val="00B65D2C"/>
    <w:rsid w:val="00B727B3"/>
    <w:rsid w:val="00B73231"/>
    <w:rsid w:val="00B82264"/>
    <w:rsid w:val="00B9168D"/>
    <w:rsid w:val="00B9705E"/>
    <w:rsid w:val="00BA74F0"/>
    <w:rsid w:val="00BC55F9"/>
    <w:rsid w:val="00BD411E"/>
    <w:rsid w:val="00BD606E"/>
    <w:rsid w:val="00BE0B24"/>
    <w:rsid w:val="00BF7D2C"/>
    <w:rsid w:val="00C07157"/>
    <w:rsid w:val="00C13B58"/>
    <w:rsid w:val="00C13CA7"/>
    <w:rsid w:val="00C14DA1"/>
    <w:rsid w:val="00C17668"/>
    <w:rsid w:val="00C62B51"/>
    <w:rsid w:val="00C673B9"/>
    <w:rsid w:val="00C80355"/>
    <w:rsid w:val="00C81B60"/>
    <w:rsid w:val="00C82F44"/>
    <w:rsid w:val="00C86F04"/>
    <w:rsid w:val="00C94D48"/>
    <w:rsid w:val="00C97292"/>
    <w:rsid w:val="00CA0FF0"/>
    <w:rsid w:val="00CA2F50"/>
    <w:rsid w:val="00CA6A8C"/>
    <w:rsid w:val="00CB0666"/>
    <w:rsid w:val="00CD0C62"/>
    <w:rsid w:val="00CE3061"/>
    <w:rsid w:val="00CE60B4"/>
    <w:rsid w:val="00CE7715"/>
    <w:rsid w:val="00CF6C15"/>
    <w:rsid w:val="00D1291E"/>
    <w:rsid w:val="00D17E35"/>
    <w:rsid w:val="00D25B82"/>
    <w:rsid w:val="00D30CAF"/>
    <w:rsid w:val="00D35539"/>
    <w:rsid w:val="00D4660D"/>
    <w:rsid w:val="00D5150A"/>
    <w:rsid w:val="00D550EB"/>
    <w:rsid w:val="00D727F9"/>
    <w:rsid w:val="00D733C7"/>
    <w:rsid w:val="00D86528"/>
    <w:rsid w:val="00D90B70"/>
    <w:rsid w:val="00D919CA"/>
    <w:rsid w:val="00D95FDD"/>
    <w:rsid w:val="00DB2D35"/>
    <w:rsid w:val="00DB67C7"/>
    <w:rsid w:val="00DD603F"/>
    <w:rsid w:val="00DE6587"/>
    <w:rsid w:val="00DF64BD"/>
    <w:rsid w:val="00DF7477"/>
    <w:rsid w:val="00E07E3E"/>
    <w:rsid w:val="00E11E89"/>
    <w:rsid w:val="00E23F3E"/>
    <w:rsid w:val="00E26025"/>
    <w:rsid w:val="00E33B49"/>
    <w:rsid w:val="00E418ED"/>
    <w:rsid w:val="00E44B31"/>
    <w:rsid w:val="00E80F9B"/>
    <w:rsid w:val="00E81611"/>
    <w:rsid w:val="00EA786E"/>
    <w:rsid w:val="00EB5D45"/>
    <w:rsid w:val="00EC5FBC"/>
    <w:rsid w:val="00ED219B"/>
    <w:rsid w:val="00ED500A"/>
    <w:rsid w:val="00EE4A00"/>
    <w:rsid w:val="00EE6B76"/>
    <w:rsid w:val="00EF4634"/>
    <w:rsid w:val="00F00F77"/>
    <w:rsid w:val="00F01CD7"/>
    <w:rsid w:val="00F162FD"/>
    <w:rsid w:val="00F3635A"/>
    <w:rsid w:val="00F415D9"/>
    <w:rsid w:val="00F434F0"/>
    <w:rsid w:val="00F507C7"/>
    <w:rsid w:val="00F52FDE"/>
    <w:rsid w:val="00F75609"/>
    <w:rsid w:val="00F9080E"/>
    <w:rsid w:val="00F93F8B"/>
    <w:rsid w:val="00FA23C7"/>
    <w:rsid w:val="00FA6D0F"/>
    <w:rsid w:val="00FB0ADB"/>
    <w:rsid w:val="00FC14B0"/>
    <w:rsid w:val="00FC5CF3"/>
    <w:rsid w:val="00FD16E9"/>
    <w:rsid w:val="00FD4F80"/>
    <w:rsid w:val="00FD6036"/>
    <w:rsid w:val="00FF1367"/>
    <w:rsid w:val="00FF3C6F"/>
    <w:rsid w:val="00FF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A101"/>
  <w15:chartTrackingRefBased/>
  <w15:docId w15:val="{DD5C6DBD-F3AF-4A05-8DC4-B899971E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F8"/>
    <w:rPr>
      <w:rFonts w:ascii="Arial" w:hAnsi="Arial" w:cs="Arial"/>
      <w:sz w:val="24"/>
      <w:szCs w:val="24"/>
    </w:rPr>
  </w:style>
  <w:style w:type="paragraph" w:styleId="Heading1">
    <w:name w:val="heading 1"/>
    <w:basedOn w:val="Normal"/>
    <w:next w:val="Normal"/>
    <w:link w:val="Heading1Char"/>
    <w:uiPriority w:val="9"/>
    <w:qFormat/>
    <w:rsid w:val="00776925"/>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6B"/>
  </w:style>
  <w:style w:type="paragraph" w:styleId="Footer">
    <w:name w:val="footer"/>
    <w:basedOn w:val="Normal"/>
    <w:link w:val="FooterChar"/>
    <w:uiPriority w:val="99"/>
    <w:unhideWhenUsed/>
    <w:rsid w:val="000B1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A6B"/>
  </w:style>
  <w:style w:type="paragraph" w:styleId="ListParagraph">
    <w:name w:val="List Paragraph"/>
    <w:basedOn w:val="Normal"/>
    <w:uiPriority w:val="34"/>
    <w:qFormat/>
    <w:rsid w:val="003F5553"/>
    <w:pPr>
      <w:ind w:left="720"/>
      <w:contextualSpacing/>
    </w:pPr>
  </w:style>
  <w:style w:type="character" w:styleId="CommentReference">
    <w:name w:val="annotation reference"/>
    <w:basedOn w:val="DefaultParagraphFont"/>
    <w:uiPriority w:val="99"/>
    <w:semiHidden/>
    <w:unhideWhenUsed/>
    <w:rsid w:val="005B5ECB"/>
    <w:rPr>
      <w:sz w:val="16"/>
      <w:szCs w:val="16"/>
    </w:rPr>
  </w:style>
  <w:style w:type="paragraph" w:styleId="CommentText">
    <w:name w:val="annotation text"/>
    <w:basedOn w:val="Normal"/>
    <w:link w:val="CommentTextChar"/>
    <w:uiPriority w:val="99"/>
    <w:unhideWhenUsed/>
    <w:rsid w:val="005B5ECB"/>
    <w:pPr>
      <w:spacing w:line="240" w:lineRule="auto"/>
    </w:pPr>
    <w:rPr>
      <w:sz w:val="20"/>
      <w:szCs w:val="20"/>
    </w:rPr>
  </w:style>
  <w:style w:type="character" w:customStyle="1" w:styleId="CommentTextChar">
    <w:name w:val="Comment Text Char"/>
    <w:basedOn w:val="DefaultParagraphFont"/>
    <w:link w:val="CommentText"/>
    <w:uiPriority w:val="99"/>
    <w:rsid w:val="005B5ECB"/>
    <w:rPr>
      <w:sz w:val="20"/>
      <w:szCs w:val="20"/>
    </w:rPr>
  </w:style>
  <w:style w:type="paragraph" w:styleId="CommentSubject">
    <w:name w:val="annotation subject"/>
    <w:basedOn w:val="CommentText"/>
    <w:next w:val="CommentText"/>
    <w:link w:val="CommentSubjectChar"/>
    <w:uiPriority w:val="99"/>
    <w:semiHidden/>
    <w:unhideWhenUsed/>
    <w:rsid w:val="005B5ECB"/>
    <w:rPr>
      <w:b/>
      <w:bCs/>
    </w:rPr>
  </w:style>
  <w:style w:type="character" w:customStyle="1" w:styleId="CommentSubjectChar">
    <w:name w:val="Comment Subject Char"/>
    <w:basedOn w:val="CommentTextChar"/>
    <w:link w:val="CommentSubject"/>
    <w:uiPriority w:val="99"/>
    <w:semiHidden/>
    <w:rsid w:val="005B5ECB"/>
    <w:rPr>
      <w:b/>
      <w:bCs/>
      <w:sz w:val="20"/>
      <w:szCs w:val="20"/>
    </w:rPr>
  </w:style>
  <w:style w:type="paragraph" w:styleId="BalloonText">
    <w:name w:val="Balloon Text"/>
    <w:basedOn w:val="Normal"/>
    <w:link w:val="BalloonTextChar"/>
    <w:uiPriority w:val="99"/>
    <w:semiHidden/>
    <w:unhideWhenUsed/>
    <w:rsid w:val="005B5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ECB"/>
    <w:rPr>
      <w:rFonts w:ascii="Segoe UI" w:hAnsi="Segoe UI" w:cs="Segoe UI"/>
      <w:sz w:val="18"/>
      <w:szCs w:val="18"/>
    </w:rPr>
  </w:style>
  <w:style w:type="character" w:styleId="SubtleEmphasis">
    <w:name w:val="Subtle Emphasis"/>
    <w:basedOn w:val="DefaultParagraphFont"/>
    <w:uiPriority w:val="19"/>
    <w:qFormat/>
    <w:rsid w:val="00CE3061"/>
    <w:rPr>
      <w:i/>
      <w:iCs/>
      <w:color w:val="404040" w:themeColor="text1" w:themeTint="BF"/>
    </w:rPr>
  </w:style>
  <w:style w:type="paragraph" w:styleId="Title">
    <w:name w:val="Title"/>
    <w:basedOn w:val="Header"/>
    <w:next w:val="Normal"/>
    <w:link w:val="TitleChar"/>
    <w:uiPriority w:val="10"/>
    <w:qFormat/>
    <w:rsid w:val="00805C68"/>
    <w:pPr>
      <w:jc w:val="center"/>
    </w:pPr>
    <w:rPr>
      <w:b/>
      <w:sz w:val="32"/>
    </w:rPr>
  </w:style>
  <w:style w:type="character" w:customStyle="1" w:styleId="TitleChar">
    <w:name w:val="Title Char"/>
    <w:basedOn w:val="DefaultParagraphFont"/>
    <w:link w:val="Title"/>
    <w:uiPriority w:val="10"/>
    <w:rsid w:val="00805C68"/>
    <w:rPr>
      <w:rFonts w:ascii="Arial" w:hAnsi="Arial" w:cs="Arial"/>
      <w:b/>
      <w:sz w:val="32"/>
      <w:szCs w:val="28"/>
    </w:rPr>
  </w:style>
  <w:style w:type="character" w:customStyle="1" w:styleId="Heading1Char">
    <w:name w:val="Heading 1 Char"/>
    <w:basedOn w:val="DefaultParagraphFont"/>
    <w:link w:val="Heading1"/>
    <w:uiPriority w:val="9"/>
    <w:rsid w:val="00776925"/>
    <w:rPr>
      <w:rFonts w:ascii="Arial" w:hAnsi="Arial" w:cs="Arial"/>
      <w:b/>
      <w:bCs/>
      <w:sz w:val="24"/>
      <w:szCs w:val="24"/>
    </w:rPr>
  </w:style>
  <w:style w:type="paragraph" w:styleId="Revision">
    <w:name w:val="Revision"/>
    <w:hidden/>
    <w:uiPriority w:val="99"/>
    <w:semiHidden/>
    <w:rsid w:val="00086D6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82747">
      <w:bodyDiv w:val="1"/>
      <w:marLeft w:val="0"/>
      <w:marRight w:val="0"/>
      <w:marTop w:val="0"/>
      <w:marBottom w:val="0"/>
      <w:divBdr>
        <w:top w:val="none" w:sz="0" w:space="0" w:color="auto"/>
        <w:left w:val="none" w:sz="0" w:space="0" w:color="auto"/>
        <w:bottom w:val="none" w:sz="0" w:space="0" w:color="auto"/>
        <w:right w:val="none" w:sz="0" w:space="0" w:color="auto"/>
      </w:divBdr>
      <w:divsChild>
        <w:div w:id="791216965">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3323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Dawe, Kate</dc:creator>
  <cp:keywords/>
  <dc:description/>
  <cp:lastModifiedBy>Dawe, Kate</cp:lastModifiedBy>
  <cp:revision>2</cp:revision>
  <cp:lastPrinted>2022-12-06T17:27:00Z</cp:lastPrinted>
  <dcterms:created xsi:type="dcterms:W3CDTF">2025-04-16T15:21:00Z</dcterms:created>
  <dcterms:modified xsi:type="dcterms:W3CDTF">2025-04-16T15:21:00Z</dcterms:modified>
</cp:coreProperties>
</file>