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C27E" w14:textId="77777777" w:rsidR="0059210B" w:rsidRDefault="0059210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33D274D" w14:textId="77777777" w:rsidR="000B1A6B" w:rsidRPr="006D3E31" w:rsidRDefault="000B1A6B">
      <w:pPr>
        <w:rPr>
          <w:rFonts w:ascii="Arial" w:hAnsi="Arial" w:cs="Arial"/>
          <w:sz w:val="28"/>
          <w:szCs w:val="28"/>
        </w:rPr>
      </w:pPr>
      <w:r w:rsidRPr="005F28F0">
        <w:rPr>
          <w:rFonts w:ascii="Arial" w:hAnsi="Arial" w:cs="Arial"/>
          <w:b/>
          <w:sz w:val="28"/>
          <w:szCs w:val="28"/>
        </w:rPr>
        <w:t>Attendance</w:t>
      </w:r>
      <w:r w:rsidRPr="006D3E31">
        <w:rPr>
          <w:rFonts w:ascii="Arial" w:hAnsi="Arial" w:cs="Arial"/>
          <w:sz w:val="28"/>
          <w:szCs w:val="28"/>
        </w:rPr>
        <w:t>:</w:t>
      </w:r>
    </w:p>
    <w:p w14:paraId="3C199269" w14:textId="77777777" w:rsidR="000E1255" w:rsidRPr="006D3E31" w:rsidRDefault="000B1A6B">
      <w:pPr>
        <w:rPr>
          <w:rFonts w:ascii="Arial" w:hAnsi="Arial" w:cs="Arial"/>
          <w:sz w:val="28"/>
          <w:szCs w:val="28"/>
        </w:rPr>
      </w:pPr>
      <w:r w:rsidRPr="006D3E31">
        <w:rPr>
          <w:rFonts w:ascii="Arial" w:hAnsi="Arial" w:cs="Arial"/>
          <w:sz w:val="28"/>
          <w:szCs w:val="28"/>
        </w:rPr>
        <w:t>Debbie Ryan (Chair),</w:t>
      </w:r>
      <w:r w:rsidR="00FB0ADB">
        <w:rPr>
          <w:rFonts w:ascii="Arial" w:hAnsi="Arial" w:cs="Arial"/>
          <w:sz w:val="28"/>
          <w:szCs w:val="28"/>
        </w:rPr>
        <w:t xml:space="preserve"> Dr. Shawna Matthews</w:t>
      </w:r>
      <w:r w:rsidR="00C07157">
        <w:rPr>
          <w:rFonts w:ascii="Arial" w:hAnsi="Arial" w:cs="Arial"/>
          <w:sz w:val="28"/>
          <w:szCs w:val="28"/>
        </w:rPr>
        <w:t xml:space="preserve"> (Vice-Chair)</w:t>
      </w:r>
      <w:r w:rsidR="00FB0ADB">
        <w:rPr>
          <w:rFonts w:ascii="Arial" w:hAnsi="Arial" w:cs="Arial"/>
          <w:sz w:val="28"/>
          <w:szCs w:val="28"/>
        </w:rPr>
        <w:t>,</w:t>
      </w:r>
      <w:r w:rsidRPr="006D3E31">
        <w:rPr>
          <w:rFonts w:ascii="Arial" w:hAnsi="Arial" w:cs="Arial"/>
          <w:sz w:val="28"/>
          <w:szCs w:val="28"/>
        </w:rPr>
        <w:t xml:space="preserve"> Juanita Ford, Les Gilholme, J</w:t>
      </w:r>
      <w:r w:rsidR="00FB0ADB">
        <w:rPr>
          <w:rFonts w:ascii="Arial" w:hAnsi="Arial" w:cs="Arial"/>
          <w:sz w:val="28"/>
          <w:szCs w:val="28"/>
        </w:rPr>
        <w:t>oshua Menchions</w:t>
      </w:r>
      <w:r w:rsidRPr="006D3E31">
        <w:rPr>
          <w:rFonts w:ascii="Arial" w:hAnsi="Arial" w:cs="Arial"/>
          <w:sz w:val="28"/>
          <w:szCs w:val="28"/>
        </w:rPr>
        <w:t>, Camille Rose, Trisha Rose, Terri Jean Murray (</w:t>
      </w:r>
      <w:r w:rsidR="0088752E">
        <w:rPr>
          <w:rFonts w:ascii="Arial" w:hAnsi="Arial" w:cs="Arial"/>
          <w:sz w:val="28"/>
          <w:szCs w:val="28"/>
        </w:rPr>
        <w:t xml:space="preserve">Director, </w:t>
      </w:r>
      <w:r w:rsidRPr="006D3E31">
        <w:rPr>
          <w:rFonts w:ascii="Arial" w:hAnsi="Arial" w:cs="Arial"/>
          <w:sz w:val="28"/>
          <w:szCs w:val="28"/>
        </w:rPr>
        <w:t>DPO), Karen Dav</w:t>
      </w:r>
      <w:r w:rsidR="00DB2D35">
        <w:rPr>
          <w:rFonts w:ascii="Arial" w:hAnsi="Arial" w:cs="Arial"/>
          <w:sz w:val="28"/>
          <w:szCs w:val="28"/>
        </w:rPr>
        <w:t>is (DPO), Kate Dawe (DPO)</w:t>
      </w:r>
      <w:r w:rsidR="0088752E">
        <w:rPr>
          <w:rFonts w:ascii="Arial" w:hAnsi="Arial" w:cs="Arial"/>
          <w:sz w:val="28"/>
          <w:szCs w:val="28"/>
        </w:rPr>
        <w:t xml:space="preserve"> </w:t>
      </w:r>
    </w:p>
    <w:p w14:paraId="3C128D07" w14:textId="77777777" w:rsidR="000E1255" w:rsidRPr="0088752E" w:rsidRDefault="000E1255">
      <w:pPr>
        <w:rPr>
          <w:rFonts w:ascii="Arial" w:hAnsi="Arial" w:cs="Arial"/>
          <w:b/>
          <w:sz w:val="28"/>
          <w:szCs w:val="28"/>
        </w:rPr>
      </w:pPr>
      <w:r w:rsidRPr="0088752E">
        <w:rPr>
          <w:rFonts w:ascii="Arial" w:hAnsi="Arial" w:cs="Arial"/>
          <w:b/>
          <w:sz w:val="28"/>
          <w:szCs w:val="28"/>
        </w:rPr>
        <w:t xml:space="preserve">Regrets: </w:t>
      </w:r>
    </w:p>
    <w:p w14:paraId="2EB918F1" w14:textId="77777777" w:rsidR="000E1255" w:rsidRPr="006D3E31" w:rsidRDefault="00FB0A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Jeffrey Normore</w:t>
      </w:r>
    </w:p>
    <w:p w14:paraId="0DFE8F66" w14:textId="77777777" w:rsidR="000B1A6B" w:rsidRPr="006D3E31" w:rsidRDefault="000E1255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>Introduction:</w:t>
      </w:r>
      <w:r w:rsidR="000B1A6B" w:rsidRPr="006D3E31">
        <w:rPr>
          <w:rFonts w:ascii="Arial" w:hAnsi="Arial" w:cs="Arial"/>
          <w:b/>
          <w:sz w:val="28"/>
          <w:szCs w:val="28"/>
        </w:rPr>
        <w:tab/>
      </w:r>
    </w:p>
    <w:p w14:paraId="79CFF838" w14:textId="3D811581" w:rsidR="000E1255" w:rsidRPr="006D3E31" w:rsidRDefault="00FB0ADB" w:rsidP="000E12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</w:t>
      </w:r>
      <w:r w:rsidR="0009120A">
        <w:rPr>
          <w:rFonts w:ascii="Arial" w:hAnsi="Arial" w:cs="Arial"/>
          <w:sz w:val="28"/>
          <w:szCs w:val="28"/>
        </w:rPr>
        <w:t>l</w:t>
      </w:r>
      <w:r w:rsidR="00DF7477">
        <w:rPr>
          <w:rFonts w:ascii="Arial" w:hAnsi="Arial" w:cs="Arial"/>
          <w:sz w:val="28"/>
          <w:szCs w:val="28"/>
        </w:rPr>
        <w:t xml:space="preserve"> documents </w:t>
      </w:r>
      <w:r w:rsidR="003D65F5">
        <w:rPr>
          <w:rFonts w:ascii="Arial" w:hAnsi="Arial" w:cs="Arial"/>
          <w:sz w:val="28"/>
          <w:szCs w:val="28"/>
        </w:rPr>
        <w:t xml:space="preserve">were </w:t>
      </w:r>
      <w:r w:rsidR="000E1255" w:rsidRPr="006D3E31">
        <w:rPr>
          <w:rFonts w:ascii="Arial" w:hAnsi="Arial" w:cs="Arial"/>
          <w:sz w:val="28"/>
          <w:szCs w:val="28"/>
        </w:rPr>
        <w:t>shared with the Board members prior to the meeting for their reference, which included the terms of reference</w:t>
      </w:r>
      <w:r w:rsidR="007977BA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November 18</w:t>
      </w:r>
      <w:r w:rsidR="00972DE6">
        <w:rPr>
          <w:rFonts w:ascii="Arial" w:hAnsi="Arial" w:cs="Arial"/>
          <w:sz w:val="28"/>
          <w:szCs w:val="28"/>
        </w:rPr>
        <w:t>, 2022</w:t>
      </w:r>
      <w:r>
        <w:rPr>
          <w:rFonts w:ascii="Arial" w:hAnsi="Arial" w:cs="Arial"/>
          <w:sz w:val="28"/>
          <w:szCs w:val="28"/>
        </w:rPr>
        <w:t xml:space="preserve"> meeting summary.</w:t>
      </w:r>
    </w:p>
    <w:p w14:paraId="3A727714" w14:textId="79ED8B5B" w:rsidR="000E1255" w:rsidRDefault="00972DE6" w:rsidP="000E12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Members </w:t>
      </w:r>
      <w:r w:rsidR="003D65F5">
        <w:rPr>
          <w:rFonts w:ascii="Arial" w:hAnsi="Arial" w:cs="Arial"/>
          <w:sz w:val="28"/>
          <w:szCs w:val="28"/>
        </w:rPr>
        <w:t xml:space="preserve">were </w:t>
      </w:r>
      <w:r w:rsidR="00FB0ADB">
        <w:rPr>
          <w:rFonts w:ascii="Arial" w:hAnsi="Arial" w:cs="Arial"/>
          <w:sz w:val="28"/>
          <w:szCs w:val="28"/>
        </w:rPr>
        <w:t>welcomed to the meeting by the</w:t>
      </w:r>
      <w:r w:rsidR="005B5ECB" w:rsidRPr="004D69B3">
        <w:rPr>
          <w:rFonts w:ascii="Arial" w:hAnsi="Arial" w:cs="Arial"/>
          <w:sz w:val="28"/>
          <w:szCs w:val="28"/>
        </w:rPr>
        <w:t xml:space="preserve"> </w:t>
      </w:r>
      <w:r w:rsidR="00DF7477">
        <w:rPr>
          <w:rFonts w:ascii="Arial" w:hAnsi="Arial" w:cs="Arial"/>
          <w:sz w:val="28"/>
          <w:szCs w:val="28"/>
        </w:rPr>
        <w:t>Board Chair</w:t>
      </w:r>
      <w:r w:rsidR="003D65F5">
        <w:rPr>
          <w:rFonts w:ascii="Arial" w:hAnsi="Arial" w:cs="Arial"/>
          <w:sz w:val="28"/>
          <w:szCs w:val="28"/>
        </w:rPr>
        <w:t>. The C</w:t>
      </w:r>
      <w:r w:rsidR="005B5ECB" w:rsidRPr="004D69B3">
        <w:rPr>
          <w:rFonts w:ascii="Arial" w:hAnsi="Arial" w:cs="Arial"/>
          <w:sz w:val="28"/>
          <w:szCs w:val="28"/>
        </w:rPr>
        <w:t>hair</w:t>
      </w:r>
      <w:r w:rsidR="0053312C" w:rsidRPr="004D69B3">
        <w:rPr>
          <w:rFonts w:ascii="Arial" w:hAnsi="Arial" w:cs="Arial"/>
          <w:sz w:val="28"/>
          <w:szCs w:val="28"/>
        </w:rPr>
        <w:t xml:space="preserve"> initiated a Q</w:t>
      </w:r>
      <w:r w:rsidR="00CB0666">
        <w:rPr>
          <w:rFonts w:ascii="Arial" w:hAnsi="Arial" w:cs="Arial"/>
          <w:sz w:val="28"/>
          <w:szCs w:val="28"/>
        </w:rPr>
        <w:t>uestion</w:t>
      </w:r>
      <w:r w:rsidR="0053312C" w:rsidRPr="004D69B3">
        <w:rPr>
          <w:rFonts w:ascii="Arial" w:hAnsi="Arial" w:cs="Arial"/>
          <w:sz w:val="28"/>
          <w:szCs w:val="28"/>
        </w:rPr>
        <w:t xml:space="preserve"> and A</w:t>
      </w:r>
      <w:r w:rsidR="00CB0666">
        <w:rPr>
          <w:rFonts w:ascii="Arial" w:hAnsi="Arial" w:cs="Arial"/>
          <w:sz w:val="28"/>
          <w:szCs w:val="28"/>
        </w:rPr>
        <w:t>nswer</w:t>
      </w:r>
      <w:r w:rsidR="0053312C" w:rsidRPr="004D69B3">
        <w:rPr>
          <w:rFonts w:ascii="Arial" w:hAnsi="Arial" w:cs="Arial"/>
          <w:sz w:val="28"/>
          <w:szCs w:val="28"/>
        </w:rPr>
        <w:t xml:space="preserve"> period </w:t>
      </w:r>
      <w:r w:rsidR="00DF7477">
        <w:rPr>
          <w:rFonts w:ascii="Arial" w:hAnsi="Arial" w:cs="Arial"/>
          <w:sz w:val="28"/>
          <w:szCs w:val="28"/>
        </w:rPr>
        <w:t>to identify</w:t>
      </w:r>
      <w:r w:rsidR="00FB0ADB">
        <w:rPr>
          <w:rFonts w:ascii="Arial" w:hAnsi="Arial" w:cs="Arial"/>
          <w:sz w:val="28"/>
          <w:szCs w:val="28"/>
        </w:rPr>
        <w:t xml:space="preserve"> board members expertise and</w:t>
      </w:r>
      <w:r w:rsidR="002B7ADB">
        <w:rPr>
          <w:rFonts w:ascii="Arial" w:hAnsi="Arial" w:cs="Arial"/>
          <w:sz w:val="28"/>
          <w:szCs w:val="28"/>
        </w:rPr>
        <w:t xml:space="preserve"> areas of</w:t>
      </w:r>
      <w:r w:rsidR="00FB0ADB">
        <w:rPr>
          <w:rFonts w:ascii="Arial" w:hAnsi="Arial" w:cs="Arial"/>
          <w:sz w:val="28"/>
          <w:szCs w:val="28"/>
        </w:rPr>
        <w:t xml:space="preserve"> interest</w:t>
      </w:r>
      <w:r w:rsidR="0009120A">
        <w:rPr>
          <w:rFonts w:ascii="Arial" w:hAnsi="Arial" w:cs="Arial"/>
          <w:sz w:val="28"/>
          <w:szCs w:val="28"/>
        </w:rPr>
        <w:t xml:space="preserve"> </w:t>
      </w:r>
      <w:r w:rsidR="00FB0ADB">
        <w:rPr>
          <w:rFonts w:ascii="Arial" w:hAnsi="Arial" w:cs="Arial"/>
          <w:sz w:val="28"/>
          <w:szCs w:val="28"/>
        </w:rPr>
        <w:t xml:space="preserve">regarding </w:t>
      </w:r>
      <w:r w:rsidR="00FB0ADB" w:rsidRPr="00710EAA">
        <w:rPr>
          <w:rFonts w:ascii="Arial" w:hAnsi="Arial" w:cs="Arial"/>
          <w:sz w:val="28"/>
          <w:szCs w:val="28"/>
        </w:rPr>
        <w:t>standard</w:t>
      </w:r>
      <w:r w:rsidR="00710EAA" w:rsidRPr="00710EAA">
        <w:rPr>
          <w:rFonts w:ascii="Arial" w:hAnsi="Arial" w:cs="Arial"/>
          <w:sz w:val="28"/>
          <w:szCs w:val="28"/>
        </w:rPr>
        <w:t xml:space="preserve"> development</w:t>
      </w:r>
      <w:r w:rsidR="00FB0ADB" w:rsidRPr="00710EAA">
        <w:rPr>
          <w:rFonts w:ascii="Arial" w:hAnsi="Arial" w:cs="Arial"/>
          <w:sz w:val="28"/>
          <w:szCs w:val="28"/>
        </w:rPr>
        <w:t xml:space="preserve"> moving forward.</w:t>
      </w:r>
    </w:p>
    <w:p w14:paraId="544F021F" w14:textId="149AD14D" w:rsidR="00F93F8B" w:rsidRPr="00FB0ADB" w:rsidRDefault="00F93F8B" w:rsidP="000E12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DPO Director provided an update stating that both the terms of reference and meeting summary for the November 18</w:t>
      </w:r>
      <w:r w:rsidR="00972DE6">
        <w:rPr>
          <w:rFonts w:ascii="Arial" w:hAnsi="Arial" w:cs="Arial"/>
          <w:sz w:val="28"/>
          <w:szCs w:val="28"/>
        </w:rPr>
        <w:t xml:space="preserve">, 2022 meeting </w:t>
      </w:r>
      <w:r w:rsidR="003D65F5">
        <w:rPr>
          <w:rFonts w:ascii="Arial" w:hAnsi="Arial" w:cs="Arial"/>
          <w:sz w:val="28"/>
          <w:szCs w:val="28"/>
        </w:rPr>
        <w:t xml:space="preserve">were </w:t>
      </w:r>
      <w:r>
        <w:rPr>
          <w:rFonts w:ascii="Arial" w:hAnsi="Arial" w:cs="Arial"/>
          <w:sz w:val="28"/>
          <w:szCs w:val="28"/>
        </w:rPr>
        <w:t xml:space="preserve">approved and </w:t>
      </w:r>
      <w:r w:rsidR="007025D4">
        <w:rPr>
          <w:rFonts w:ascii="Arial" w:hAnsi="Arial" w:cs="Arial"/>
          <w:sz w:val="28"/>
          <w:szCs w:val="28"/>
        </w:rPr>
        <w:t>made accessible to the public on the Accessibility Standards Advisory Boards webpage.</w:t>
      </w:r>
    </w:p>
    <w:p w14:paraId="76114084" w14:textId="77777777" w:rsidR="00AE5280" w:rsidRPr="006D3E31" w:rsidRDefault="00AE5280" w:rsidP="000E1255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>Standards of Accessibility</w:t>
      </w:r>
      <w:r w:rsidR="0059210B">
        <w:rPr>
          <w:rFonts w:ascii="Arial" w:hAnsi="Arial" w:cs="Arial"/>
          <w:b/>
          <w:sz w:val="28"/>
          <w:szCs w:val="28"/>
        </w:rPr>
        <w:t>:</w:t>
      </w:r>
    </w:p>
    <w:p w14:paraId="0EE4FF51" w14:textId="64449F1F" w:rsidR="00B65D2C" w:rsidRPr="00E07E3E" w:rsidRDefault="00150E77" w:rsidP="005921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lette</w:t>
      </w:r>
      <w:r w:rsidR="00AA21C8">
        <w:rPr>
          <w:rFonts w:ascii="Arial" w:hAnsi="Arial" w:cs="Arial"/>
          <w:sz w:val="28"/>
          <w:szCs w:val="28"/>
        </w:rPr>
        <w:t>r recommending prioritization of initial standard</w:t>
      </w:r>
      <w:r w:rsidR="00FA23C7">
        <w:rPr>
          <w:rFonts w:ascii="Arial" w:hAnsi="Arial" w:cs="Arial"/>
          <w:sz w:val="28"/>
          <w:szCs w:val="28"/>
        </w:rPr>
        <w:t>(</w:t>
      </w:r>
      <w:r w:rsidR="00AA21C8">
        <w:rPr>
          <w:rFonts w:ascii="Arial" w:hAnsi="Arial" w:cs="Arial"/>
          <w:sz w:val="28"/>
          <w:szCs w:val="28"/>
        </w:rPr>
        <w:t>s</w:t>
      </w:r>
      <w:r w:rsidR="00FA23C7">
        <w:rPr>
          <w:rFonts w:ascii="Arial" w:hAnsi="Arial" w:cs="Arial"/>
          <w:sz w:val="28"/>
          <w:szCs w:val="28"/>
        </w:rPr>
        <w:t>)</w:t>
      </w:r>
      <w:r w:rsidR="00AA21C8">
        <w:rPr>
          <w:rFonts w:ascii="Arial" w:hAnsi="Arial" w:cs="Arial"/>
          <w:sz w:val="28"/>
          <w:szCs w:val="28"/>
        </w:rPr>
        <w:t xml:space="preserve"> </w:t>
      </w:r>
      <w:r w:rsidR="003D65F5">
        <w:rPr>
          <w:rFonts w:ascii="Arial" w:hAnsi="Arial" w:cs="Arial"/>
          <w:sz w:val="28"/>
          <w:szCs w:val="28"/>
        </w:rPr>
        <w:t xml:space="preserve">was </w:t>
      </w:r>
      <w:r w:rsidR="00AA21C8">
        <w:rPr>
          <w:rFonts w:ascii="Arial" w:hAnsi="Arial" w:cs="Arial"/>
          <w:sz w:val="28"/>
          <w:szCs w:val="28"/>
        </w:rPr>
        <w:t>sent to the Minister</w:t>
      </w:r>
      <w:r w:rsidR="00FA23C7">
        <w:rPr>
          <w:rFonts w:ascii="Arial" w:hAnsi="Arial" w:cs="Arial"/>
          <w:sz w:val="28"/>
          <w:szCs w:val="28"/>
        </w:rPr>
        <w:t xml:space="preserve"> Responsible for the Status of Persons with Disabilities</w:t>
      </w:r>
      <w:r w:rsidR="003D65F5" w:rsidRPr="003D65F5">
        <w:rPr>
          <w:rFonts w:ascii="Arial" w:hAnsi="Arial" w:cs="Arial"/>
          <w:sz w:val="28"/>
          <w:szCs w:val="28"/>
        </w:rPr>
        <w:t xml:space="preserve"> </w:t>
      </w:r>
      <w:r w:rsidR="003D65F5">
        <w:rPr>
          <w:rFonts w:ascii="Arial" w:hAnsi="Arial" w:cs="Arial"/>
          <w:sz w:val="28"/>
          <w:szCs w:val="28"/>
        </w:rPr>
        <w:t>from the Board Chair</w:t>
      </w:r>
      <w:r w:rsidR="00AA21C8">
        <w:rPr>
          <w:rFonts w:ascii="Arial" w:hAnsi="Arial" w:cs="Arial"/>
          <w:sz w:val="28"/>
          <w:szCs w:val="28"/>
        </w:rPr>
        <w:t xml:space="preserve">, on behalf of </w:t>
      </w:r>
      <w:r w:rsidR="009D173B">
        <w:rPr>
          <w:rFonts w:ascii="Arial" w:hAnsi="Arial" w:cs="Arial"/>
          <w:sz w:val="28"/>
          <w:szCs w:val="28"/>
        </w:rPr>
        <w:t xml:space="preserve">the </w:t>
      </w:r>
      <w:r w:rsidR="003D65F5">
        <w:rPr>
          <w:rFonts w:ascii="Arial" w:hAnsi="Arial" w:cs="Arial"/>
          <w:sz w:val="28"/>
          <w:szCs w:val="28"/>
        </w:rPr>
        <w:t xml:space="preserve">Board. </w:t>
      </w:r>
    </w:p>
    <w:p w14:paraId="0223878B" w14:textId="2FB7B12B" w:rsidR="005C2172" w:rsidRPr="005C2172" w:rsidRDefault="003D65F5" w:rsidP="005C2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</w:t>
      </w:r>
      <w:r w:rsidR="00797A4E">
        <w:rPr>
          <w:rFonts w:ascii="Arial" w:hAnsi="Arial" w:cs="Arial"/>
          <w:sz w:val="28"/>
          <w:szCs w:val="28"/>
        </w:rPr>
        <w:t xml:space="preserve">iscussion </w:t>
      </w:r>
      <w:r>
        <w:rPr>
          <w:rFonts w:ascii="Arial" w:hAnsi="Arial" w:cs="Arial"/>
          <w:sz w:val="28"/>
          <w:szCs w:val="28"/>
        </w:rPr>
        <w:t xml:space="preserve">was held </w:t>
      </w:r>
      <w:r w:rsidR="00FA23C7">
        <w:rPr>
          <w:rFonts w:ascii="Arial" w:hAnsi="Arial" w:cs="Arial"/>
          <w:sz w:val="28"/>
          <w:szCs w:val="28"/>
        </w:rPr>
        <w:t xml:space="preserve">regarding the process </w:t>
      </w:r>
      <w:r w:rsidR="005C2172">
        <w:rPr>
          <w:rFonts w:ascii="Arial" w:hAnsi="Arial" w:cs="Arial"/>
          <w:sz w:val="28"/>
          <w:szCs w:val="28"/>
        </w:rPr>
        <w:t xml:space="preserve">required </w:t>
      </w:r>
      <w:r w:rsidR="00FA23C7">
        <w:rPr>
          <w:rFonts w:ascii="Arial" w:hAnsi="Arial" w:cs="Arial"/>
          <w:sz w:val="28"/>
          <w:szCs w:val="28"/>
        </w:rPr>
        <w:t>to establish</w:t>
      </w:r>
      <w:r w:rsidR="007D6244">
        <w:rPr>
          <w:rFonts w:ascii="Arial" w:hAnsi="Arial" w:cs="Arial"/>
          <w:sz w:val="28"/>
          <w:szCs w:val="28"/>
        </w:rPr>
        <w:t xml:space="preserve"> </w:t>
      </w:r>
      <w:r w:rsidR="008943A9">
        <w:rPr>
          <w:rFonts w:ascii="Arial" w:hAnsi="Arial" w:cs="Arial"/>
          <w:sz w:val="28"/>
          <w:szCs w:val="28"/>
        </w:rPr>
        <w:t>standard development committees</w:t>
      </w:r>
      <w:r w:rsidR="008612FD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Once established, these </w:t>
      </w:r>
      <w:r w:rsidR="008612FD">
        <w:rPr>
          <w:rFonts w:ascii="Arial" w:hAnsi="Arial" w:cs="Arial"/>
          <w:sz w:val="28"/>
          <w:szCs w:val="28"/>
        </w:rPr>
        <w:t>committees</w:t>
      </w:r>
      <w:r w:rsidR="008943A9">
        <w:rPr>
          <w:rFonts w:ascii="Arial" w:hAnsi="Arial" w:cs="Arial"/>
          <w:sz w:val="28"/>
          <w:szCs w:val="28"/>
        </w:rPr>
        <w:t xml:space="preserve"> </w:t>
      </w:r>
      <w:r w:rsidR="00FA23C7">
        <w:rPr>
          <w:rFonts w:ascii="Arial" w:hAnsi="Arial" w:cs="Arial"/>
          <w:sz w:val="28"/>
          <w:szCs w:val="28"/>
        </w:rPr>
        <w:t>will</w:t>
      </w:r>
      <w:r w:rsidR="007D6244">
        <w:rPr>
          <w:rFonts w:ascii="Arial" w:hAnsi="Arial" w:cs="Arial"/>
          <w:sz w:val="28"/>
          <w:szCs w:val="28"/>
        </w:rPr>
        <w:t xml:space="preserve"> </w:t>
      </w:r>
      <w:r w:rsidR="008612FD">
        <w:rPr>
          <w:rFonts w:ascii="Arial" w:hAnsi="Arial" w:cs="Arial"/>
          <w:sz w:val="28"/>
          <w:szCs w:val="28"/>
        </w:rPr>
        <w:t xml:space="preserve">help </w:t>
      </w:r>
      <w:r w:rsidR="008943A9">
        <w:rPr>
          <w:rFonts w:ascii="Arial" w:hAnsi="Arial" w:cs="Arial"/>
          <w:sz w:val="28"/>
          <w:szCs w:val="28"/>
        </w:rPr>
        <w:t xml:space="preserve">develop </w:t>
      </w:r>
      <w:r w:rsidR="00497261">
        <w:rPr>
          <w:rFonts w:ascii="Arial" w:hAnsi="Arial" w:cs="Arial"/>
          <w:sz w:val="28"/>
          <w:szCs w:val="28"/>
        </w:rPr>
        <w:t>accessibility</w:t>
      </w:r>
      <w:r w:rsidR="007D6244">
        <w:rPr>
          <w:rFonts w:ascii="Arial" w:hAnsi="Arial" w:cs="Arial"/>
          <w:sz w:val="28"/>
          <w:szCs w:val="28"/>
        </w:rPr>
        <w:t xml:space="preserve"> standard</w:t>
      </w:r>
      <w:r w:rsidR="00FA23C7">
        <w:rPr>
          <w:rFonts w:ascii="Arial" w:hAnsi="Arial" w:cs="Arial"/>
          <w:sz w:val="28"/>
          <w:szCs w:val="28"/>
        </w:rPr>
        <w:t>s</w:t>
      </w:r>
      <w:r w:rsidR="00877820" w:rsidRPr="00FD4F80">
        <w:rPr>
          <w:rFonts w:ascii="Arial" w:hAnsi="Arial" w:cs="Arial"/>
          <w:sz w:val="28"/>
          <w:szCs w:val="28"/>
        </w:rPr>
        <w:t xml:space="preserve">. The Board agreed that members of these committees </w:t>
      </w:r>
      <w:r>
        <w:rPr>
          <w:rFonts w:ascii="Arial" w:hAnsi="Arial" w:cs="Arial"/>
          <w:sz w:val="28"/>
          <w:szCs w:val="28"/>
        </w:rPr>
        <w:t xml:space="preserve">will </w:t>
      </w:r>
      <w:r w:rsidR="00877820" w:rsidRPr="00FD4F80">
        <w:rPr>
          <w:rFonts w:ascii="Arial" w:hAnsi="Arial" w:cs="Arial"/>
          <w:sz w:val="28"/>
          <w:szCs w:val="28"/>
        </w:rPr>
        <w:t xml:space="preserve">have </w:t>
      </w:r>
      <w:r w:rsidR="008612FD" w:rsidRPr="00FD4F80">
        <w:rPr>
          <w:rFonts w:ascii="Arial" w:hAnsi="Arial" w:cs="Arial"/>
          <w:sz w:val="28"/>
          <w:szCs w:val="28"/>
        </w:rPr>
        <w:t xml:space="preserve">technical </w:t>
      </w:r>
      <w:r w:rsidR="00877820" w:rsidRPr="00FD4F80">
        <w:rPr>
          <w:rFonts w:ascii="Arial" w:hAnsi="Arial" w:cs="Arial"/>
          <w:sz w:val="28"/>
          <w:szCs w:val="28"/>
        </w:rPr>
        <w:t>expertise</w:t>
      </w:r>
      <w:r w:rsidR="008612FD" w:rsidRPr="00FD4F80">
        <w:rPr>
          <w:rFonts w:ascii="Arial" w:hAnsi="Arial" w:cs="Arial"/>
          <w:sz w:val="28"/>
          <w:szCs w:val="28"/>
        </w:rPr>
        <w:t xml:space="preserve"> and/or</w:t>
      </w:r>
      <w:r w:rsidR="00877820" w:rsidRPr="00FD4F80">
        <w:rPr>
          <w:rFonts w:ascii="Arial" w:hAnsi="Arial" w:cs="Arial"/>
          <w:sz w:val="28"/>
          <w:szCs w:val="28"/>
        </w:rPr>
        <w:t xml:space="preserve"> lived experience </w:t>
      </w:r>
      <w:r w:rsidR="00F52FDE" w:rsidRPr="00FD4F80">
        <w:rPr>
          <w:rFonts w:ascii="Arial" w:hAnsi="Arial" w:cs="Arial"/>
          <w:sz w:val="28"/>
          <w:szCs w:val="28"/>
        </w:rPr>
        <w:t xml:space="preserve">in </w:t>
      </w:r>
      <w:r w:rsidR="00D30CAF" w:rsidRPr="00FD4F80">
        <w:rPr>
          <w:rFonts w:ascii="Arial" w:hAnsi="Arial" w:cs="Arial"/>
          <w:sz w:val="28"/>
          <w:szCs w:val="28"/>
        </w:rPr>
        <w:t xml:space="preserve">the </w:t>
      </w:r>
      <w:r w:rsidR="00F52FDE" w:rsidRPr="00FD4F80">
        <w:rPr>
          <w:rFonts w:ascii="Arial" w:hAnsi="Arial" w:cs="Arial"/>
          <w:sz w:val="28"/>
          <w:szCs w:val="28"/>
        </w:rPr>
        <w:t>standard</w:t>
      </w:r>
      <w:r w:rsidR="00D30CAF" w:rsidRPr="00FD4F80">
        <w:rPr>
          <w:rFonts w:ascii="Arial" w:hAnsi="Arial" w:cs="Arial"/>
          <w:sz w:val="28"/>
          <w:szCs w:val="28"/>
        </w:rPr>
        <w:t xml:space="preserve"> under development and</w:t>
      </w:r>
      <w:r>
        <w:rPr>
          <w:rFonts w:ascii="Arial" w:hAnsi="Arial" w:cs="Arial"/>
          <w:sz w:val="28"/>
          <w:szCs w:val="28"/>
        </w:rPr>
        <w:t xml:space="preserve"> that</w:t>
      </w:r>
      <w:r w:rsidR="00497261" w:rsidRPr="00FD4F80">
        <w:rPr>
          <w:rFonts w:ascii="Arial" w:hAnsi="Arial" w:cs="Arial"/>
          <w:sz w:val="28"/>
          <w:szCs w:val="28"/>
        </w:rPr>
        <w:t xml:space="preserve"> organizations, public bodies and departments that may be affected or have responsibilities related to the standard being developed</w:t>
      </w:r>
      <w:r>
        <w:rPr>
          <w:rFonts w:ascii="Arial" w:hAnsi="Arial" w:cs="Arial"/>
          <w:sz w:val="28"/>
          <w:szCs w:val="28"/>
        </w:rPr>
        <w:t xml:space="preserve"> will </w:t>
      </w:r>
      <w:r w:rsidR="00497261" w:rsidRPr="00FD4F80">
        <w:rPr>
          <w:rFonts w:ascii="Arial" w:hAnsi="Arial" w:cs="Arial"/>
          <w:sz w:val="28"/>
          <w:szCs w:val="28"/>
        </w:rPr>
        <w:t>be represented on the</w:t>
      </w:r>
      <w:r w:rsidR="00702F88" w:rsidRPr="00FD4F80">
        <w:rPr>
          <w:rFonts w:ascii="Arial" w:hAnsi="Arial" w:cs="Arial"/>
          <w:sz w:val="28"/>
          <w:szCs w:val="28"/>
        </w:rPr>
        <w:t>se</w:t>
      </w:r>
      <w:r w:rsidR="00497261" w:rsidRPr="00FD4F80">
        <w:rPr>
          <w:rFonts w:ascii="Arial" w:hAnsi="Arial" w:cs="Arial"/>
          <w:sz w:val="28"/>
          <w:szCs w:val="28"/>
        </w:rPr>
        <w:t xml:space="preserve"> committees</w:t>
      </w:r>
      <w:r w:rsidR="00F52FDE" w:rsidRPr="00FD4F80">
        <w:rPr>
          <w:rFonts w:ascii="Arial" w:hAnsi="Arial" w:cs="Arial"/>
          <w:sz w:val="28"/>
          <w:szCs w:val="28"/>
        </w:rPr>
        <w:t xml:space="preserve">. </w:t>
      </w:r>
      <w:r w:rsidR="00497261" w:rsidRPr="00FD4F80">
        <w:rPr>
          <w:rFonts w:ascii="Arial" w:hAnsi="Arial" w:cs="Arial"/>
          <w:sz w:val="28"/>
          <w:szCs w:val="28"/>
        </w:rPr>
        <w:t xml:space="preserve"> The</w:t>
      </w:r>
      <w:r w:rsidR="00610E61" w:rsidRPr="00FD4F80">
        <w:rPr>
          <w:rFonts w:ascii="Arial" w:hAnsi="Arial" w:cs="Arial"/>
          <w:sz w:val="28"/>
          <w:szCs w:val="28"/>
        </w:rPr>
        <w:t xml:space="preserve"> Board</w:t>
      </w:r>
      <w:r w:rsidR="0015017C" w:rsidRPr="00FD4F80">
        <w:rPr>
          <w:rFonts w:ascii="Arial" w:hAnsi="Arial" w:cs="Arial"/>
          <w:sz w:val="28"/>
          <w:szCs w:val="28"/>
        </w:rPr>
        <w:t xml:space="preserve"> also</w:t>
      </w:r>
      <w:r w:rsidR="00610E61" w:rsidRPr="00FD4F80">
        <w:rPr>
          <w:rFonts w:ascii="Arial" w:hAnsi="Arial" w:cs="Arial"/>
          <w:sz w:val="28"/>
          <w:szCs w:val="28"/>
        </w:rPr>
        <w:t xml:space="preserve"> agreed that</w:t>
      </w:r>
      <w:r w:rsidR="00497261" w:rsidRPr="00FD4F80">
        <w:rPr>
          <w:rFonts w:ascii="Arial" w:hAnsi="Arial" w:cs="Arial"/>
          <w:sz w:val="28"/>
          <w:szCs w:val="28"/>
        </w:rPr>
        <w:t xml:space="preserve"> development of a</w:t>
      </w:r>
      <w:r w:rsidR="005C2172" w:rsidRPr="00FD4F80">
        <w:rPr>
          <w:rFonts w:ascii="Arial" w:hAnsi="Arial" w:cs="Arial"/>
          <w:sz w:val="28"/>
          <w:szCs w:val="28"/>
        </w:rPr>
        <w:t xml:space="preserve"> Terms of Reference is required </w:t>
      </w:r>
      <w:r w:rsidR="005C2172" w:rsidRPr="00FD4F80">
        <w:rPr>
          <w:rFonts w:ascii="Arial" w:hAnsi="Arial" w:cs="Arial"/>
          <w:sz w:val="28"/>
          <w:szCs w:val="28"/>
        </w:rPr>
        <w:lastRenderedPageBreak/>
        <w:t>for each standard</w:t>
      </w:r>
      <w:r w:rsidR="00CD0C62" w:rsidRPr="00FD4F80">
        <w:rPr>
          <w:rFonts w:ascii="Arial" w:hAnsi="Arial" w:cs="Arial"/>
          <w:sz w:val="28"/>
          <w:szCs w:val="28"/>
        </w:rPr>
        <w:t xml:space="preserve"> </w:t>
      </w:r>
      <w:r w:rsidR="00610E61" w:rsidRPr="00FD4F80">
        <w:rPr>
          <w:rFonts w:ascii="Arial" w:hAnsi="Arial" w:cs="Arial"/>
          <w:sz w:val="28"/>
          <w:szCs w:val="28"/>
        </w:rPr>
        <w:t>development committee following approval from the Minister.</w:t>
      </w:r>
      <w:r w:rsidR="00610E61">
        <w:rPr>
          <w:rFonts w:ascii="Arial" w:hAnsi="Arial" w:cs="Arial"/>
          <w:sz w:val="28"/>
          <w:szCs w:val="28"/>
        </w:rPr>
        <w:t xml:space="preserve"> These Terms of Reference will</w:t>
      </w:r>
      <w:r w:rsidR="005C2172" w:rsidRPr="005C2172">
        <w:rPr>
          <w:rFonts w:ascii="Arial" w:hAnsi="Arial" w:cs="Arial"/>
          <w:sz w:val="28"/>
          <w:szCs w:val="28"/>
        </w:rPr>
        <w:t xml:space="preserve"> clearly identifying the roles and expectations of members, as well as a timeline of commitment.</w:t>
      </w:r>
    </w:p>
    <w:p w14:paraId="28138D0E" w14:textId="77777777" w:rsidR="007A5DDE" w:rsidRDefault="007A5DDE" w:rsidP="0059210B">
      <w:pPr>
        <w:rPr>
          <w:rFonts w:ascii="Arial" w:hAnsi="Arial" w:cs="Arial"/>
          <w:sz w:val="28"/>
          <w:szCs w:val="28"/>
        </w:rPr>
      </w:pPr>
      <w:r w:rsidRPr="008612FD">
        <w:rPr>
          <w:rFonts w:ascii="Arial" w:hAnsi="Arial" w:cs="Arial"/>
          <w:b/>
          <w:sz w:val="28"/>
          <w:szCs w:val="28"/>
        </w:rPr>
        <w:t>Additional Updates</w:t>
      </w:r>
      <w:r>
        <w:rPr>
          <w:rFonts w:ascii="Arial" w:hAnsi="Arial" w:cs="Arial"/>
          <w:sz w:val="28"/>
          <w:szCs w:val="28"/>
        </w:rPr>
        <w:t>:</w:t>
      </w:r>
    </w:p>
    <w:p w14:paraId="1117165A" w14:textId="009ED579" w:rsidR="007A5DDE" w:rsidRDefault="003D65F5" w:rsidP="00E418E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D733C7">
        <w:rPr>
          <w:rFonts w:ascii="Arial" w:hAnsi="Arial" w:cs="Arial"/>
          <w:sz w:val="28"/>
          <w:szCs w:val="28"/>
        </w:rPr>
        <w:t xml:space="preserve">DPO Director explained the process for developing </w:t>
      </w:r>
      <w:r w:rsidR="008612FD">
        <w:rPr>
          <w:rFonts w:ascii="Arial" w:hAnsi="Arial" w:cs="Arial"/>
          <w:sz w:val="28"/>
          <w:szCs w:val="28"/>
        </w:rPr>
        <w:t>an intergovernmental committee to help support the</w:t>
      </w:r>
      <w:r w:rsidR="003621E9">
        <w:rPr>
          <w:rFonts w:ascii="Arial" w:hAnsi="Arial" w:cs="Arial"/>
          <w:sz w:val="28"/>
          <w:szCs w:val="28"/>
        </w:rPr>
        <w:t xml:space="preserve"> </w:t>
      </w:r>
      <w:r w:rsidR="008612FD">
        <w:rPr>
          <w:rFonts w:ascii="Arial" w:hAnsi="Arial" w:cs="Arial"/>
          <w:sz w:val="28"/>
          <w:szCs w:val="28"/>
        </w:rPr>
        <w:t xml:space="preserve">development of accessibility standards.  DPO </w:t>
      </w:r>
      <w:r w:rsidR="003621E9">
        <w:rPr>
          <w:rFonts w:ascii="Arial" w:hAnsi="Arial" w:cs="Arial"/>
          <w:sz w:val="28"/>
          <w:szCs w:val="28"/>
        </w:rPr>
        <w:t xml:space="preserve">will schedule </w:t>
      </w:r>
      <w:r w:rsidR="008612FD">
        <w:rPr>
          <w:rFonts w:ascii="Arial" w:hAnsi="Arial" w:cs="Arial"/>
          <w:sz w:val="28"/>
          <w:szCs w:val="28"/>
        </w:rPr>
        <w:t xml:space="preserve">interdepartmental </w:t>
      </w:r>
      <w:r w:rsidR="003621E9">
        <w:rPr>
          <w:rFonts w:ascii="Arial" w:hAnsi="Arial" w:cs="Arial"/>
          <w:sz w:val="28"/>
          <w:szCs w:val="28"/>
        </w:rPr>
        <w:t>meetings</w:t>
      </w:r>
      <w:r w:rsidR="008612FD">
        <w:rPr>
          <w:rFonts w:ascii="Arial" w:hAnsi="Arial" w:cs="Arial"/>
          <w:sz w:val="28"/>
          <w:szCs w:val="28"/>
        </w:rPr>
        <w:t xml:space="preserve"> and </w:t>
      </w:r>
      <w:r w:rsidR="00497261">
        <w:rPr>
          <w:rFonts w:ascii="Arial" w:hAnsi="Arial" w:cs="Arial"/>
          <w:sz w:val="28"/>
          <w:szCs w:val="28"/>
        </w:rPr>
        <w:t>aim</w:t>
      </w:r>
      <w:r w:rsidR="00702F88">
        <w:rPr>
          <w:rFonts w:ascii="Arial" w:hAnsi="Arial" w:cs="Arial"/>
          <w:sz w:val="28"/>
          <w:szCs w:val="28"/>
        </w:rPr>
        <w:t xml:space="preserve"> </w:t>
      </w:r>
      <w:r w:rsidR="00497261">
        <w:rPr>
          <w:rFonts w:ascii="Arial" w:hAnsi="Arial" w:cs="Arial"/>
          <w:sz w:val="28"/>
          <w:szCs w:val="28"/>
        </w:rPr>
        <w:t xml:space="preserve">to </w:t>
      </w:r>
      <w:r w:rsidR="008612FD">
        <w:rPr>
          <w:rFonts w:ascii="Arial" w:hAnsi="Arial" w:cs="Arial"/>
          <w:sz w:val="28"/>
          <w:szCs w:val="28"/>
        </w:rPr>
        <w:t>ensure the</w:t>
      </w:r>
      <w:r w:rsidR="00430E0F">
        <w:rPr>
          <w:rFonts w:ascii="Arial" w:hAnsi="Arial" w:cs="Arial"/>
          <w:sz w:val="28"/>
          <w:szCs w:val="28"/>
        </w:rPr>
        <w:t xml:space="preserve"> team </w:t>
      </w:r>
      <w:r w:rsidR="008612FD">
        <w:rPr>
          <w:rFonts w:ascii="Arial" w:hAnsi="Arial" w:cs="Arial"/>
          <w:sz w:val="28"/>
          <w:szCs w:val="28"/>
        </w:rPr>
        <w:t xml:space="preserve">has representation from </w:t>
      </w:r>
      <w:r w:rsidR="00430E0F">
        <w:rPr>
          <w:rFonts w:ascii="Arial" w:hAnsi="Arial" w:cs="Arial"/>
          <w:sz w:val="28"/>
          <w:szCs w:val="28"/>
        </w:rPr>
        <w:t xml:space="preserve">each </w:t>
      </w:r>
      <w:r w:rsidR="00EB5D45">
        <w:rPr>
          <w:rFonts w:ascii="Arial" w:hAnsi="Arial" w:cs="Arial"/>
          <w:sz w:val="28"/>
          <w:szCs w:val="28"/>
        </w:rPr>
        <w:t>relevant</w:t>
      </w:r>
      <w:r w:rsidR="008612FD">
        <w:rPr>
          <w:rFonts w:ascii="Arial" w:hAnsi="Arial" w:cs="Arial"/>
          <w:sz w:val="28"/>
          <w:szCs w:val="28"/>
        </w:rPr>
        <w:t xml:space="preserve"> </w:t>
      </w:r>
      <w:r w:rsidR="00430E0F">
        <w:rPr>
          <w:rFonts w:ascii="Arial" w:hAnsi="Arial" w:cs="Arial"/>
          <w:sz w:val="28"/>
          <w:szCs w:val="28"/>
        </w:rPr>
        <w:t>department</w:t>
      </w:r>
      <w:r w:rsidR="008612FD">
        <w:rPr>
          <w:rFonts w:ascii="Arial" w:hAnsi="Arial" w:cs="Arial"/>
          <w:sz w:val="28"/>
          <w:szCs w:val="28"/>
        </w:rPr>
        <w:t xml:space="preserve">.  </w:t>
      </w:r>
    </w:p>
    <w:p w14:paraId="3DC13105" w14:textId="0A52B2D6" w:rsidR="004C777F" w:rsidRPr="00942437" w:rsidRDefault="007025D4" w:rsidP="007025D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Accessibility Plan –</w:t>
      </w:r>
      <w:r w:rsidR="003D65F5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DPO Director reports that DPO is working </w:t>
      </w:r>
      <w:r w:rsidR="00EB5D45">
        <w:rPr>
          <w:rFonts w:ascii="Arial" w:hAnsi="Arial" w:cs="Arial"/>
          <w:sz w:val="28"/>
          <w:szCs w:val="28"/>
        </w:rPr>
        <w:t>closely</w:t>
      </w:r>
      <w:r>
        <w:rPr>
          <w:rFonts w:ascii="Arial" w:hAnsi="Arial" w:cs="Arial"/>
          <w:sz w:val="28"/>
          <w:szCs w:val="28"/>
        </w:rPr>
        <w:t xml:space="preserve"> with the Centre for Learning </w:t>
      </w:r>
      <w:r w:rsidR="00EB5D45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>Development to</w:t>
      </w:r>
      <w:r w:rsidR="00942437">
        <w:rPr>
          <w:rFonts w:ascii="Arial" w:hAnsi="Arial" w:cs="Arial"/>
          <w:sz w:val="28"/>
          <w:szCs w:val="28"/>
        </w:rPr>
        <w:t xml:space="preserve"> create education</w:t>
      </w:r>
      <w:r w:rsidR="002A6557">
        <w:rPr>
          <w:rFonts w:ascii="Arial" w:hAnsi="Arial" w:cs="Arial"/>
          <w:sz w:val="28"/>
          <w:szCs w:val="28"/>
        </w:rPr>
        <w:t xml:space="preserve">al materials and training </w:t>
      </w:r>
      <w:r w:rsidR="00EB5D45">
        <w:rPr>
          <w:rFonts w:ascii="Arial" w:hAnsi="Arial" w:cs="Arial"/>
          <w:sz w:val="28"/>
          <w:szCs w:val="28"/>
        </w:rPr>
        <w:t xml:space="preserve">opportunities </w:t>
      </w:r>
      <w:r w:rsidR="009D173B">
        <w:rPr>
          <w:rFonts w:ascii="Arial" w:hAnsi="Arial" w:cs="Arial"/>
          <w:sz w:val="28"/>
          <w:szCs w:val="28"/>
        </w:rPr>
        <w:t>f</w:t>
      </w:r>
      <w:r w:rsidR="00497261">
        <w:rPr>
          <w:rFonts w:ascii="Arial" w:hAnsi="Arial" w:cs="Arial"/>
          <w:sz w:val="28"/>
          <w:szCs w:val="28"/>
        </w:rPr>
        <w:t>o</w:t>
      </w:r>
      <w:r w:rsidR="002A6557">
        <w:rPr>
          <w:rFonts w:ascii="Arial" w:hAnsi="Arial" w:cs="Arial"/>
          <w:sz w:val="28"/>
          <w:szCs w:val="28"/>
        </w:rPr>
        <w:t xml:space="preserve">r public </w:t>
      </w:r>
      <w:r w:rsidR="00EB5D45">
        <w:rPr>
          <w:rFonts w:ascii="Arial" w:hAnsi="Arial" w:cs="Arial"/>
          <w:sz w:val="28"/>
          <w:szCs w:val="28"/>
        </w:rPr>
        <w:t>entities</w:t>
      </w:r>
      <w:r w:rsidR="002A6557">
        <w:rPr>
          <w:rFonts w:ascii="Arial" w:hAnsi="Arial" w:cs="Arial"/>
          <w:sz w:val="28"/>
          <w:szCs w:val="28"/>
        </w:rPr>
        <w:t xml:space="preserve">, to increase knowledge and awareness of accessibility </w:t>
      </w:r>
      <w:r w:rsidR="00EB5D45">
        <w:rPr>
          <w:rFonts w:ascii="Arial" w:hAnsi="Arial" w:cs="Arial"/>
          <w:sz w:val="28"/>
          <w:szCs w:val="28"/>
        </w:rPr>
        <w:t xml:space="preserve">and accessibility plans </w:t>
      </w:r>
      <w:r w:rsidR="002A6557">
        <w:rPr>
          <w:rFonts w:ascii="Arial" w:hAnsi="Arial" w:cs="Arial"/>
          <w:sz w:val="28"/>
          <w:szCs w:val="28"/>
        </w:rPr>
        <w:t>in the province.</w:t>
      </w:r>
    </w:p>
    <w:p w14:paraId="37825ABE" w14:textId="2EEA267A" w:rsidR="00710EAA" w:rsidRPr="00710EAA" w:rsidRDefault="003D65F5" w:rsidP="00710E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710EAA" w:rsidRPr="00710EAA">
        <w:rPr>
          <w:rFonts w:ascii="Arial" w:hAnsi="Arial" w:cs="Arial"/>
          <w:sz w:val="28"/>
          <w:szCs w:val="28"/>
        </w:rPr>
        <w:t>DPO Director provided brief overview of Communications strategy.</w:t>
      </w:r>
    </w:p>
    <w:p w14:paraId="1EE00145" w14:textId="77777777" w:rsidR="002B7ADB" w:rsidRPr="007D6244" w:rsidRDefault="00EB5D45" w:rsidP="007D62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2B7ADB">
        <w:rPr>
          <w:rFonts w:ascii="Arial" w:hAnsi="Arial" w:cs="Arial"/>
          <w:b/>
          <w:sz w:val="28"/>
          <w:szCs w:val="28"/>
        </w:rPr>
        <w:t>ction Items</w:t>
      </w:r>
      <w:r w:rsidR="007B115B">
        <w:rPr>
          <w:rFonts w:ascii="Arial" w:hAnsi="Arial" w:cs="Arial"/>
          <w:b/>
          <w:sz w:val="28"/>
          <w:szCs w:val="28"/>
        </w:rPr>
        <w:t>:</w:t>
      </w:r>
    </w:p>
    <w:p w14:paraId="129D6A2B" w14:textId="77777777" w:rsidR="002B7ADB" w:rsidRPr="00FD4F80" w:rsidRDefault="002B7ADB" w:rsidP="00966F8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D4F80">
        <w:rPr>
          <w:rFonts w:ascii="Arial" w:hAnsi="Arial" w:cs="Arial"/>
          <w:sz w:val="28"/>
          <w:szCs w:val="28"/>
        </w:rPr>
        <w:t xml:space="preserve">Draft </w:t>
      </w:r>
      <w:r w:rsidR="005C2172" w:rsidRPr="00FD4F80">
        <w:rPr>
          <w:rFonts w:ascii="Arial" w:hAnsi="Arial" w:cs="Arial"/>
          <w:sz w:val="28"/>
          <w:szCs w:val="28"/>
        </w:rPr>
        <w:t>a</w:t>
      </w:r>
      <w:r w:rsidRPr="00FD4F80">
        <w:rPr>
          <w:rFonts w:ascii="Arial" w:hAnsi="Arial" w:cs="Arial"/>
          <w:sz w:val="28"/>
          <w:szCs w:val="28"/>
        </w:rPr>
        <w:t xml:space="preserve"> Term</w:t>
      </w:r>
      <w:r w:rsidR="00EB5D45" w:rsidRPr="00FD4F80">
        <w:rPr>
          <w:rFonts w:ascii="Arial" w:hAnsi="Arial" w:cs="Arial"/>
          <w:sz w:val="28"/>
          <w:szCs w:val="28"/>
        </w:rPr>
        <w:t xml:space="preserve">s of Reference </w:t>
      </w:r>
      <w:r w:rsidR="006747B7" w:rsidRPr="00FD4F80">
        <w:rPr>
          <w:rFonts w:ascii="Arial" w:hAnsi="Arial" w:cs="Arial"/>
          <w:sz w:val="28"/>
          <w:szCs w:val="28"/>
        </w:rPr>
        <w:t xml:space="preserve">template </w:t>
      </w:r>
      <w:r w:rsidR="00EB5D45" w:rsidRPr="00FD4F80">
        <w:rPr>
          <w:rFonts w:ascii="Arial" w:hAnsi="Arial" w:cs="Arial"/>
          <w:sz w:val="28"/>
          <w:szCs w:val="28"/>
        </w:rPr>
        <w:t>for standard development committee</w:t>
      </w:r>
      <w:r w:rsidR="00497261" w:rsidRPr="00FD4F80">
        <w:rPr>
          <w:rFonts w:ascii="Arial" w:hAnsi="Arial" w:cs="Arial"/>
          <w:sz w:val="28"/>
          <w:szCs w:val="28"/>
        </w:rPr>
        <w:t>s</w:t>
      </w:r>
      <w:r w:rsidR="002A6557" w:rsidRPr="00FD4F80">
        <w:rPr>
          <w:rFonts w:ascii="Arial" w:hAnsi="Arial" w:cs="Arial"/>
          <w:sz w:val="28"/>
          <w:szCs w:val="28"/>
        </w:rPr>
        <w:t>.</w:t>
      </w:r>
    </w:p>
    <w:p w14:paraId="3BFEACA4" w14:textId="77777777" w:rsidR="002B7ADB" w:rsidRDefault="00F415D9" w:rsidP="00966F8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Continued collaboration with other jurisdictions regarding best practices and lessons learned in the </w:t>
      </w:r>
      <w:r w:rsidR="00497261">
        <w:rPr>
          <w:rFonts w:ascii="Arial" w:hAnsi="Arial" w:cs="Arial"/>
          <w:sz w:val="28"/>
          <w:szCs w:val="28"/>
        </w:rPr>
        <w:t xml:space="preserve">process to </w:t>
      </w:r>
      <w:r w:rsidR="00702F88">
        <w:rPr>
          <w:rFonts w:ascii="Arial" w:hAnsi="Arial" w:cs="Arial"/>
          <w:sz w:val="28"/>
          <w:szCs w:val="28"/>
        </w:rPr>
        <w:t xml:space="preserve">establish </w:t>
      </w:r>
      <w:r>
        <w:rPr>
          <w:rFonts w:ascii="Arial" w:hAnsi="Arial" w:cs="Arial"/>
          <w:sz w:val="28"/>
          <w:szCs w:val="28"/>
        </w:rPr>
        <w:t>standard development committees.</w:t>
      </w:r>
    </w:p>
    <w:p w14:paraId="3431F22F" w14:textId="774F60F2" w:rsidR="009D173B" w:rsidRPr="006D3E31" w:rsidRDefault="009D173B" w:rsidP="00966F8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In-Person Meeting wil</w:t>
      </w:r>
      <w:r w:rsidR="00FD4F80">
        <w:rPr>
          <w:rFonts w:ascii="Arial" w:hAnsi="Arial" w:cs="Arial"/>
          <w:sz w:val="28"/>
          <w:szCs w:val="28"/>
        </w:rPr>
        <w:t>l take place on Monday, April 17</w:t>
      </w:r>
      <w:r>
        <w:rPr>
          <w:rFonts w:ascii="Arial" w:hAnsi="Arial" w:cs="Arial"/>
          <w:sz w:val="28"/>
          <w:szCs w:val="28"/>
        </w:rPr>
        <w:t xml:space="preserve">, 2023. </w:t>
      </w:r>
      <w:r w:rsidR="0049726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Location to be determined.</w:t>
      </w:r>
    </w:p>
    <w:sectPr w:rsidR="009D173B" w:rsidRPr="006D3E31" w:rsidSect="00030C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8AD6" w14:textId="77777777" w:rsidR="009B5144" w:rsidRDefault="009B5144" w:rsidP="000B1A6B">
      <w:pPr>
        <w:spacing w:after="0" w:line="240" w:lineRule="auto"/>
      </w:pPr>
      <w:r>
        <w:separator/>
      </w:r>
    </w:p>
  </w:endnote>
  <w:endnote w:type="continuationSeparator" w:id="0">
    <w:p w14:paraId="18AF35E1" w14:textId="77777777" w:rsidR="009B5144" w:rsidRDefault="009B5144" w:rsidP="000B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30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46C77" w14:textId="5E81B5A1" w:rsidR="00984DD3" w:rsidRDefault="00984D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20200" w14:textId="77777777" w:rsidR="00984DD3" w:rsidRDefault="0098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24A0B" w14:textId="77777777" w:rsidR="009B5144" w:rsidRDefault="009B5144" w:rsidP="000B1A6B">
      <w:pPr>
        <w:spacing w:after="0" w:line="240" w:lineRule="auto"/>
      </w:pPr>
      <w:r>
        <w:separator/>
      </w:r>
    </w:p>
  </w:footnote>
  <w:footnote w:type="continuationSeparator" w:id="0">
    <w:p w14:paraId="200598BB" w14:textId="77777777" w:rsidR="009B5144" w:rsidRDefault="009B5144" w:rsidP="000B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C9DB" w14:textId="77777777" w:rsidR="00984DD3" w:rsidRPr="005F28F0" w:rsidRDefault="00984DD3" w:rsidP="000B1A6B">
    <w:pPr>
      <w:pStyle w:val="Header"/>
      <w:rPr>
        <w:rFonts w:ascii="Arial" w:hAnsi="Arial" w:cs="Arial"/>
        <w:b/>
        <w:sz w:val="28"/>
        <w:szCs w:val="28"/>
      </w:rPr>
    </w:pPr>
    <w:r>
      <w:tab/>
    </w:r>
    <w:r w:rsidRPr="005F28F0">
      <w:rPr>
        <w:rFonts w:ascii="Arial" w:hAnsi="Arial" w:cs="Arial"/>
        <w:b/>
        <w:sz w:val="28"/>
        <w:szCs w:val="28"/>
      </w:rPr>
      <w:t>Accessibility Standards Advisory Board</w:t>
    </w:r>
  </w:p>
  <w:p w14:paraId="0CEE9831" w14:textId="77777777" w:rsidR="003D65F5" w:rsidRDefault="00984DD3" w:rsidP="005F28F0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>January 17</w:t>
    </w:r>
    <w:r w:rsidRPr="005F28F0">
      <w:rPr>
        <w:rFonts w:ascii="Arial" w:hAnsi="Arial" w:cs="Arial"/>
        <w:b/>
        <w:sz w:val="28"/>
        <w:szCs w:val="28"/>
      </w:rPr>
      <w:t>, 2</w:t>
    </w:r>
    <w:r>
      <w:rPr>
        <w:rFonts w:ascii="Arial" w:hAnsi="Arial" w:cs="Arial"/>
        <w:b/>
        <w:sz w:val="28"/>
        <w:szCs w:val="28"/>
      </w:rPr>
      <w:t>023 Meeting Summary Report</w:t>
    </w:r>
  </w:p>
  <w:p w14:paraId="1E130C6B" w14:textId="77777777" w:rsidR="003D65F5" w:rsidRDefault="003D65F5" w:rsidP="005F28F0">
    <w:pPr>
      <w:pStyle w:val="Header"/>
      <w:rPr>
        <w:rFonts w:ascii="Arial" w:hAnsi="Arial" w:cs="Arial"/>
        <w:b/>
        <w:sz w:val="28"/>
        <w:szCs w:val="28"/>
      </w:rPr>
    </w:pPr>
  </w:p>
  <w:p w14:paraId="3ACBA04A" w14:textId="2D688715" w:rsidR="00984DD3" w:rsidRPr="005F28F0" w:rsidRDefault="00984DD3" w:rsidP="005F28F0">
    <w:pPr>
      <w:pStyle w:val="Header"/>
      <w:rPr>
        <w:b/>
      </w:rPr>
    </w:pPr>
    <w:r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7C0F"/>
    <w:multiLevelType w:val="hybridMultilevel"/>
    <w:tmpl w:val="D6007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A2689"/>
    <w:multiLevelType w:val="hybridMultilevel"/>
    <w:tmpl w:val="420C3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3EB1"/>
    <w:multiLevelType w:val="hybridMultilevel"/>
    <w:tmpl w:val="F94E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664"/>
    <w:multiLevelType w:val="hybridMultilevel"/>
    <w:tmpl w:val="0D3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6B"/>
    <w:rsid w:val="00015CF8"/>
    <w:rsid w:val="00030C6B"/>
    <w:rsid w:val="00036617"/>
    <w:rsid w:val="00054922"/>
    <w:rsid w:val="000863BC"/>
    <w:rsid w:val="0009120A"/>
    <w:rsid w:val="000A2C8E"/>
    <w:rsid w:val="000B1A6B"/>
    <w:rsid w:val="000B7645"/>
    <w:rsid w:val="000E1255"/>
    <w:rsid w:val="001326EC"/>
    <w:rsid w:val="001358F2"/>
    <w:rsid w:val="0015017C"/>
    <w:rsid w:val="00150E77"/>
    <w:rsid w:val="00153BE0"/>
    <w:rsid w:val="001B5E74"/>
    <w:rsid w:val="001E6C95"/>
    <w:rsid w:val="002006E5"/>
    <w:rsid w:val="002655F3"/>
    <w:rsid w:val="0029560A"/>
    <w:rsid w:val="002A5D7E"/>
    <w:rsid w:val="002A6557"/>
    <w:rsid w:val="002B7ADB"/>
    <w:rsid w:val="002D1E82"/>
    <w:rsid w:val="002E7E11"/>
    <w:rsid w:val="003030A8"/>
    <w:rsid w:val="00330B36"/>
    <w:rsid w:val="003621E9"/>
    <w:rsid w:val="003B388C"/>
    <w:rsid w:val="003B6C99"/>
    <w:rsid w:val="003B7BFC"/>
    <w:rsid w:val="003D65F5"/>
    <w:rsid w:val="003F5553"/>
    <w:rsid w:val="00416FCF"/>
    <w:rsid w:val="00430E0F"/>
    <w:rsid w:val="0044074A"/>
    <w:rsid w:val="00445668"/>
    <w:rsid w:val="00480172"/>
    <w:rsid w:val="00497261"/>
    <w:rsid w:val="004B11FA"/>
    <w:rsid w:val="004B6885"/>
    <w:rsid w:val="004C3BFB"/>
    <w:rsid w:val="004C777F"/>
    <w:rsid w:val="004D69B3"/>
    <w:rsid w:val="004E520A"/>
    <w:rsid w:val="005151B3"/>
    <w:rsid w:val="0053312C"/>
    <w:rsid w:val="0059210B"/>
    <w:rsid w:val="005B5ECB"/>
    <w:rsid w:val="005C2172"/>
    <w:rsid w:val="005F28F0"/>
    <w:rsid w:val="00610E61"/>
    <w:rsid w:val="0065426C"/>
    <w:rsid w:val="00655BA2"/>
    <w:rsid w:val="006647C7"/>
    <w:rsid w:val="006747B7"/>
    <w:rsid w:val="00677509"/>
    <w:rsid w:val="006A0A91"/>
    <w:rsid w:val="006D3E31"/>
    <w:rsid w:val="007025D4"/>
    <w:rsid w:val="00702F88"/>
    <w:rsid w:val="00707DB3"/>
    <w:rsid w:val="00710EAA"/>
    <w:rsid w:val="0076587E"/>
    <w:rsid w:val="00786F93"/>
    <w:rsid w:val="007977BA"/>
    <w:rsid w:val="00797A4E"/>
    <w:rsid w:val="007A5DDE"/>
    <w:rsid w:val="007B115B"/>
    <w:rsid w:val="007D6244"/>
    <w:rsid w:val="007E452D"/>
    <w:rsid w:val="00813B44"/>
    <w:rsid w:val="00835034"/>
    <w:rsid w:val="008465B1"/>
    <w:rsid w:val="008612FD"/>
    <w:rsid w:val="00877820"/>
    <w:rsid w:val="0088752E"/>
    <w:rsid w:val="008943A9"/>
    <w:rsid w:val="008A4C0A"/>
    <w:rsid w:val="008A4E91"/>
    <w:rsid w:val="008A50CA"/>
    <w:rsid w:val="008A5B62"/>
    <w:rsid w:val="008B23D1"/>
    <w:rsid w:val="008B4CB3"/>
    <w:rsid w:val="008E51ED"/>
    <w:rsid w:val="008F21F9"/>
    <w:rsid w:val="00942437"/>
    <w:rsid w:val="009507B7"/>
    <w:rsid w:val="00963A74"/>
    <w:rsid w:val="00966F83"/>
    <w:rsid w:val="00970D05"/>
    <w:rsid w:val="00972DE6"/>
    <w:rsid w:val="00984DD3"/>
    <w:rsid w:val="009B5144"/>
    <w:rsid w:val="009B65ED"/>
    <w:rsid w:val="009D173B"/>
    <w:rsid w:val="00A312BE"/>
    <w:rsid w:val="00AA21C8"/>
    <w:rsid w:val="00AB3CB6"/>
    <w:rsid w:val="00AE154C"/>
    <w:rsid w:val="00AE5280"/>
    <w:rsid w:val="00B1773B"/>
    <w:rsid w:val="00B65D2C"/>
    <w:rsid w:val="00B73231"/>
    <w:rsid w:val="00B9705E"/>
    <w:rsid w:val="00C07157"/>
    <w:rsid w:val="00C17668"/>
    <w:rsid w:val="00C673B9"/>
    <w:rsid w:val="00C82F44"/>
    <w:rsid w:val="00C86F04"/>
    <w:rsid w:val="00CB0666"/>
    <w:rsid w:val="00CD0C62"/>
    <w:rsid w:val="00CE3061"/>
    <w:rsid w:val="00CE60B4"/>
    <w:rsid w:val="00D1291E"/>
    <w:rsid w:val="00D25B82"/>
    <w:rsid w:val="00D30CAF"/>
    <w:rsid w:val="00D733C7"/>
    <w:rsid w:val="00D919CA"/>
    <w:rsid w:val="00D95FDD"/>
    <w:rsid w:val="00DB2D35"/>
    <w:rsid w:val="00DD603F"/>
    <w:rsid w:val="00DE6587"/>
    <w:rsid w:val="00DF7477"/>
    <w:rsid w:val="00E07E3E"/>
    <w:rsid w:val="00E11E89"/>
    <w:rsid w:val="00E23F3E"/>
    <w:rsid w:val="00E418ED"/>
    <w:rsid w:val="00E44B31"/>
    <w:rsid w:val="00EB5D45"/>
    <w:rsid w:val="00EC5FBC"/>
    <w:rsid w:val="00EE4A00"/>
    <w:rsid w:val="00F415D9"/>
    <w:rsid w:val="00F434F0"/>
    <w:rsid w:val="00F52FDE"/>
    <w:rsid w:val="00F93F8B"/>
    <w:rsid w:val="00FA23C7"/>
    <w:rsid w:val="00FA6D0F"/>
    <w:rsid w:val="00FB0ADB"/>
    <w:rsid w:val="00FC14B0"/>
    <w:rsid w:val="00FC5CF3"/>
    <w:rsid w:val="00FD4F80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E54F"/>
  <w15:chartTrackingRefBased/>
  <w15:docId w15:val="{DD5C6DBD-F3AF-4A05-8DC4-B89997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6B"/>
  </w:style>
  <w:style w:type="paragraph" w:styleId="Footer">
    <w:name w:val="footer"/>
    <w:basedOn w:val="Normal"/>
    <w:link w:val="Foot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6B"/>
  </w:style>
  <w:style w:type="paragraph" w:styleId="ListParagraph">
    <w:name w:val="List Paragraph"/>
    <w:basedOn w:val="Normal"/>
    <w:uiPriority w:val="34"/>
    <w:qFormat/>
    <w:rsid w:val="003F5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CB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E30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cp:lastPrinted>2022-12-06T17:27:00Z</cp:lastPrinted>
  <dcterms:created xsi:type="dcterms:W3CDTF">2023-03-22T12:17:00Z</dcterms:created>
  <dcterms:modified xsi:type="dcterms:W3CDTF">2023-03-22T12:17:00Z</dcterms:modified>
</cp:coreProperties>
</file>