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679B" w14:textId="048E4F59" w:rsidR="000E1255" w:rsidRPr="00E07743" w:rsidRDefault="000B1A6B" w:rsidP="00906384">
      <w:pPr>
        <w:rPr>
          <w:sz w:val="24"/>
          <w:szCs w:val="24"/>
        </w:rPr>
      </w:pPr>
      <w:r w:rsidRPr="00E07743">
        <w:rPr>
          <w:rStyle w:val="Heading1Char"/>
          <w:sz w:val="24"/>
          <w:szCs w:val="24"/>
        </w:rPr>
        <w:t>Attendance</w:t>
      </w:r>
      <w:r w:rsidRPr="00E07743">
        <w:rPr>
          <w:sz w:val="24"/>
          <w:szCs w:val="24"/>
        </w:rPr>
        <w:t>:</w:t>
      </w:r>
      <w:r w:rsidR="00805C68" w:rsidRPr="00E07743">
        <w:rPr>
          <w:sz w:val="24"/>
          <w:szCs w:val="24"/>
        </w:rPr>
        <w:t xml:space="preserve"> </w:t>
      </w:r>
      <w:r w:rsidR="00C6446E" w:rsidRPr="00E07743">
        <w:rPr>
          <w:sz w:val="24"/>
          <w:szCs w:val="24"/>
        </w:rPr>
        <w:t>Jeffrey Normore</w:t>
      </w:r>
      <w:r w:rsidR="00373F87" w:rsidRPr="00E07743">
        <w:rPr>
          <w:sz w:val="24"/>
          <w:szCs w:val="24"/>
        </w:rPr>
        <w:t xml:space="preserve"> (Chair)</w:t>
      </w:r>
      <w:r w:rsidR="00FB0ADB" w:rsidRPr="00E07743">
        <w:rPr>
          <w:sz w:val="24"/>
          <w:szCs w:val="24"/>
        </w:rPr>
        <w:t>,</w:t>
      </w:r>
      <w:r w:rsidR="00373F87" w:rsidRPr="00E07743">
        <w:rPr>
          <w:sz w:val="24"/>
          <w:szCs w:val="24"/>
        </w:rPr>
        <w:t xml:space="preserve"> Juanita Ford</w:t>
      </w:r>
      <w:r w:rsidRPr="00E07743">
        <w:rPr>
          <w:sz w:val="24"/>
          <w:szCs w:val="24"/>
        </w:rPr>
        <w:t>, J</w:t>
      </w:r>
      <w:r w:rsidR="00FB0ADB" w:rsidRPr="00E07743">
        <w:rPr>
          <w:sz w:val="24"/>
          <w:szCs w:val="24"/>
        </w:rPr>
        <w:t xml:space="preserve">oshua </w:t>
      </w:r>
      <w:r w:rsidR="002736A8" w:rsidRPr="00E07743">
        <w:rPr>
          <w:sz w:val="24"/>
          <w:szCs w:val="24"/>
        </w:rPr>
        <w:t>Me</w:t>
      </w:r>
      <w:r w:rsidR="00FB0ADB" w:rsidRPr="00E07743">
        <w:rPr>
          <w:sz w:val="24"/>
          <w:szCs w:val="24"/>
        </w:rPr>
        <w:t>nchions</w:t>
      </w:r>
      <w:r w:rsidRPr="00E07743">
        <w:rPr>
          <w:sz w:val="24"/>
          <w:szCs w:val="24"/>
        </w:rPr>
        <w:t>, Trisha Rose</w:t>
      </w:r>
      <w:r w:rsidR="0090759F" w:rsidRPr="00E07743">
        <w:rPr>
          <w:sz w:val="24"/>
          <w:szCs w:val="24"/>
        </w:rPr>
        <w:t xml:space="preserve">, </w:t>
      </w:r>
      <w:r w:rsidR="008778CB" w:rsidRPr="00E07743">
        <w:rPr>
          <w:sz w:val="24"/>
          <w:szCs w:val="24"/>
        </w:rPr>
        <w:t>Camille Rose</w:t>
      </w:r>
      <w:r w:rsidR="005D300F" w:rsidRPr="00E07743">
        <w:rPr>
          <w:sz w:val="24"/>
          <w:szCs w:val="24"/>
        </w:rPr>
        <w:t>,</w:t>
      </w:r>
      <w:r w:rsidR="00C6446E" w:rsidRPr="00E07743">
        <w:rPr>
          <w:sz w:val="24"/>
          <w:szCs w:val="24"/>
        </w:rPr>
        <w:t xml:space="preserve"> Kathleen Parewick, Allison Noseworthy</w:t>
      </w:r>
      <w:r w:rsidR="00C70211">
        <w:rPr>
          <w:sz w:val="24"/>
          <w:szCs w:val="24"/>
        </w:rPr>
        <w:t>,</w:t>
      </w:r>
      <w:r w:rsidRPr="00E07743">
        <w:rPr>
          <w:sz w:val="24"/>
          <w:szCs w:val="24"/>
        </w:rPr>
        <w:t xml:space="preserve"> </w:t>
      </w:r>
      <w:r w:rsidR="00906384" w:rsidRPr="00E07743">
        <w:rPr>
          <w:sz w:val="24"/>
          <w:szCs w:val="24"/>
        </w:rPr>
        <w:t>Terri Jean Murray (DPO</w:t>
      </w:r>
      <w:r w:rsidRPr="00E07743">
        <w:rPr>
          <w:sz w:val="24"/>
          <w:szCs w:val="24"/>
        </w:rPr>
        <w:t>), Karen Dav</w:t>
      </w:r>
      <w:r w:rsidR="00DB2D35" w:rsidRPr="00E07743">
        <w:rPr>
          <w:sz w:val="24"/>
          <w:szCs w:val="24"/>
        </w:rPr>
        <w:t>is (DPO), Kate Dawe (DPO)</w:t>
      </w:r>
      <w:r w:rsidR="0088752E" w:rsidRPr="00E07743">
        <w:rPr>
          <w:sz w:val="24"/>
          <w:szCs w:val="24"/>
        </w:rPr>
        <w:t xml:space="preserve"> </w:t>
      </w:r>
    </w:p>
    <w:p w14:paraId="20497E7A" w14:textId="77777777" w:rsidR="000E1255" w:rsidRPr="00E07743" w:rsidRDefault="000E1255" w:rsidP="00906384">
      <w:pPr>
        <w:rPr>
          <w:sz w:val="24"/>
          <w:szCs w:val="24"/>
        </w:rPr>
      </w:pPr>
      <w:r w:rsidRPr="00E07743">
        <w:rPr>
          <w:rStyle w:val="Heading1Char"/>
          <w:sz w:val="24"/>
          <w:szCs w:val="24"/>
        </w:rPr>
        <w:t>Regrets</w:t>
      </w:r>
      <w:r w:rsidRPr="00E07743">
        <w:rPr>
          <w:sz w:val="24"/>
          <w:szCs w:val="24"/>
        </w:rPr>
        <w:t xml:space="preserve">: </w:t>
      </w:r>
      <w:r w:rsidR="008778CB" w:rsidRPr="00E07743">
        <w:rPr>
          <w:sz w:val="24"/>
          <w:szCs w:val="24"/>
        </w:rPr>
        <w:t>Les Gilholme</w:t>
      </w:r>
    </w:p>
    <w:p w14:paraId="1484C5AD" w14:textId="77777777" w:rsidR="004F4685" w:rsidRDefault="004F4685" w:rsidP="00906384">
      <w:pPr>
        <w:rPr>
          <w:rStyle w:val="Heading1Char"/>
          <w:sz w:val="24"/>
          <w:szCs w:val="24"/>
        </w:rPr>
      </w:pPr>
    </w:p>
    <w:p w14:paraId="2D48B6B2" w14:textId="5ED10A4B" w:rsidR="00373F87" w:rsidRPr="00E07743" w:rsidRDefault="000E1255" w:rsidP="00906384">
      <w:pPr>
        <w:rPr>
          <w:sz w:val="24"/>
          <w:szCs w:val="24"/>
        </w:rPr>
      </w:pPr>
      <w:r w:rsidRPr="00E07743">
        <w:rPr>
          <w:rStyle w:val="Heading1Char"/>
          <w:sz w:val="24"/>
          <w:szCs w:val="24"/>
        </w:rPr>
        <w:t>Introduction</w:t>
      </w:r>
    </w:p>
    <w:p w14:paraId="59959584" w14:textId="000DF500" w:rsidR="0090759F" w:rsidRPr="00E07743" w:rsidRDefault="00906384" w:rsidP="00906384">
      <w:pPr>
        <w:rPr>
          <w:sz w:val="24"/>
          <w:szCs w:val="24"/>
        </w:rPr>
      </w:pPr>
      <w:r w:rsidRPr="00E07743">
        <w:rPr>
          <w:sz w:val="24"/>
          <w:szCs w:val="24"/>
        </w:rPr>
        <w:t xml:space="preserve">The </w:t>
      </w:r>
      <w:r w:rsidR="00E627FA">
        <w:rPr>
          <w:sz w:val="24"/>
          <w:szCs w:val="24"/>
        </w:rPr>
        <w:t xml:space="preserve">newly appointed </w:t>
      </w:r>
      <w:r w:rsidR="005D300F" w:rsidRPr="00E07743">
        <w:rPr>
          <w:sz w:val="24"/>
          <w:szCs w:val="24"/>
        </w:rPr>
        <w:t xml:space="preserve">Chair </w:t>
      </w:r>
      <w:r w:rsidR="004D5954" w:rsidRPr="00E07743">
        <w:rPr>
          <w:sz w:val="24"/>
          <w:szCs w:val="24"/>
        </w:rPr>
        <w:t xml:space="preserve">welcomed </w:t>
      </w:r>
      <w:r w:rsidR="00E627FA">
        <w:rPr>
          <w:sz w:val="24"/>
          <w:szCs w:val="24"/>
        </w:rPr>
        <w:t xml:space="preserve">reappointed </w:t>
      </w:r>
      <w:r w:rsidR="004D5954" w:rsidRPr="00E07743">
        <w:rPr>
          <w:sz w:val="24"/>
          <w:szCs w:val="24"/>
        </w:rPr>
        <w:t>m</w:t>
      </w:r>
      <w:r w:rsidR="00373F87" w:rsidRPr="00E07743">
        <w:rPr>
          <w:sz w:val="24"/>
          <w:szCs w:val="24"/>
        </w:rPr>
        <w:t xml:space="preserve">embers </w:t>
      </w:r>
      <w:r w:rsidR="00E627FA">
        <w:rPr>
          <w:sz w:val="24"/>
          <w:szCs w:val="24"/>
        </w:rPr>
        <w:t>and new</w:t>
      </w:r>
      <w:r w:rsidR="00C6446E" w:rsidRPr="00E07743">
        <w:rPr>
          <w:sz w:val="24"/>
          <w:szCs w:val="24"/>
        </w:rPr>
        <w:t xml:space="preserve"> members</w:t>
      </w:r>
      <w:r w:rsidR="00E627FA">
        <w:rPr>
          <w:sz w:val="24"/>
          <w:szCs w:val="24"/>
        </w:rPr>
        <w:t xml:space="preserve"> to the meeting</w:t>
      </w:r>
      <w:r w:rsidR="00800FA8">
        <w:rPr>
          <w:sz w:val="24"/>
          <w:szCs w:val="24"/>
        </w:rPr>
        <w:t xml:space="preserve">. </w:t>
      </w:r>
      <w:r w:rsidR="009267EC" w:rsidRPr="00E07743">
        <w:rPr>
          <w:sz w:val="24"/>
          <w:szCs w:val="24"/>
        </w:rPr>
        <w:t>D</w:t>
      </w:r>
      <w:r w:rsidR="0090759F" w:rsidRPr="00E07743">
        <w:rPr>
          <w:sz w:val="24"/>
          <w:szCs w:val="24"/>
        </w:rPr>
        <w:t>ocuments</w:t>
      </w:r>
      <w:r w:rsidR="005D300F" w:rsidRPr="00E07743">
        <w:rPr>
          <w:sz w:val="24"/>
          <w:szCs w:val="24"/>
        </w:rPr>
        <w:t xml:space="preserve"> provided for review</w:t>
      </w:r>
      <w:r w:rsidR="004F62A1" w:rsidRPr="00E07743">
        <w:rPr>
          <w:sz w:val="24"/>
          <w:szCs w:val="24"/>
        </w:rPr>
        <w:t xml:space="preserve"> in advance of meeting</w:t>
      </w:r>
      <w:r w:rsidR="005D300F" w:rsidRPr="00E07743">
        <w:rPr>
          <w:sz w:val="24"/>
          <w:szCs w:val="24"/>
        </w:rPr>
        <w:t xml:space="preserve"> incl</w:t>
      </w:r>
      <w:r w:rsidR="008778CB" w:rsidRPr="00E07743">
        <w:rPr>
          <w:sz w:val="24"/>
          <w:szCs w:val="24"/>
        </w:rPr>
        <w:t>uding</w:t>
      </w:r>
      <w:r w:rsidR="00C830DD" w:rsidRPr="00E07743">
        <w:rPr>
          <w:sz w:val="24"/>
          <w:szCs w:val="24"/>
        </w:rPr>
        <w:t xml:space="preserve"> Board’s Terms of Reference, Accessible Customer Service Standard Development Committee</w:t>
      </w:r>
      <w:r w:rsidR="0055339A">
        <w:rPr>
          <w:sz w:val="24"/>
          <w:szCs w:val="24"/>
        </w:rPr>
        <w:t xml:space="preserve"> Terms of Reference, and</w:t>
      </w:r>
      <w:r w:rsidR="008778CB" w:rsidRPr="00E07743">
        <w:rPr>
          <w:sz w:val="24"/>
          <w:szCs w:val="24"/>
        </w:rPr>
        <w:t xml:space="preserve"> </w:t>
      </w:r>
      <w:r w:rsidR="00C6446E" w:rsidRPr="00E07743">
        <w:rPr>
          <w:sz w:val="24"/>
          <w:szCs w:val="24"/>
        </w:rPr>
        <w:t>December</w:t>
      </w:r>
      <w:r w:rsidR="008778CB" w:rsidRPr="00E07743">
        <w:rPr>
          <w:sz w:val="24"/>
          <w:szCs w:val="24"/>
        </w:rPr>
        <w:t xml:space="preserve"> 11, </w:t>
      </w:r>
      <w:r w:rsidR="00F901E2" w:rsidRPr="00E07743">
        <w:rPr>
          <w:sz w:val="24"/>
          <w:szCs w:val="24"/>
        </w:rPr>
        <w:t>2023,</w:t>
      </w:r>
      <w:r w:rsidR="008778CB" w:rsidRPr="00E07743">
        <w:rPr>
          <w:sz w:val="24"/>
          <w:szCs w:val="24"/>
        </w:rPr>
        <w:t xml:space="preserve"> Board Meeting Summary Report</w:t>
      </w:r>
      <w:r w:rsidR="005D300F" w:rsidRPr="00E07743">
        <w:rPr>
          <w:sz w:val="24"/>
          <w:szCs w:val="24"/>
        </w:rPr>
        <w:t xml:space="preserve">. </w:t>
      </w:r>
      <w:r w:rsidR="00E627FA">
        <w:rPr>
          <w:sz w:val="24"/>
          <w:szCs w:val="24"/>
        </w:rPr>
        <w:t>Orientation packages were distributed to new members prior to meeting.</w:t>
      </w:r>
    </w:p>
    <w:p w14:paraId="5A95D466" w14:textId="77777777" w:rsidR="002736A8" w:rsidRPr="00E07743" w:rsidRDefault="002736A8" w:rsidP="00906384">
      <w:pPr>
        <w:rPr>
          <w:sz w:val="24"/>
          <w:szCs w:val="24"/>
        </w:rPr>
      </w:pPr>
    </w:p>
    <w:p w14:paraId="41023907" w14:textId="5EB3469A" w:rsidR="004D5954" w:rsidRPr="00E07743" w:rsidRDefault="004F62A1" w:rsidP="00906384">
      <w:pPr>
        <w:pStyle w:val="Heading1"/>
        <w:rPr>
          <w:sz w:val="24"/>
          <w:szCs w:val="24"/>
        </w:rPr>
      </w:pPr>
      <w:r w:rsidRPr="00E07743">
        <w:rPr>
          <w:sz w:val="24"/>
          <w:szCs w:val="24"/>
        </w:rPr>
        <w:t>Board Updates</w:t>
      </w:r>
      <w:r w:rsidR="00F1334F">
        <w:rPr>
          <w:sz w:val="24"/>
          <w:szCs w:val="24"/>
        </w:rPr>
        <w:t>:</w:t>
      </w:r>
    </w:p>
    <w:p w14:paraId="0D529192" w14:textId="77777777" w:rsidR="002736A8" w:rsidRPr="00E07743" w:rsidRDefault="005A0456" w:rsidP="0090638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07743">
        <w:rPr>
          <w:sz w:val="24"/>
          <w:szCs w:val="24"/>
        </w:rPr>
        <w:t>Accessible Customer Service Standard Development Committee</w:t>
      </w:r>
      <w:r w:rsidR="004D5954" w:rsidRPr="00E07743">
        <w:rPr>
          <w:sz w:val="24"/>
          <w:szCs w:val="24"/>
        </w:rPr>
        <w:t xml:space="preserve">: </w:t>
      </w:r>
    </w:p>
    <w:p w14:paraId="33A74137" w14:textId="2F3B99BB" w:rsidR="00EA786E" w:rsidRPr="00E07743" w:rsidRDefault="00E07743" w:rsidP="0090638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selection process is underway. </w:t>
      </w:r>
      <w:r w:rsidR="00800FA8">
        <w:rPr>
          <w:sz w:val="24"/>
          <w:szCs w:val="24"/>
        </w:rPr>
        <w:t xml:space="preserve">There </w:t>
      </w:r>
      <w:r w:rsidR="00C70211">
        <w:rPr>
          <w:sz w:val="24"/>
          <w:szCs w:val="24"/>
        </w:rPr>
        <w:t>are</w:t>
      </w:r>
      <w:r w:rsidR="00800F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potential </w:t>
      </w:r>
      <w:r w:rsidR="00800FA8">
        <w:rPr>
          <w:sz w:val="24"/>
          <w:szCs w:val="24"/>
        </w:rPr>
        <w:t>representatives who will be contacted by the Chair to confirm their interest in joining</w:t>
      </w:r>
      <w:r w:rsidR="004F4685">
        <w:rPr>
          <w:sz w:val="24"/>
          <w:szCs w:val="24"/>
        </w:rPr>
        <w:t xml:space="preserve"> the Committee. </w:t>
      </w:r>
    </w:p>
    <w:p w14:paraId="3C5D199D" w14:textId="77777777" w:rsidR="00F1334F" w:rsidRDefault="00F1334F" w:rsidP="00F1334F">
      <w:pPr>
        <w:pStyle w:val="ListParagraph"/>
        <w:rPr>
          <w:sz w:val="24"/>
          <w:szCs w:val="24"/>
        </w:rPr>
      </w:pPr>
    </w:p>
    <w:p w14:paraId="327DB725" w14:textId="1EA85F4F" w:rsidR="00C80355" w:rsidRPr="00E07743" w:rsidRDefault="00805C68" w:rsidP="0090638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07743">
        <w:rPr>
          <w:sz w:val="24"/>
          <w:szCs w:val="24"/>
        </w:rPr>
        <w:t>Accessibility Plan</w:t>
      </w:r>
      <w:r w:rsidR="00EA786E" w:rsidRPr="00E07743">
        <w:rPr>
          <w:sz w:val="24"/>
          <w:szCs w:val="24"/>
        </w:rPr>
        <w:t>:</w:t>
      </w:r>
    </w:p>
    <w:p w14:paraId="4052BF1A" w14:textId="1C856AF6" w:rsidR="00143EFB" w:rsidRPr="00E07743" w:rsidRDefault="002952E9" w:rsidP="0090638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07743">
        <w:rPr>
          <w:sz w:val="24"/>
          <w:szCs w:val="24"/>
        </w:rPr>
        <w:t>DPO is continuing to support Agencies, Boards a</w:t>
      </w:r>
      <w:r w:rsidR="002E3946" w:rsidRPr="00E07743">
        <w:rPr>
          <w:sz w:val="24"/>
          <w:szCs w:val="24"/>
        </w:rPr>
        <w:t>nd Commissions</w:t>
      </w:r>
      <w:r w:rsidR="00CA0FF0" w:rsidRPr="00E07743">
        <w:rPr>
          <w:sz w:val="24"/>
          <w:szCs w:val="24"/>
        </w:rPr>
        <w:t xml:space="preserve"> an</w:t>
      </w:r>
      <w:r w:rsidR="002E3946" w:rsidRPr="00E07743">
        <w:rPr>
          <w:sz w:val="24"/>
          <w:szCs w:val="24"/>
        </w:rPr>
        <w:t>d Municipalities in completing accessibility p</w:t>
      </w:r>
      <w:r w:rsidR="00CA0FF0" w:rsidRPr="00E07743">
        <w:rPr>
          <w:sz w:val="24"/>
          <w:szCs w:val="24"/>
        </w:rPr>
        <w:t>lans</w:t>
      </w:r>
      <w:r w:rsidR="00C70211">
        <w:rPr>
          <w:sz w:val="24"/>
          <w:szCs w:val="24"/>
        </w:rPr>
        <w:t>.</w:t>
      </w:r>
    </w:p>
    <w:p w14:paraId="7D9E5CD3" w14:textId="4565128B" w:rsidR="00143EFB" w:rsidRPr="00E07743" w:rsidRDefault="004F4685" w:rsidP="00143EF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2E3946" w:rsidRPr="00E07743">
        <w:rPr>
          <w:sz w:val="24"/>
          <w:szCs w:val="24"/>
        </w:rPr>
        <w:t xml:space="preserve">he Government of Newfoundland and Labrador </w:t>
      </w:r>
      <w:r w:rsidR="008B2814" w:rsidRPr="00E07743">
        <w:rPr>
          <w:sz w:val="24"/>
          <w:szCs w:val="24"/>
        </w:rPr>
        <w:t>Accessibility P</w:t>
      </w:r>
      <w:r w:rsidR="002E3946" w:rsidRPr="00E07743">
        <w:rPr>
          <w:sz w:val="24"/>
          <w:szCs w:val="24"/>
        </w:rPr>
        <w:t xml:space="preserve">lan </w:t>
      </w:r>
      <w:r w:rsidR="00143EFB" w:rsidRPr="00E07743">
        <w:rPr>
          <w:sz w:val="24"/>
          <w:szCs w:val="24"/>
        </w:rPr>
        <w:t>was made public December 31, 2023. The accessibility plan was circulated to the Board for their reference.</w:t>
      </w:r>
    </w:p>
    <w:p w14:paraId="24D9C80F" w14:textId="77777777" w:rsidR="00F1334F" w:rsidRDefault="00F1334F" w:rsidP="00F1334F">
      <w:pPr>
        <w:pStyle w:val="ListParagraph"/>
        <w:rPr>
          <w:sz w:val="24"/>
          <w:szCs w:val="24"/>
        </w:rPr>
      </w:pPr>
    </w:p>
    <w:p w14:paraId="1904D2B1" w14:textId="77777777" w:rsidR="00F1334F" w:rsidRDefault="00143EFB" w:rsidP="00800FA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00FA8">
        <w:rPr>
          <w:sz w:val="24"/>
          <w:szCs w:val="24"/>
        </w:rPr>
        <w:t xml:space="preserve">Newfoundland and Labrador Disability Benefit (NLDB): </w:t>
      </w:r>
    </w:p>
    <w:p w14:paraId="3F705943" w14:textId="51DCA723" w:rsidR="00B5758F" w:rsidRPr="00F1334F" w:rsidRDefault="00143EFB" w:rsidP="00F1334F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F1334F">
        <w:rPr>
          <w:sz w:val="24"/>
          <w:szCs w:val="24"/>
        </w:rPr>
        <w:t>DPO</w:t>
      </w:r>
      <w:r w:rsidR="00532FDE" w:rsidRPr="00F1334F">
        <w:rPr>
          <w:sz w:val="24"/>
          <w:szCs w:val="24"/>
        </w:rPr>
        <w:t xml:space="preserve"> </w:t>
      </w:r>
      <w:r w:rsidR="00E627FA" w:rsidRPr="00F1334F">
        <w:rPr>
          <w:sz w:val="24"/>
          <w:szCs w:val="24"/>
        </w:rPr>
        <w:t xml:space="preserve">and the </w:t>
      </w:r>
      <w:r w:rsidR="00532FDE" w:rsidRPr="00F1334F">
        <w:rPr>
          <w:sz w:val="24"/>
          <w:szCs w:val="24"/>
        </w:rPr>
        <w:t xml:space="preserve">Public Engagement and </w:t>
      </w:r>
      <w:r w:rsidR="00800FA8" w:rsidRPr="00F1334F">
        <w:rPr>
          <w:sz w:val="24"/>
          <w:szCs w:val="24"/>
        </w:rPr>
        <w:t>Planning division</w:t>
      </w:r>
      <w:r w:rsidR="00532FDE" w:rsidRPr="00F1334F">
        <w:rPr>
          <w:sz w:val="24"/>
          <w:szCs w:val="24"/>
        </w:rPr>
        <w:t xml:space="preserve"> held an engagement session with the Network of </w:t>
      </w:r>
      <w:r w:rsidR="004F4685" w:rsidRPr="00F1334F">
        <w:rPr>
          <w:sz w:val="24"/>
          <w:szCs w:val="24"/>
        </w:rPr>
        <w:t>Disability Organizations</w:t>
      </w:r>
      <w:r w:rsidR="00532FDE" w:rsidRPr="00F1334F">
        <w:rPr>
          <w:sz w:val="24"/>
          <w:szCs w:val="24"/>
        </w:rPr>
        <w:t xml:space="preserve"> </w:t>
      </w:r>
      <w:r w:rsidR="00C70211" w:rsidRPr="00F1334F">
        <w:rPr>
          <w:sz w:val="24"/>
          <w:szCs w:val="24"/>
        </w:rPr>
        <w:t xml:space="preserve">(Network) </w:t>
      </w:r>
      <w:r w:rsidR="00532FDE" w:rsidRPr="00F1334F">
        <w:rPr>
          <w:sz w:val="24"/>
          <w:szCs w:val="24"/>
        </w:rPr>
        <w:t xml:space="preserve">to discuss barriers </w:t>
      </w:r>
      <w:r w:rsidR="004F4685" w:rsidRPr="00F1334F">
        <w:rPr>
          <w:sz w:val="24"/>
          <w:szCs w:val="24"/>
        </w:rPr>
        <w:t>in</w:t>
      </w:r>
      <w:r w:rsidR="00532FDE" w:rsidRPr="00F1334F">
        <w:rPr>
          <w:sz w:val="24"/>
          <w:szCs w:val="24"/>
        </w:rPr>
        <w:t xml:space="preserve"> accessing the NLDB. One of the </w:t>
      </w:r>
      <w:r w:rsidR="00E627FA" w:rsidRPr="00F1334F">
        <w:rPr>
          <w:sz w:val="24"/>
          <w:szCs w:val="24"/>
        </w:rPr>
        <w:t>identified</w:t>
      </w:r>
      <w:r w:rsidR="00532FDE" w:rsidRPr="00F1334F">
        <w:rPr>
          <w:sz w:val="24"/>
          <w:szCs w:val="24"/>
        </w:rPr>
        <w:t xml:space="preserve"> barriers</w:t>
      </w:r>
      <w:r w:rsidR="00E627FA" w:rsidRPr="00F1334F">
        <w:rPr>
          <w:sz w:val="24"/>
          <w:szCs w:val="24"/>
        </w:rPr>
        <w:t xml:space="preserve"> included the requirement </w:t>
      </w:r>
      <w:r w:rsidR="00C70211" w:rsidRPr="00F1334F">
        <w:rPr>
          <w:sz w:val="24"/>
          <w:szCs w:val="24"/>
        </w:rPr>
        <w:t xml:space="preserve">of the </w:t>
      </w:r>
      <w:r w:rsidR="00532FDE" w:rsidRPr="00F1334F">
        <w:rPr>
          <w:sz w:val="24"/>
          <w:szCs w:val="24"/>
        </w:rPr>
        <w:t>Disability Tax Credit (DTC)</w:t>
      </w:r>
      <w:r w:rsidR="00E627FA" w:rsidRPr="00F1334F">
        <w:rPr>
          <w:sz w:val="24"/>
          <w:szCs w:val="24"/>
        </w:rPr>
        <w:t xml:space="preserve"> </w:t>
      </w:r>
      <w:r w:rsidR="00C70211" w:rsidRPr="00F1334F">
        <w:rPr>
          <w:sz w:val="24"/>
          <w:szCs w:val="24"/>
        </w:rPr>
        <w:t>to be eligible for the NLDB. The Network identified barriers to accessing the DTC.</w:t>
      </w:r>
      <w:r w:rsidR="004F4685" w:rsidRPr="00F1334F">
        <w:rPr>
          <w:sz w:val="24"/>
          <w:szCs w:val="24"/>
        </w:rPr>
        <w:t xml:space="preserve"> </w:t>
      </w:r>
      <w:r w:rsidR="00753131" w:rsidRPr="00F1334F">
        <w:rPr>
          <w:sz w:val="24"/>
          <w:szCs w:val="24"/>
        </w:rPr>
        <w:t xml:space="preserve">These </w:t>
      </w:r>
      <w:r w:rsidR="00532FDE" w:rsidRPr="00F1334F">
        <w:rPr>
          <w:sz w:val="24"/>
          <w:szCs w:val="24"/>
        </w:rPr>
        <w:t>barriers include</w:t>
      </w:r>
      <w:r w:rsidR="00753131" w:rsidRPr="00F1334F">
        <w:rPr>
          <w:sz w:val="24"/>
          <w:szCs w:val="24"/>
        </w:rPr>
        <w:t>,</w:t>
      </w:r>
      <w:r w:rsidR="00532FDE" w:rsidRPr="00F1334F">
        <w:rPr>
          <w:sz w:val="24"/>
          <w:szCs w:val="24"/>
        </w:rPr>
        <w:t xml:space="preserve"> </w:t>
      </w:r>
      <w:r w:rsidR="00753131" w:rsidRPr="00F1334F">
        <w:rPr>
          <w:sz w:val="24"/>
          <w:szCs w:val="24"/>
        </w:rPr>
        <w:t xml:space="preserve">and are not limited to, </w:t>
      </w:r>
      <w:r w:rsidR="00532FDE" w:rsidRPr="00F1334F">
        <w:rPr>
          <w:sz w:val="24"/>
          <w:szCs w:val="24"/>
        </w:rPr>
        <w:t>the lack of access to a medical practitioner to complete forms</w:t>
      </w:r>
      <w:r w:rsidR="00BE2ED0" w:rsidRPr="00F1334F">
        <w:rPr>
          <w:sz w:val="24"/>
          <w:szCs w:val="24"/>
        </w:rPr>
        <w:t xml:space="preserve"> and </w:t>
      </w:r>
      <w:r w:rsidR="00532FDE" w:rsidRPr="00F1334F">
        <w:rPr>
          <w:sz w:val="24"/>
          <w:szCs w:val="24"/>
        </w:rPr>
        <w:t>the cost associated with completing forms.</w:t>
      </w:r>
      <w:r w:rsidR="00C70211" w:rsidRPr="00F1334F">
        <w:rPr>
          <w:sz w:val="24"/>
          <w:szCs w:val="24"/>
        </w:rPr>
        <w:t xml:space="preserve"> DPO will continue to work with the Network to identify, prevent and remove barriers to accessing the NLDB.</w:t>
      </w:r>
      <w:r w:rsidR="004F4685" w:rsidRPr="00F1334F">
        <w:rPr>
          <w:sz w:val="24"/>
          <w:szCs w:val="24"/>
        </w:rPr>
        <w:t xml:space="preserve"> </w:t>
      </w:r>
    </w:p>
    <w:p w14:paraId="672E0E65" w14:textId="77777777" w:rsidR="00F1334F" w:rsidRDefault="00F1334F" w:rsidP="00F1334F">
      <w:pPr>
        <w:pStyle w:val="ListParagraph"/>
        <w:rPr>
          <w:sz w:val="24"/>
          <w:szCs w:val="24"/>
        </w:rPr>
      </w:pPr>
    </w:p>
    <w:p w14:paraId="133545EF" w14:textId="77777777" w:rsidR="00F1334F" w:rsidRDefault="00F1334F" w:rsidP="00F1334F">
      <w:pPr>
        <w:pStyle w:val="ListParagraph"/>
        <w:rPr>
          <w:sz w:val="24"/>
          <w:szCs w:val="24"/>
        </w:rPr>
      </w:pPr>
    </w:p>
    <w:p w14:paraId="4E67C691" w14:textId="6CEB1FF1" w:rsidR="00F1334F" w:rsidRDefault="00532FDE" w:rsidP="002123DB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E07743">
        <w:rPr>
          <w:sz w:val="24"/>
          <w:szCs w:val="24"/>
        </w:rPr>
        <w:t>Framework of</w:t>
      </w:r>
      <w:r w:rsidR="00800FA8">
        <w:rPr>
          <w:sz w:val="24"/>
          <w:szCs w:val="24"/>
        </w:rPr>
        <w:t xml:space="preserve"> </w:t>
      </w:r>
      <w:r w:rsidRPr="00E07743">
        <w:rPr>
          <w:sz w:val="24"/>
          <w:szCs w:val="24"/>
        </w:rPr>
        <w:t>Decision Making:</w:t>
      </w:r>
      <w:r w:rsidR="007D7941">
        <w:rPr>
          <w:sz w:val="24"/>
          <w:szCs w:val="24"/>
        </w:rPr>
        <w:t xml:space="preserve"> </w:t>
      </w:r>
    </w:p>
    <w:p w14:paraId="04617DF5" w14:textId="3B873E24" w:rsidR="00532FDE" w:rsidRPr="00E07743" w:rsidRDefault="00800FA8" w:rsidP="002123DB">
      <w:pPr>
        <w:pStyle w:val="ListParagraph"/>
        <w:numPr>
          <w:ilvl w:val="0"/>
          <w:numId w:val="17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Public consultations </w:t>
      </w:r>
      <w:r w:rsidR="00B643C3">
        <w:rPr>
          <w:sz w:val="24"/>
          <w:szCs w:val="24"/>
        </w:rPr>
        <w:t xml:space="preserve">will be launched </w:t>
      </w:r>
      <w:r>
        <w:rPr>
          <w:sz w:val="24"/>
          <w:szCs w:val="24"/>
        </w:rPr>
        <w:t xml:space="preserve">on the EngageNL website </w:t>
      </w:r>
      <w:r w:rsidR="00B643C3">
        <w:rPr>
          <w:sz w:val="24"/>
          <w:szCs w:val="24"/>
        </w:rPr>
        <w:t>November 2024.</w:t>
      </w:r>
    </w:p>
    <w:p w14:paraId="5E87866E" w14:textId="77777777" w:rsidR="00F1334F" w:rsidRDefault="00F1334F" w:rsidP="00F1334F">
      <w:pPr>
        <w:pStyle w:val="ListParagraph"/>
        <w:rPr>
          <w:sz w:val="24"/>
          <w:szCs w:val="24"/>
        </w:rPr>
      </w:pPr>
    </w:p>
    <w:p w14:paraId="123D24D3" w14:textId="77777777" w:rsidR="00F1334F" w:rsidRDefault="009B013E" w:rsidP="002123DB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E07743">
        <w:rPr>
          <w:sz w:val="24"/>
          <w:szCs w:val="24"/>
        </w:rPr>
        <w:t>Grants</w:t>
      </w:r>
      <w:r w:rsidR="00B643C3">
        <w:rPr>
          <w:sz w:val="24"/>
          <w:szCs w:val="24"/>
        </w:rPr>
        <w:t xml:space="preserve"> 2024-2025</w:t>
      </w:r>
      <w:r w:rsidRPr="00E07743">
        <w:rPr>
          <w:sz w:val="24"/>
          <w:szCs w:val="24"/>
        </w:rPr>
        <w:t>:</w:t>
      </w:r>
      <w:r w:rsidR="003F20FF" w:rsidRPr="00E07743">
        <w:rPr>
          <w:sz w:val="24"/>
          <w:szCs w:val="24"/>
        </w:rPr>
        <w:t xml:space="preserve"> </w:t>
      </w:r>
    </w:p>
    <w:p w14:paraId="6BCA15C1" w14:textId="103D1436" w:rsidR="00A5789E" w:rsidRDefault="007D7941" w:rsidP="002123DB">
      <w:pPr>
        <w:pStyle w:val="ListParagraph"/>
        <w:numPr>
          <w:ilvl w:val="0"/>
          <w:numId w:val="17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DPO provided a brief </w:t>
      </w:r>
      <w:r w:rsidR="0055339A">
        <w:rPr>
          <w:sz w:val="24"/>
          <w:szCs w:val="24"/>
        </w:rPr>
        <w:t>update</w:t>
      </w:r>
      <w:r w:rsidR="00800FA8">
        <w:rPr>
          <w:sz w:val="24"/>
          <w:szCs w:val="24"/>
        </w:rPr>
        <w:t xml:space="preserve"> on </w:t>
      </w:r>
      <w:r w:rsidR="0055339A">
        <w:rPr>
          <w:sz w:val="24"/>
          <w:szCs w:val="24"/>
        </w:rPr>
        <w:t>the</w:t>
      </w:r>
      <w:r w:rsidR="00800FA8">
        <w:rPr>
          <w:sz w:val="24"/>
          <w:szCs w:val="24"/>
        </w:rPr>
        <w:t xml:space="preserve"> Accessibility Grants</w:t>
      </w:r>
      <w:r w:rsidR="00283B00">
        <w:rPr>
          <w:sz w:val="24"/>
          <w:szCs w:val="24"/>
        </w:rPr>
        <w:t>.</w:t>
      </w:r>
      <w:r w:rsidR="0055339A" w:rsidRPr="0055339A">
        <w:rPr>
          <w:sz w:val="24"/>
          <w:szCs w:val="24"/>
        </w:rPr>
        <w:t xml:space="preserve"> </w:t>
      </w:r>
      <w:r w:rsidR="0055339A" w:rsidRPr="00800FA8">
        <w:rPr>
          <w:sz w:val="24"/>
          <w:szCs w:val="24"/>
        </w:rPr>
        <w:t xml:space="preserve">DPO gathered feedback from the Network </w:t>
      </w:r>
      <w:r w:rsidR="00283B00">
        <w:rPr>
          <w:sz w:val="24"/>
          <w:szCs w:val="24"/>
        </w:rPr>
        <w:t xml:space="preserve">within an engagement session </w:t>
      </w:r>
      <w:r w:rsidR="0055339A" w:rsidRPr="00800FA8">
        <w:rPr>
          <w:sz w:val="24"/>
          <w:szCs w:val="24"/>
        </w:rPr>
        <w:t xml:space="preserve">to </w:t>
      </w:r>
      <w:r w:rsidR="00283B00">
        <w:rPr>
          <w:sz w:val="24"/>
          <w:szCs w:val="24"/>
        </w:rPr>
        <w:t xml:space="preserve">help identify, prevent and </w:t>
      </w:r>
      <w:r w:rsidR="0055339A" w:rsidRPr="00800FA8">
        <w:rPr>
          <w:sz w:val="24"/>
          <w:szCs w:val="24"/>
        </w:rPr>
        <w:t>remove barriers and increase the uptake in applications f</w:t>
      </w:r>
      <w:r w:rsidR="00283B00">
        <w:rPr>
          <w:sz w:val="24"/>
          <w:szCs w:val="24"/>
        </w:rPr>
        <w:t>rom</w:t>
      </w:r>
      <w:r w:rsidR="0055339A" w:rsidRPr="00800FA8">
        <w:rPr>
          <w:sz w:val="24"/>
          <w:szCs w:val="24"/>
        </w:rPr>
        <w:t xml:space="preserve"> Disability Organizations.</w:t>
      </w:r>
    </w:p>
    <w:p w14:paraId="15BE5349" w14:textId="77777777" w:rsidR="00875158" w:rsidRDefault="00875158" w:rsidP="00875158">
      <w:pPr>
        <w:pStyle w:val="ListParagraph"/>
        <w:rPr>
          <w:sz w:val="24"/>
          <w:szCs w:val="24"/>
        </w:rPr>
      </w:pPr>
    </w:p>
    <w:p w14:paraId="6CCF97BB" w14:textId="77777777" w:rsidR="00875158" w:rsidRDefault="00A5789E" w:rsidP="002123DB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F1334F">
        <w:rPr>
          <w:sz w:val="24"/>
          <w:szCs w:val="24"/>
        </w:rPr>
        <w:t xml:space="preserve">Accessibility Standards Canada (ASC): </w:t>
      </w:r>
    </w:p>
    <w:p w14:paraId="495DAC56" w14:textId="40342EDF" w:rsidR="00052D5A" w:rsidRDefault="00875158" w:rsidP="002123DB">
      <w:pPr>
        <w:pStyle w:val="ListParagraph"/>
        <w:numPr>
          <w:ilvl w:val="0"/>
          <w:numId w:val="17"/>
        </w:numPr>
        <w:ind w:left="720"/>
        <w:rPr>
          <w:sz w:val="24"/>
          <w:szCs w:val="24"/>
        </w:rPr>
      </w:pPr>
      <w:r>
        <w:rPr>
          <w:sz w:val="24"/>
          <w:szCs w:val="24"/>
        </w:rPr>
        <w:t>NL and ASC continue to collaborate. ASC</w:t>
      </w:r>
      <w:r w:rsidR="00A5789E" w:rsidRPr="00F1334F">
        <w:rPr>
          <w:sz w:val="24"/>
          <w:szCs w:val="24"/>
        </w:rPr>
        <w:t xml:space="preserve"> </w:t>
      </w:r>
      <w:r w:rsidR="00F1334F" w:rsidRPr="00F1334F">
        <w:rPr>
          <w:sz w:val="24"/>
          <w:szCs w:val="24"/>
        </w:rPr>
        <w:t xml:space="preserve">is currently developing </w:t>
      </w:r>
      <w:r w:rsidR="00A5789E" w:rsidRPr="00F1334F">
        <w:rPr>
          <w:sz w:val="24"/>
          <w:szCs w:val="24"/>
        </w:rPr>
        <w:t>Accessible Programs and Service standard</w:t>
      </w:r>
      <w:r w:rsidR="00F1334F" w:rsidRPr="00F1334F">
        <w:rPr>
          <w:sz w:val="24"/>
          <w:szCs w:val="24"/>
        </w:rPr>
        <w:t>(s)</w:t>
      </w:r>
      <w:r w:rsidR="00A5789E" w:rsidRPr="00F1334F">
        <w:rPr>
          <w:sz w:val="24"/>
          <w:szCs w:val="24"/>
        </w:rPr>
        <w:t xml:space="preserve">, including Customer Service. The Board requested to invite ASC to the next </w:t>
      </w:r>
      <w:r w:rsidR="00F1334F" w:rsidRPr="00F1334F">
        <w:rPr>
          <w:sz w:val="24"/>
          <w:szCs w:val="24"/>
        </w:rPr>
        <w:t xml:space="preserve">Board </w:t>
      </w:r>
      <w:r w:rsidR="00A5789E" w:rsidRPr="00F1334F">
        <w:rPr>
          <w:sz w:val="24"/>
          <w:szCs w:val="24"/>
        </w:rPr>
        <w:t xml:space="preserve">meeting to discuss </w:t>
      </w:r>
      <w:r w:rsidR="00F1334F" w:rsidRPr="00F1334F">
        <w:rPr>
          <w:sz w:val="24"/>
          <w:szCs w:val="24"/>
        </w:rPr>
        <w:t xml:space="preserve">Accessible Programs and Services standard development and to seek </w:t>
      </w:r>
      <w:r w:rsidR="00A5789E" w:rsidRPr="00F1334F">
        <w:rPr>
          <w:sz w:val="24"/>
          <w:szCs w:val="24"/>
        </w:rPr>
        <w:t xml:space="preserve">further information </w:t>
      </w:r>
      <w:r w:rsidR="00F1334F" w:rsidRPr="00F1334F">
        <w:rPr>
          <w:sz w:val="24"/>
          <w:szCs w:val="24"/>
        </w:rPr>
        <w:t xml:space="preserve">regarding the </w:t>
      </w:r>
      <w:r w:rsidR="00A5789E" w:rsidRPr="00F1334F">
        <w:rPr>
          <w:sz w:val="24"/>
          <w:szCs w:val="24"/>
        </w:rPr>
        <w:t>Built Environment</w:t>
      </w:r>
      <w:r w:rsidR="00BE2ED0" w:rsidRPr="00F1334F">
        <w:rPr>
          <w:sz w:val="24"/>
          <w:szCs w:val="24"/>
        </w:rPr>
        <w:t xml:space="preserve"> standard</w:t>
      </w:r>
      <w:r w:rsidR="00F1334F" w:rsidRPr="00F1334F">
        <w:rPr>
          <w:sz w:val="24"/>
          <w:szCs w:val="24"/>
        </w:rPr>
        <w:t>(s).</w:t>
      </w:r>
    </w:p>
    <w:p w14:paraId="22A3B4FA" w14:textId="77777777" w:rsidR="00F1334F" w:rsidRPr="00F1334F" w:rsidRDefault="00F1334F" w:rsidP="00F1334F">
      <w:pPr>
        <w:pStyle w:val="ListParagraph"/>
        <w:rPr>
          <w:sz w:val="24"/>
          <w:szCs w:val="24"/>
        </w:rPr>
      </w:pPr>
    </w:p>
    <w:p w14:paraId="5B6C5D9A" w14:textId="281C3F40" w:rsidR="00C84F7B" w:rsidRPr="00C84F7B" w:rsidRDefault="00C84F7B" w:rsidP="00052D5A">
      <w:pPr>
        <w:rPr>
          <w:b/>
          <w:bCs/>
          <w:sz w:val="24"/>
          <w:szCs w:val="24"/>
        </w:rPr>
      </w:pPr>
      <w:r w:rsidRPr="00C84F7B">
        <w:rPr>
          <w:b/>
          <w:bCs/>
          <w:sz w:val="24"/>
          <w:szCs w:val="24"/>
        </w:rPr>
        <w:t>Business</w:t>
      </w:r>
      <w:r w:rsidR="00F1334F">
        <w:rPr>
          <w:b/>
          <w:bCs/>
          <w:sz w:val="24"/>
          <w:szCs w:val="24"/>
        </w:rPr>
        <w:t xml:space="preserve"> Arising:</w:t>
      </w:r>
    </w:p>
    <w:p w14:paraId="184AFA78" w14:textId="378FCE27" w:rsidR="00783F4F" w:rsidRPr="00E07743" w:rsidRDefault="00783F4F" w:rsidP="00052D5A">
      <w:pPr>
        <w:rPr>
          <w:sz w:val="24"/>
          <w:szCs w:val="24"/>
        </w:rPr>
      </w:pPr>
      <w:r>
        <w:rPr>
          <w:sz w:val="24"/>
          <w:szCs w:val="24"/>
        </w:rPr>
        <w:t xml:space="preserve">The Board reviewed </w:t>
      </w:r>
      <w:r w:rsidR="006E4AFF">
        <w:rPr>
          <w:sz w:val="24"/>
          <w:szCs w:val="24"/>
        </w:rPr>
        <w:t xml:space="preserve">and approved </w:t>
      </w:r>
      <w:r>
        <w:rPr>
          <w:sz w:val="24"/>
          <w:szCs w:val="24"/>
        </w:rPr>
        <w:t>three documents</w:t>
      </w:r>
      <w:r w:rsidR="006E4AFF">
        <w:rPr>
          <w:sz w:val="24"/>
          <w:szCs w:val="24"/>
        </w:rPr>
        <w:t>.</w:t>
      </w:r>
      <w:r w:rsidR="00E627FA">
        <w:rPr>
          <w:sz w:val="24"/>
          <w:szCs w:val="24"/>
        </w:rPr>
        <w:t xml:space="preserve"> The</w:t>
      </w:r>
      <w:r w:rsidR="00B73032">
        <w:rPr>
          <w:sz w:val="24"/>
          <w:szCs w:val="24"/>
        </w:rPr>
        <w:t>se</w:t>
      </w:r>
      <w:r w:rsidR="00E627FA">
        <w:rPr>
          <w:sz w:val="24"/>
          <w:szCs w:val="24"/>
        </w:rPr>
        <w:t xml:space="preserve"> documents </w:t>
      </w:r>
      <w:r w:rsidR="006E4AFF">
        <w:rPr>
          <w:sz w:val="24"/>
          <w:szCs w:val="24"/>
        </w:rPr>
        <w:t>included</w:t>
      </w:r>
      <w:r>
        <w:rPr>
          <w:sz w:val="24"/>
          <w:szCs w:val="24"/>
        </w:rPr>
        <w:t>:</w:t>
      </w:r>
    </w:p>
    <w:p w14:paraId="2A579F54" w14:textId="293A688A" w:rsidR="00052D5A" w:rsidRPr="00E07743" w:rsidRDefault="006E4AFF" w:rsidP="002123DB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Accessibility Standards Advisory </w:t>
      </w:r>
      <w:r w:rsidR="00052D5A" w:rsidRPr="00E07743">
        <w:rPr>
          <w:sz w:val="24"/>
          <w:szCs w:val="24"/>
        </w:rPr>
        <w:t xml:space="preserve">Board Terms of Reference </w:t>
      </w:r>
      <w:r>
        <w:rPr>
          <w:sz w:val="24"/>
          <w:szCs w:val="24"/>
        </w:rPr>
        <w:t>(Revised)</w:t>
      </w:r>
    </w:p>
    <w:p w14:paraId="1AB29B95" w14:textId="499710D9" w:rsidR="00052D5A" w:rsidRPr="00E07743" w:rsidRDefault="00052D5A" w:rsidP="002123DB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E07743">
        <w:rPr>
          <w:sz w:val="24"/>
          <w:szCs w:val="24"/>
        </w:rPr>
        <w:t xml:space="preserve">Board Summary Report </w:t>
      </w:r>
      <w:r w:rsidR="006E4AFF">
        <w:rPr>
          <w:sz w:val="24"/>
          <w:szCs w:val="24"/>
        </w:rPr>
        <w:t>December 2023</w:t>
      </w:r>
    </w:p>
    <w:p w14:paraId="1232B499" w14:textId="03421556" w:rsidR="00052D5A" w:rsidRDefault="00052D5A" w:rsidP="002123DB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E07743">
        <w:rPr>
          <w:sz w:val="24"/>
          <w:szCs w:val="24"/>
        </w:rPr>
        <w:t xml:space="preserve">Accessible Customer Service </w:t>
      </w:r>
      <w:r w:rsidR="007D37B6" w:rsidRPr="00E07743">
        <w:rPr>
          <w:sz w:val="24"/>
          <w:szCs w:val="24"/>
        </w:rPr>
        <w:t>Standard Development Committee Terms of Reference</w:t>
      </w:r>
    </w:p>
    <w:p w14:paraId="6EDD4E9B" w14:textId="419750FA" w:rsidR="00A5789E" w:rsidRDefault="00A5789E" w:rsidP="006E4AFF">
      <w:pPr>
        <w:rPr>
          <w:sz w:val="24"/>
          <w:szCs w:val="24"/>
        </w:rPr>
      </w:pPr>
      <w:r>
        <w:rPr>
          <w:sz w:val="24"/>
          <w:szCs w:val="24"/>
        </w:rPr>
        <w:t>Board discussions included:</w:t>
      </w:r>
    </w:p>
    <w:p w14:paraId="6C235151" w14:textId="0A0F4466" w:rsidR="00730D3A" w:rsidRPr="00A5789E" w:rsidRDefault="00A5789E" w:rsidP="002123DB">
      <w:pPr>
        <w:pStyle w:val="ListParagraph"/>
        <w:numPr>
          <w:ilvl w:val="0"/>
          <w:numId w:val="16"/>
        </w:numPr>
        <w:ind w:left="360"/>
        <w:rPr>
          <w:sz w:val="24"/>
          <w:szCs w:val="24"/>
        </w:rPr>
      </w:pPr>
      <w:r w:rsidRPr="00A5789E">
        <w:rPr>
          <w:sz w:val="24"/>
          <w:szCs w:val="24"/>
        </w:rPr>
        <w:t xml:space="preserve">Agreement </w:t>
      </w:r>
      <w:r w:rsidR="006E4AFF">
        <w:rPr>
          <w:sz w:val="24"/>
          <w:szCs w:val="24"/>
        </w:rPr>
        <w:t xml:space="preserve">from </w:t>
      </w:r>
      <w:r w:rsidR="00B73032">
        <w:rPr>
          <w:sz w:val="24"/>
          <w:szCs w:val="24"/>
        </w:rPr>
        <w:t xml:space="preserve">Board </w:t>
      </w:r>
      <w:r w:rsidR="006E4AFF">
        <w:rPr>
          <w:sz w:val="24"/>
          <w:szCs w:val="24"/>
        </w:rPr>
        <w:t xml:space="preserve">Chair </w:t>
      </w:r>
      <w:r w:rsidRPr="00A5789E">
        <w:rPr>
          <w:sz w:val="24"/>
          <w:szCs w:val="24"/>
        </w:rPr>
        <w:t>to</w:t>
      </w:r>
      <w:r w:rsidR="00783F4F" w:rsidRPr="00A5789E">
        <w:rPr>
          <w:sz w:val="24"/>
          <w:szCs w:val="24"/>
        </w:rPr>
        <w:t xml:space="preserve"> continue </w:t>
      </w:r>
      <w:r w:rsidR="00730D3A" w:rsidRPr="00A5789E">
        <w:rPr>
          <w:sz w:val="24"/>
          <w:szCs w:val="24"/>
        </w:rPr>
        <w:t xml:space="preserve">monthly updates </w:t>
      </w:r>
      <w:r w:rsidR="006E4AFF">
        <w:rPr>
          <w:sz w:val="24"/>
          <w:szCs w:val="24"/>
        </w:rPr>
        <w:t>to the Board.</w:t>
      </w:r>
    </w:p>
    <w:p w14:paraId="775B58BD" w14:textId="50A1C863" w:rsidR="00F408E5" w:rsidRPr="00E07743" w:rsidRDefault="00F408E5" w:rsidP="002123DB">
      <w:pPr>
        <w:pStyle w:val="ListParagraph"/>
        <w:numPr>
          <w:ilvl w:val="0"/>
          <w:numId w:val="12"/>
        </w:numPr>
        <w:ind w:left="360"/>
        <w:rPr>
          <w:bCs/>
          <w:sz w:val="24"/>
          <w:szCs w:val="24"/>
        </w:rPr>
      </w:pPr>
      <w:r w:rsidRPr="00E07743">
        <w:rPr>
          <w:bCs/>
          <w:sz w:val="24"/>
          <w:szCs w:val="24"/>
        </w:rPr>
        <w:t xml:space="preserve">In </w:t>
      </w:r>
      <w:r>
        <w:rPr>
          <w:bCs/>
          <w:sz w:val="24"/>
          <w:szCs w:val="24"/>
        </w:rPr>
        <w:t>the</w:t>
      </w:r>
      <w:r w:rsidRPr="00E07743">
        <w:rPr>
          <w:bCs/>
          <w:sz w:val="24"/>
          <w:szCs w:val="24"/>
        </w:rPr>
        <w:t xml:space="preserve"> December 2023 meeting</w:t>
      </w:r>
      <w:r>
        <w:rPr>
          <w:bCs/>
          <w:sz w:val="24"/>
          <w:szCs w:val="24"/>
        </w:rPr>
        <w:t>,</w:t>
      </w:r>
      <w:r w:rsidRPr="00E07743">
        <w:rPr>
          <w:bCs/>
          <w:sz w:val="24"/>
          <w:szCs w:val="24"/>
        </w:rPr>
        <w:t xml:space="preserve"> the Board discussed the possibility of changing the meeting schedule to accommodate </w:t>
      </w:r>
      <w:r>
        <w:rPr>
          <w:bCs/>
          <w:sz w:val="24"/>
          <w:szCs w:val="24"/>
        </w:rPr>
        <w:t>four</w:t>
      </w:r>
      <w:r w:rsidRPr="00E07743">
        <w:rPr>
          <w:bCs/>
          <w:sz w:val="24"/>
          <w:szCs w:val="24"/>
        </w:rPr>
        <w:t xml:space="preserve"> </w:t>
      </w:r>
      <w:r w:rsidR="006E4AFF">
        <w:rPr>
          <w:bCs/>
          <w:sz w:val="24"/>
          <w:szCs w:val="24"/>
        </w:rPr>
        <w:t xml:space="preserve">full-day </w:t>
      </w:r>
      <w:r w:rsidRPr="00E07743">
        <w:rPr>
          <w:bCs/>
          <w:sz w:val="24"/>
          <w:szCs w:val="24"/>
        </w:rPr>
        <w:t xml:space="preserve">in person meetings instead of </w:t>
      </w:r>
      <w:r>
        <w:rPr>
          <w:bCs/>
          <w:sz w:val="24"/>
          <w:szCs w:val="24"/>
        </w:rPr>
        <w:t>two</w:t>
      </w:r>
      <w:r w:rsidRPr="00E07743">
        <w:rPr>
          <w:bCs/>
          <w:sz w:val="24"/>
          <w:szCs w:val="24"/>
        </w:rPr>
        <w:t xml:space="preserve"> virtual </w:t>
      </w:r>
      <w:r w:rsidR="006E4AFF">
        <w:rPr>
          <w:bCs/>
          <w:sz w:val="24"/>
          <w:szCs w:val="24"/>
        </w:rPr>
        <w:t xml:space="preserve">half-days </w:t>
      </w:r>
      <w:r w:rsidRPr="00E07743">
        <w:rPr>
          <w:bCs/>
          <w:sz w:val="24"/>
          <w:szCs w:val="24"/>
        </w:rPr>
        <w:t>and</w:t>
      </w:r>
      <w:r>
        <w:rPr>
          <w:bCs/>
          <w:sz w:val="24"/>
          <w:szCs w:val="24"/>
        </w:rPr>
        <w:t xml:space="preserve"> two</w:t>
      </w:r>
      <w:r w:rsidRPr="00E07743">
        <w:rPr>
          <w:bCs/>
          <w:sz w:val="24"/>
          <w:szCs w:val="24"/>
        </w:rPr>
        <w:t xml:space="preserve"> in person</w:t>
      </w:r>
      <w:r>
        <w:rPr>
          <w:bCs/>
          <w:sz w:val="24"/>
          <w:szCs w:val="24"/>
        </w:rPr>
        <w:t xml:space="preserve"> </w:t>
      </w:r>
      <w:r w:rsidR="006E4AFF">
        <w:rPr>
          <w:bCs/>
          <w:sz w:val="24"/>
          <w:szCs w:val="24"/>
        </w:rPr>
        <w:t xml:space="preserve">full-day </w:t>
      </w:r>
      <w:r>
        <w:rPr>
          <w:bCs/>
          <w:sz w:val="24"/>
          <w:szCs w:val="24"/>
        </w:rPr>
        <w:t>meetings for the next fiscal year.</w:t>
      </w:r>
      <w:r w:rsidR="006E4AFF">
        <w:rPr>
          <w:bCs/>
          <w:sz w:val="24"/>
          <w:szCs w:val="24"/>
        </w:rPr>
        <w:t xml:space="preserve"> Board intends to make a formal request.</w:t>
      </w:r>
    </w:p>
    <w:p w14:paraId="2F103785" w14:textId="0AAE4EEC" w:rsidR="003D1235" w:rsidRPr="00B73032" w:rsidRDefault="00BE2ED0" w:rsidP="002123DB">
      <w:pPr>
        <w:pStyle w:val="ListParagraph"/>
        <w:numPr>
          <w:ilvl w:val="0"/>
          <w:numId w:val="12"/>
        </w:numPr>
        <w:ind w:left="360"/>
        <w:rPr>
          <w:bCs/>
          <w:sz w:val="24"/>
          <w:szCs w:val="24"/>
        </w:rPr>
      </w:pPr>
      <w:r w:rsidRPr="00B73032">
        <w:rPr>
          <w:bCs/>
          <w:sz w:val="24"/>
          <w:szCs w:val="24"/>
        </w:rPr>
        <w:t>T</w:t>
      </w:r>
      <w:r w:rsidR="003D1235" w:rsidRPr="00B73032">
        <w:rPr>
          <w:bCs/>
          <w:sz w:val="24"/>
          <w:szCs w:val="24"/>
        </w:rPr>
        <w:t xml:space="preserve">he next in person meeting </w:t>
      </w:r>
      <w:r w:rsidRPr="00B73032">
        <w:rPr>
          <w:bCs/>
          <w:sz w:val="24"/>
          <w:szCs w:val="24"/>
        </w:rPr>
        <w:t>w</w:t>
      </w:r>
      <w:r w:rsidR="006E4AFF" w:rsidRPr="00B73032">
        <w:rPr>
          <w:bCs/>
          <w:sz w:val="24"/>
          <w:szCs w:val="24"/>
        </w:rPr>
        <w:t>ill</w:t>
      </w:r>
      <w:r w:rsidRPr="00B73032">
        <w:rPr>
          <w:bCs/>
          <w:sz w:val="24"/>
          <w:szCs w:val="24"/>
        </w:rPr>
        <w:t xml:space="preserve"> be</w:t>
      </w:r>
      <w:r w:rsidR="003D1235" w:rsidRPr="00B73032">
        <w:rPr>
          <w:bCs/>
          <w:sz w:val="24"/>
          <w:szCs w:val="24"/>
        </w:rPr>
        <w:t xml:space="preserve"> December 9</w:t>
      </w:r>
      <w:r w:rsidR="006E4AFF" w:rsidRPr="00B73032">
        <w:rPr>
          <w:bCs/>
          <w:sz w:val="24"/>
          <w:szCs w:val="24"/>
        </w:rPr>
        <w:t>, 2024</w:t>
      </w:r>
      <w:r w:rsidR="003D1235" w:rsidRPr="00B73032">
        <w:rPr>
          <w:bCs/>
          <w:sz w:val="24"/>
          <w:szCs w:val="24"/>
        </w:rPr>
        <w:t xml:space="preserve">. Future tentative meeting dates </w:t>
      </w:r>
      <w:r w:rsidR="00B73032" w:rsidRPr="00B73032">
        <w:rPr>
          <w:bCs/>
          <w:sz w:val="24"/>
          <w:szCs w:val="24"/>
        </w:rPr>
        <w:t xml:space="preserve">identified; </w:t>
      </w:r>
      <w:r w:rsidR="003D1235" w:rsidRPr="00B73032">
        <w:rPr>
          <w:bCs/>
          <w:sz w:val="24"/>
          <w:szCs w:val="24"/>
        </w:rPr>
        <w:t>February 3</w:t>
      </w:r>
      <w:r w:rsidR="00B73032" w:rsidRPr="00B73032">
        <w:rPr>
          <w:bCs/>
          <w:sz w:val="24"/>
          <w:szCs w:val="24"/>
        </w:rPr>
        <w:t>, 2025</w:t>
      </w:r>
      <w:r w:rsidR="003D1235" w:rsidRPr="00B73032">
        <w:rPr>
          <w:bCs/>
          <w:sz w:val="24"/>
          <w:szCs w:val="24"/>
        </w:rPr>
        <w:t xml:space="preserve"> (virtual) and March 3</w:t>
      </w:r>
      <w:r w:rsidR="00B73032" w:rsidRPr="00B73032">
        <w:rPr>
          <w:bCs/>
          <w:sz w:val="24"/>
          <w:szCs w:val="24"/>
        </w:rPr>
        <w:t>, 2025</w:t>
      </w:r>
      <w:r w:rsidR="003D1235" w:rsidRPr="00B73032">
        <w:rPr>
          <w:bCs/>
          <w:sz w:val="24"/>
          <w:szCs w:val="24"/>
        </w:rPr>
        <w:t xml:space="preserve"> (in person). </w:t>
      </w:r>
    </w:p>
    <w:p w14:paraId="1FEF4A88" w14:textId="7ED3B76E" w:rsidR="0018133E" w:rsidRPr="00E07743" w:rsidRDefault="0018133E" w:rsidP="002123DB">
      <w:pPr>
        <w:pStyle w:val="ListParagraph"/>
        <w:ind w:left="360"/>
        <w:rPr>
          <w:sz w:val="24"/>
          <w:szCs w:val="24"/>
        </w:rPr>
      </w:pPr>
    </w:p>
    <w:p w14:paraId="6AF5A11E" w14:textId="74F28649" w:rsidR="002B7ADB" w:rsidRPr="00E07743" w:rsidRDefault="00EB5D45" w:rsidP="0018133E">
      <w:pPr>
        <w:rPr>
          <w:sz w:val="24"/>
          <w:szCs w:val="24"/>
        </w:rPr>
      </w:pPr>
      <w:r w:rsidRPr="00E07743">
        <w:rPr>
          <w:b/>
          <w:sz w:val="24"/>
          <w:szCs w:val="24"/>
        </w:rPr>
        <w:t>A</w:t>
      </w:r>
      <w:r w:rsidR="002B7ADB" w:rsidRPr="00E07743">
        <w:rPr>
          <w:b/>
          <w:sz w:val="24"/>
          <w:szCs w:val="24"/>
        </w:rPr>
        <w:t xml:space="preserve">ction </w:t>
      </w:r>
      <w:r w:rsidR="00403D42" w:rsidRPr="00E07743">
        <w:rPr>
          <w:b/>
          <w:sz w:val="24"/>
          <w:szCs w:val="24"/>
        </w:rPr>
        <w:t>Items</w:t>
      </w:r>
      <w:r w:rsidR="00B73032">
        <w:rPr>
          <w:b/>
          <w:sz w:val="24"/>
          <w:szCs w:val="24"/>
        </w:rPr>
        <w:t>:</w:t>
      </w:r>
      <w:r w:rsidR="00403D42" w:rsidRPr="00E07743">
        <w:rPr>
          <w:b/>
          <w:sz w:val="24"/>
          <w:szCs w:val="24"/>
        </w:rPr>
        <w:t xml:space="preserve"> </w:t>
      </w:r>
    </w:p>
    <w:p w14:paraId="25AC1915" w14:textId="77534598" w:rsidR="00C84F7B" w:rsidRPr="00EB1160" w:rsidRDefault="00B73032" w:rsidP="002123DB">
      <w:pPr>
        <w:pStyle w:val="ListParagraph"/>
        <w:numPr>
          <w:ilvl w:val="0"/>
          <w:numId w:val="22"/>
        </w:numPr>
        <w:ind w:left="360"/>
        <w:rPr>
          <w:bCs/>
          <w:sz w:val="24"/>
          <w:szCs w:val="24"/>
        </w:rPr>
      </w:pPr>
      <w:r w:rsidRPr="00EB1160">
        <w:rPr>
          <w:bCs/>
          <w:sz w:val="24"/>
          <w:szCs w:val="24"/>
        </w:rPr>
        <w:t xml:space="preserve">Board </w:t>
      </w:r>
      <w:r w:rsidR="00C84F7B" w:rsidRPr="00EB1160">
        <w:rPr>
          <w:bCs/>
          <w:sz w:val="24"/>
          <w:szCs w:val="24"/>
        </w:rPr>
        <w:t xml:space="preserve">Chair will contact potential representatives for </w:t>
      </w:r>
      <w:r w:rsidRPr="00EB1160">
        <w:rPr>
          <w:bCs/>
          <w:sz w:val="24"/>
          <w:szCs w:val="24"/>
        </w:rPr>
        <w:t xml:space="preserve">the </w:t>
      </w:r>
      <w:r w:rsidR="00B51E26" w:rsidRPr="00EB1160">
        <w:rPr>
          <w:bCs/>
          <w:sz w:val="24"/>
          <w:szCs w:val="24"/>
        </w:rPr>
        <w:t>Accessible Customer Service Standard Development Committee</w:t>
      </w:r>
      <w:r w:rsidRPr="00EB1160">
        <w:rPr>
          <w:bCs/>
          <w:sz w:val="24"/>
          <w:szCs w:val="24"/>
        </w:rPr>
        <w:t>.</w:t>
      </w:r>
    </w:p>
    <w:p w14:paraId="6929BC2C" w14:textId="3877DCD2" w:rsidR="00F408E5" w:rsidRPr="00EB1160" w:rsidRDefault="00B73032" w:rsidP="00EB1160">
      <w:pPr>
        <w:pStyle w:val="ListParagraph"/>
        <w:numPr>
          <w:ilvl w:val="0"/>
          <w:numId w:val="22"/>
        </w:numPr>
        <w:rPr>
          <w:bCs/>
          <w:sz w:val="24"/>
          <w:szCs w:val="24"/>
        </w:rPr>
      </w:pPr>
      <w:r w:rsidRPr="00EB1160">
        <w:rPr>
          <w:bCs/>
          <w:sz w:val="24"/>
          <w:szCs w:val="24"/>
        </w:rPr>
        <w:t>Board C</w:t>
      </w:r>
      <w:r w:rsidR="00F408E5" w:rsidRPr="00EB1160">
        <w:rPr>
          <w:bCs/>
          <w:sz w:val="24"/>
          <w:szCs w:val="24"/>
        </w:rPr>
        <w:t xml:space="preserve">hair will draft a letter to the Minister </w:t>
      </w:r>
      <w:r w:rsidRPr="00EB1160">
        <w:rPr>
          <w:bCs/>
          <w:sz w:val="24"/>
          <w:szCs w:val="24"/>
        </w:rPr>
        <w:t xml:space="preserve">requesting </w:t>
      </w:r>
      <w:r w:rsidR="00F408E5" w:rsidRPr="00EB1160">
        <w:rPr>
          <w:bCs/>
          <w:sz w:val="24"/>
          <w:szCs w:val="24"/>
        </w:rPr>
        <w:t xml:space="preserve">potential change </w:t>
      </w:r>
      <w:r w:rsidRPr="00EB1160">
        <w:rPr>
          <w:bCs/>
          <w:sz w:val="24"/>
          <w:szCs w:val="24"/>
        </w:rPr>
        <w:t>to</w:t>
      </w:r>
      <w:r w:rsidR="00F408E5" w:rsidRPr="00EB1160">
        <w:rPr>
          <w:bCs/>
          <w:sz w:val="24"/>
          <w:szCs w:val="24"/>
        </w:rPr>
        <w:t xml:space="preserve"> </w:t>
      </w:r>
      <w:r w:rsidR="00BE2ED0" w:rsidRPr="00EB1160">
        <w:rPr>
          <w:bCs/>
          <w:sz w:val="24"/>
          <w:szCs w:val="24"/>
        </w:rPr>
        <w:t xml:space="preserve">board </w:t>
      </w:r>
      <w:r w:rsidR="00F408E5" w:rsidRPr="00EB1160">
        <w:rPr>
          <w:bCs/>
          <w:sz w:val="24"/>
          <w:szCs w:val="24"/>
        </w:rPr>
        <w:t>meeting frequency.</w:t>
      </w:r>
    </w:p>
    <w:p w14:paraId="60F873FE" w14:textId="77777777" w:rsidR="00B73032" w:rsidRDefault="00B73032" w:rsidP="00B73032">
      <w:pPr>
        <w:pStyle w:val="ListParagraph"/>
        <w:ind w:left="1440"/>
        <w:rPr>
          <w:bCs/>
          <w:sz w:val="24"/>
          <w:szCs w:val="24"/>
        </w:rPr>
      </w:pPr>
    </w:p>
    <w:p w14:paraId="146796EA" w14:textId="5610E39A" w:rsidR="00F408E5" w:rsidRPr="00EB1160" w:rsidRDefault="00C84F7B" w:rsidP="002123DB">
      <w:pPr>
        <w:pStyle w:val="ListParagraph"/>
        <w:numPr>
          <w:ilvl w:val="0"/>
          <w:numId w:val="22"/>
        </w:numPr>
        <w:ind w:left="360"/>
        <w:rPr>
          <w:bCs/>
          <w:sz w:val="24"/>
          <w:szCs w:val="24"/>
        </w:rPr>
      </w:pPr>
      <w:r w:rsidRPr="00EB1160">
        <w:rPr>
          <w:bCs/>
          <w:sz w:val="24"/>
          <w:szCs w:val="24"/>
        </w:rPr>
        <w:t>Board requested</w:t>
      </w:r>
      <w:r w:rsidR="00B51E26" w:rsidRPr="00EB1160">
        <w:rPr>
          <w:bCs/>
          <w:sz w:val="24"/>
          <w:szCs w:val="24"/>
        </w:rPr>
        <w:t xml:space="preserve"> </w:t>
      </w:r>
      <w:r w:rsidR="009E6C20" w:rsidRPr="00EB1160">
        <w:rPr>
          <w:bCs/>
          <w:sz w:val="24"/>
          <w:szCs w:val="24"/>
        </w:rPr>
        <w:t xml:space="preserve">DPO </w:t>
      </w:r>
      <w:r w:rsidRPr="00EB1160">
        <w:rPr>
          <w:bCs/>
          <w:sz w:val="24"/>
          <w:szCs w:val="24"/>
        </w:rPr>
        <w:t>to</w:t>
      </w:r>
      <w:r w:rsidR="00F408E5" w:rsidRPr="00EB1160">
        <w:rPr>
          <w:bCs/>
          <w:sz w:val="24"/>
          <w:szCs w:val="24"/>
        </w:rPr>
        <w:t>:</w:t>
      </w:r>
    </w:p>
    <w:p w14:paraId="2C261961" w14:textId="49BCC2B6" w:rsidR="003D1235" w:rsidRDefault="00F408E5" w:rsidP="002123DB">
      <w:pPr>
        <w:pStyle w:val="ListParagraph"/>
        <w:numPr>
          <w:ilvl w:val="1"/>
          <w:numId w:val="14"/>
        </w:numPr>
        <w:ind w:left="720"/>
        <w:rPr>
          <w:bCs/>
          <w:sz w:val="24"/>
          <w:szCs w:val="24"/>
        </w:rPr>
      </w:pPr>
      <w:r w:rsidRPr="003D1235">
        <w:rPr>
          <w:bCs/>
          <w:sz w:val="24"/>
          <w:szCs w:val="24"/>
        </w:rPr>
        <w:t xml:space="preserve">Prepare </w:t>
      </w:r>
      <w:r w:rsidR="003D1235" w:rsidRPr="003D1235">
        <w:rPr>
          <w:bCs/>
          <w:sz w:val="24"/>
          <w:szCs w:val="24"/>
        </w:rPr>
        <w:t>an</w:t>
      </w:r>
      <w:r w:rsidRPr="003D1235">
        <w:rPr>
          <w:bCs/>
          <w:sz w:val="24"/>
          <w:szCs w:val="24"/>
        </w:rPr>
        <w:t xml:space="preserve"> orientation package for Accessible Customer Service Standard Development Committee</w:t>
      </w:r>
      <w:r w:rsidR="00B73032" w:rsidRPr="00B73032">
        <w:rPr>
          <w:bCs/>
          <w:sz w:val="24"/>
          <w:szCs w:val="24"/>
        </w:rPr>
        <w:t xml:space="preserve"> </w:t>
      </w:r>
      <w:r w:rsidR="00B73032" w:rsidRPr="003D1235">
        <w:rPr>
          <w:bCs/>
          <w:sz w:val="24"/>
          <w:szCs w:val="24"/>
        </w:rPr>
        <w:t xml:space="preserve">including </w:t>
      </w:r>
      <w:r w:rsidR="00B73032">
        <w:rPr>
          <w:bCs/>
          <w:sz w:val="24"/>
          <w:szCs w:val="24"/>
        </w:rPr>
        <w:t xml:space="preserve">jurisdictional scan and </w:t>
      </w:r>
      <w:r w:rsidR="00B73032" w:rsidRPr="003D1235">
        <w:rPr>
          <w:bCs/>
          <w:sz w:val="24"/>
          <w:szCs w:val="24"/>
        </w:rPr>
        <w:t>resources</w:t>
      </w:r>
      <w:r w:rsidR="00B73032">
        <w:rPr>
          <w:bCs/>
          <w:sz w:val="24"/>
          <w:szCs w:val="24"/>
        </w:rPr>
        <w:t xml:space="preserve">. </w:t>
      </w:r>
    </w:p>
    <w:p w14:paraId="1C54457F" w14:textId="5423FDBA" w:rsidR="003D1235" w:rsidRDefault="003D1235" w:rsidP="002123DB">
      <w:pPr>
        <w:pStyle w:val="ListParagraph"/>
        <w:numPr>
          <w:ilvl w:val="1"/>
          <w:numId w:val="14"/>
        </w:numPr>
        <w:ind w:left="720"/>
        <w:rPr>
          <w:bCs/>
          <w:sz w:val="24"/>
          <w:szCs w:val="24"/>
        </w:rPr>
      </w:pPr>
      <w:r w:rsidRPr="003D1235">
        <w:rPr>
          <w:bCs/>
          <w:sz w:val="24"/>
          <w:szCs w:val="24"/>
        </w:rPr>
        <w:lastRenderedPageBreak/>
        <w:t>I</w:t>
      </w:r>
      <w:r w:rsidR="00F408E5" w:rsidRPr="003D1235">
        <w:rPr>
          <w:bCs/>
          <w:sz w:val="24"/>
          <w:szCs w:val="24"/>
        </w:rPr>
        <w:t xml:space="preserve">nvite </w:t>
      </w:r>
      <w:r>
        <w:rPr>
          <w:bCs/>
          <w:sz w:val="24"/>
          <w:szCs w:val="24"/>
        </w:rPr>
        <w:t xml:space="preserve">ASC representatives and </w:t>
      </w:r>
      <w:r w:rsidR="00B73032">
        <w:rPr>
          <w:bCs/>
          <w:sz w:val="24"/>
          <w:szCs w:val="24"/>
        </w:rPr>
        <w:t>ASC Board C</w:t>
      </w:r>
      <w:r>
        <w:rPr>
          <w:bCs/>
          <w:sz w:val="24"/>
          <w:szCs w:val="24"/>
        </w:rPr>
        <w:t>hair</w:t>
      </w:r>
      <w:r w:rsidR="00F40217" w:rsidRPr="003D1235">
        <w:rPr>
          <w:bCs/>
          <w:sz w:val="24"/>
          <w:szCs w:val="24"/>
        </w:rPr>
        <w:t xml:space="preserve"> </w:t>
      </w:r>
      <w:r w:rsidR="009E6C20" w:rsidRPr="003D1235">
        <w:rPr>
          <w:bCs/>
          <w:sz w:val="24"/>
          <w:szCs w:val="24"/>
        </w:rPr>
        <w:t>to</w:t>
      </w:r>
      <w:r w:rsidR="00F40217" w:rsidRPr="003D1235">
        <w:rPr>
          <w:bCs/>
          <w:sz w:val="24"/>
          <w:szCs w:val="24"/>
        </w:rPr>
        <w:t xml:space="preserve"> attend </w:t>
      </w:r>
      <w:r w:rsidR="00F408E5" w:rsidRPr="003D1235">
        <w:rPr>
          <w:bCs/>
          <w:sz w:val="24"/>
          <w:szCs w:val="24"/>
        </w:rPr>
        <w:t>the</w:t>
      </w:r>
      <w:r w:rsidR="00F40217" w:rsidRPr="003D12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next </w:t>
      </w:r>
      <w:r w:rsidR="00B73032">
        <w:rPr>
          <w:bCs/>
          <w:sz w:val="24"/>
          <w:szCs w:val="24"/>
        </w:rPr>
        <w:t xml:space="preserve">Board </w:t>
      </w:r>
      <w:r w:rsidR="0055339A">
        <w:rPr>
          <w:bCs/>
          <w:sz w:val="24"/>
          <w:szCs w:val="24"/>
        </w:rPr>
        <w:t>m</w:t>
      </w:r>
      <w:r w:rsidR="0055339A" w:rsidRPr="003D1235">
        <w:rPr>
          <w:bCs/>
          <w:sz w:val="24"/>
          <w:szCs w:val="24"/>
        </w:rPr>
        <w:t>eeting.</w:t>
      </w:r>
    </w:p>
    <w:p w14:paraId="05B348FF" w14:textId="1FCB51E1" w:rsidR="003C0FD9" w:rsidRPr="003D1235" w:rsidRDefault="00B73032" w:rsidP="002123DB">
      <w:pPr>
        <w:pStyle w:val="ListParagraph"/>
        <w:numPr>
          <w:ilvl w:val="1"/>
          <w:numId w:val="14"/>
        </w:num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="00F408E5" w:rsidRPr="003D1235">
        <w:rPr>
          <w:bCs/>
          <w:sz w:val="24"/>
          <w:szCs w:val="24"/>
        </w:rPr>
        <w:t xml:space="preserve">nvite the </w:t>
      </w:r>
      <w:r w:rsidR="00BE2ED0">
        <w:rPr>
          <w:bCs/>
          <w:sz w:val="24"/>
          <w:szCs w:val="24"/>
        </w:rPr>
        <w:t>M</w:t>
      </w:r>
      <w:r w:rsidR="00F408E5" w:rsidRPr="003D1235">
        <w:rPr>
          <w:bCs/>
          <w:sz w:val="24"/>
          <w:szCs w:val="24"/>
        </w:rPr>
        <w:t xml:space="preserve">inister </w:t>
      </w:r>
      <w:r>
        <w:rPr>
          <w:bCs/>
          <w:sz w:val="24"/>
          <w:szCs w:val="24"/>
        </w:rPr>
        <w:t xml:space="preserve">Responsible for the Status of Persons with Disabilities </w:t>
      </w:r>
      <w:r w:rsidR="00F408E5" w:rsidRPr="003D1235">
        <w:rPr>
          <w:bCs/>
          <w:sz w:val="24"/>
          <w:szCs w:val="24"/>
        </w:rPr>
        <w:t>to the next meeting</w:t>
      </w:r>
      <w:r w:rsidR="003D1235" w:rsidRPr="003D1235">
        <w:rPr>
          <w:bCs/>
          <w:sz w:val="24"/>
          <w:szCs w:val="24"/>
        </w:rPr>
        <w:t xml:space="preserve">. </w:t>
      </w:r>
    </w:p>
    <w:sectPr w:rsidR="003C0FD9" w:rsidRPr="003D1235" w:rsidSect="00212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D745" w14:textId="77777777" w:rsidR="00D22E72" w:rsidRDefault="00D22E72" w:rsidP="00906384">
      <w:r>
        <w:separator/>
      </w:r>
    </w:p>
  </w:endnote>
  <w:endnote w:type="continuationSeparator" w:id="0">
    <w:p w14:paraId="2669F1ED" w14:textId="77777777" w:rsidR="00D22E72" w:rsidRDefault="00D22E72" w:rsidP="0090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6A29" w14:textId="77777777" w:rsidR="002123DB" w:rsidRDefault="00212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A830" w14:textId="6E2FBA2C" w:rsidR="005B0C59" w:rsidRDefault="005B0C59" w:rsidP="00906384">
    <w:pPr>
      <w:pStyle w:val="Footer"/>
    </w:pPr>
  </w:p>
  <w:p w14:paraId="4ED3415B" w14:textId="77777777" w:rsidR="005B0C59" w:rsidRDefault="005B0C59" w:rsidP="009063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28F7" w14:textId="77777777" w:rsidR="002123DB" w:rsidRDefault="00212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91F2" w14:textId="77777777" w:rsidR="00D22E72" w:rsidRDefault="00D22E72" w:rsidP="00906384">
      <w:r>
        <w:separator/>
      </w:r>
    </w:p>
  </w:footnote>
  <w:footnote w:type="continuationSeparator" w:id="0">
    <w:p w14:paraId="629809F2" w14:textId="77777777" w:rsidR="00D22E72" w:rsidRDefault="00D22E72" w:rsidP="0090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C14A" w14:textId="77777777" w:rsidR="002123DB" w:rsidRDefault="00212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3971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BA8198" w14:textId="46017D77" w:rsidR="002123DB" w:rsidRDefault="002123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802671" w14:textId="77777777" w:rsidR="00906384" w:rsidRPr="00906384" w:rsidRDefault="00906384" w:rsidP="009063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4C33" w14:textId="77777777" w:rsidR="002123DB" w:rsidRDefault="00212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DF3"/>
    <w:multiLevelType w:val="hybridMultilevel"/>
    <w:tmpl w:val="3B685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142B"/>
    <w:multiLevelType w:val="hybridMultilevel"/>
    <w:tmpl w:val="C708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588"/>
    <w:multiLevelType w:val="hybridMultilevel"/>
    <w:tmpl w:val="6018EACE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0DF10213"/>
    <w:multiLevelType w:val="hybridMultilevel"/>
    <w:tmpl w:val="A7444CE6"/>
    <w:lvl w:ilvl="0" w:tplc="8DFA5C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C7EC3"/>
    <w:multiLevelType w:val="hybridMultilevel"/>
    <w:tmpl w:val="8474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B5F99"/>
    <w:multiLevelType w:val="hybridMultilevel"/>
    <w:tmpl w:val="7D4E7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BF67D6"/>
    <w:multiLevelType w:val="hybridMultilevel"/>
    <w:tmpl w:val="B27C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2647A"/>
    <w:multiLevelType w:val="hybridMultilevel"/>
    <w:tmpl w:val="C4E8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B6071"/>
    <w:multiLevelType w:val="hybridMultilevel"/>
    <w:tmpl w:val="29B2D478"/>
    <w:lvl w:ilvl="0" w:tplc="8DFA5C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33DDE"/>
    <w:multiLevelType w:val="hybridMultilevel"/>
    <w:tmpl w:val="C5FE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4277C0F"/>
    <w:multiLevelType w:val="hybridMultilevel"/>
    <w:tmpl w:val="45D67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FA2689"/>
    <w:multiLevelType w:val="hybridMultilevel"/>
    <w:tmpl w:val="420C3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6411A"/>
    <w:multiLevelType w:val="hybridMultilevel"/>
    <w:tmpl w:val="AC6C3E3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2B6905"/>
    <w:multiLevelType w:val="hybridMultilevel"/>
    <w:tmpl w:val="430C964A"/>
    <w:lvl w:ilvl="0" w:tplc="8DFA5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4C55FC"/>
    <w:multiLevelType w:val="hybridMultilevel"/>
    <w:tmpl w:val="F998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61C03"/>
    <w:multiLevelType w:val="hybridMultilevel"/>
    <w:tmpl w:val="BAF8497E"/>
    <w:lvl w:ilvl="0" w:tplc="8DFA5C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E13EB1"/>
    <w:multiLevelType w:val="hybridMultilevel"/>
    <w:tmpl w:val="F94E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91AAE"/>
    <w:multiLevelType w:val="hybridMultilevel"/>
    <w:tmpl w:val="696E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E037F"/>
    <w:multiLevelType w:val="hybridMultilevel"/>
    <w:tmpl w:val="A452481A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9" w15:restartNumberingAfterBreak="0">
    <w:nsid w:val="66F92664"/>
    <w:multiLevelType w:val="hybridMultilevel"/>
    <w:tmpl w:val="0D387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5E3E34"/>
    <w:multiLevelType w:val="hybridMultilevel"/>
    <w:tmpl w:val="AEA2043A"/>
    <w:lvl w:ilvl="0" w:tplc="8DFA5C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37519F"/>
    <w:multiLevelType w:val="hybridMultilevel"/>
    <w:tmpl w:val="28549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1084781">
    <w:abstractNumId w:val="11"/>
  </w:num>
  <w:num w:numId="2" w16cid:durableId="854655449">
    <w:abstractNumId w:val="19"/>
  </w:num>
  <w:num w:numId="3" w16cid:durableId="369763006">
    <w:abstractNumId w:val="10"/>
  </w:num>
  <w:num w:numId="4" w16cid:durableId="2052068504">
    <w:abstractNumId w:val="16"/>
  </w:num>
  <w:num w:numId="5" w16cid:durableId="816266023">
    <w:abstractNumId w:val="1"/>
  </w:num>
  <w:num w:numId="6" w16cid:durableId="1412895107">
    <w:abstractNumId w:val="6"/>
  </w:num>
  <w:num w:numId="7" w16cid:durableId="938220696">
    <w:abstractNumId w:val="5"/>
  </w:num>
  <w:num w:numId="8" w16cid:durableId="1028723201">
    <w:abstractNumId w:val="2"/>
  </w:num>
  <w:num w:numId="9" w16cid:durableId="1473523267">
    <w:abstractNumId w:val="18"/>
  </w:num>
  <w:num w:numId="10" w16cid:durableId="186142027">
    <w:abstractNumId w:val="7"/>
  </w:num>
  <w:num w:numId="11" w16cid:durableId="1634216743">
    <w:abstractNumId w:val="14"/>
  </w:num>
  <w:num w:numId="12" w16cid:durableId="314847161">
    <w:abstractNumId w:val="4"/>
  </w:num>
  <w:num w:numId="13" w16cid:durableId="1339042790">
    <w:abstractNumId w:val="17"/>
  </w:num>
  <w:num w:numId="14" w16cid:durableId="561793211">
    <w:abstractNumId w:val="21"/>
  </w:num>
  <w:num w:numId="15" w16cid:durableId="1861816605">
    <w:abstractNumId w:val="12"/>
  </w:num>
  <w:num w:numId="16" w16cid:durableId="457525814">
    <w:abstractNumId w:val="9"/>
  </w:num>
  <w:num w:numId="17" w16cid:durableId="1724522290">
    <w:abstractNumId w:val="20"/>
  </w:num>
  <w:num w:numId="18" w16cid:durableId="327485598">
    <w:abstractNumId w:val="15"/>
  </w:num>
  <w:num w:numId="19" w16cid:durableId="2091656047">
    <w:abstractNumId w:val="3"/>
  </w:num>
  <w:num w:numId="20" w16cid:durableId="753550955">
    <w:abstractNumId w:val="8"/>
  </w:num>
  <w:num w:numId="21" w16cid:durableId="983856464">
    <w:abstractNumId w:val="13"/>
  </w:num>
  <w:num w:numId="22" w16cid:durableId="131394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6B"/>
    <w:rsid w:val="00012C0F"/>
    <w:rsid w:val="000149DE"/>
    <w:rsid w:val="00015CF8"/>
    <w:rsid w:val="00030C6B"/>
    <w:rsid w:val="00036617"/>
    <w:rsid w:val="0004086F"/>
    <w:rsid w:val="00052D5A"/>
    <w:rsid w:val="00054922"/>
    <w:rsid w:val="0005702E"/>
    <w:rsid w:val="000645F7"/>
    <w:rsid w:val="000863BC"/>
    <w:rsid w:val="0009120A"/>
    <w:rsid w:val="00092348"/>
    <w:rsid w:val="00096C03"/>
    <w:rsid w:val="000A2C8E"/>
    <w:rsid w:val="000A3656"/>
    <w:rsid w:val="000B1A6B"/>
    <w:rsid w:val="000B66F4"/>
    <w:rsid w:val="000B7645"/>
    <w:rsid w:val="000D49C2"/>
    <w:rsid w:val="000E1255"/>
    <w:rsid w:val="00111E24"/>
    <w:rsid w:val="0012028F"/>
    <w:rsid w:val="00121FBE"/>
    <w:rsid w:val="001326EC"/>
    <w:rsid w:val="001358F2"/>
    <w:rsid w:val="00143EFB"/>
    <w:rsid w:val="0015017C"/>
    <w:rsid w:val="00150E77"/>
    <w:rsid w:val="00153BE0"/>
    <w:rsid w:val="001675D1"/>
    <w:rsid w:val="0018133E"/>
    <w:rsid w:val="00181D21"/>
    <w:rsid w:val="00182928"/>
    <w:rsid w:val="001B06D0"/>
    <w:rsid w:val="001B5E74"/>
    <w:rsid w:val="001D1C15"/>
    <w:rsid w:val="001E07EE"/>
    <w:rsid w:val="001E6C95"/>
    <w:rsid w:val="002006E5"/>
    <w:rsid w:val="002123DB"/>
    <w:rsid w:val="00242374"/>
    <w:rsid w:val="002655F3"/>
    <w:rsid w:val="002736A8"/>
    <w:rsid w:val="00283B00"/>
    <w:rsid w:val="0029059F"/>
    <w:rsid w:val="00292F6D"/>
    <w:rsid w:val="002952E9"/>
    <w:rsid w:val="0029560A"/>
    <w:rsid w:val="002A5D7E"/>
    <w:rsid w:val="002A6557"/>
    <w:rsid w:val="002B7ADB"/>
    <w:rsid w:val="002D1E82"/>
    <w:rsid w:val="002E04C6"/>
    <w:rsid w:val="002E3946"/>
    <w:rsid w:val="002E77A8"/>
    <w:rsid w:val="002E7E11"/>
    <w:rsid w:val="003030A8"/>
    <w:rsid w:val="00322EE3"/>
    <w:rsid w:val="00330B36"/>
    <w:rsid w:val="00352F08"/>
    <w:rsid w:val="003621E9"/>
    <w:rsid w:val="003726E3"/>
    <w:rsid w:val="00373F87"/>
    <w:rsid w:val="003751A6"/>
    <w:rsid w:val="0039415E"/>
    <w:rsid w:val="003A53A2"/>
    <w:rsid w:val="003B0EA6"/>
    <w:rsid w:val="003B388C"/>
    <w:rsid w:val="003B6C99"/>
    <w:rsid w:val="003B7BFC"/>
    <w:rsid w:val="003C0FD9"/>
    <w:rsid w:val="003D1235"/>
    <w:rsid w:val="003D65F5"/>
    <w:rsid w:val="003E24A8"/>
    <w:rsid w:val="003F20FF"/>
    <w:rsid w:val="003F5553"/>
    <w:rsid w:val="00403D42"/>
    <w:rsid w:val="00410165"/>
    <w:rsid w:val="00416FCF"/>
    <w:rsid w:val="00430E0F"/>
    <w:rsid w:val="0044074A"/>
    <w:rsid w:val="00443EAC"/>
    <w:rsid w:val="00445668"/>
    <w:rsid w:val="00480172"/>
    <w:rsid w:val="00497261"/>
    <w:rsid w:val="004B11FA"/>
    <w:rsid w:val="004B6885"/>
    <w:rsid w:val="004C3BFB"/>
    <w:rsid w:val="004C7100"/>
    <w:rsid w:val="004C777F"/>
    <w:rsid w:val="004D5954"/>
    <w:rsid w:val="004D69B3"/>
    <w:rsid w:val="004E520A"/>
    <w:rsid w:val="004E6FF5"/>
    <w:rsid w:val="004F4685"/>
    <w:rsid w:val="004F62A1"/>
    <w:rsid w:val="005018FA"/>
    <w:rsid w:val="005151B3"/>
    <w:rsid w:val="00526351"/>
    <w:rsid w:val="00532FDE"/>
    <w:rsid w:val="0053312C"/>
    <w:rsid w:val="00533796"/>
    <w:rsid w:val="0055339A"/>
    <w:rsid w:val="00582CC4"/>
    <w:rsid w:val="0059210B"/>
    <w:rsid w:val="005A0456"/>
    <w:rsid w:val="005B0C59"/>
    <w:rsid w:val="005B5ECB"/>
    <w:rsid w:val="005C2172"/>
    <w:rsid w:val="005D300F"/>
    <w:rsid w:val="005F28F0"/>
    <w:rsid w:val="00610E61"/>
    <w:rsid w:val="00612BBF"/>
    <w:rsid w:val="00620E48"/>
    <w:rsid w:val="006254DB"/>
    <w:rsid w:val="00627D70"/>
    <w:rsid w:val="0065426C"/>
    <w:rsid w:val="00655BA2"/>
    <w:rsid w:val="006647C7"/>
    <w:rsid w:val="006747B7"/>
    <w:rsid w:val="00677509"/>
    <w:rsid w:val="006A0A91"/>
    <w:rsid w:val="006A613C"/>
    <w:rsid w:val="006D3E31"/>
    <w:rsid w:val="006D6AF2"/>
    <w:rsid w:val="006E2020"/>
    <w:rsid w:val="006E4AFF"/>
    <w:rsid w:val="007025D4"/>
    <w:rsid w:val="00702F88"/>
    <w:rsid w:val="00705BD0"/>
    <w:rsid w:val="00705E9F"/>
    <w:rsid w:val="00707DB3"/>
    <w:rsid w:val="00710EAA"/>
    <w:rsid w:val="00730D3A"/>
    <w:rsid w:val="00734D9B"/>
    <w:rsid w:val="007355CB"/>
    <w:rsid w:val="007439E1"/>
    <w:rsid w:val="00753131"/>
    <w:rsid w:val="0076587E"/>
    <w:rsid w:val="0077445B"/>
    <w:rsid w:val="00783F4F"/>
    <w:rsid w:val="00786F93"/>
    <w:rsid w:val="007902FC"/>
    <w:rsid w:val="00791933"/>
    <w:rsid w:val="007977BA"/>
    <w:rsid w:val="00797A4E"/>
    <w:rsid w:val="007A5DDE"/>
    <w:rsid w:val="007B115B"/>
    <w:rsid w:val="007D37B6"/>
    <w:rsid w:val="007D6244"/>
    <w:rsid w:val="007D6A59"/>
    <w:rsid w:val="007D7941"/>
    <w:rsid w:val="007E452D"/>
    <w:rsid w:val="007F165A"/>
    <w:rsid w:val="007F2C00"/>
    <w:rsid w:val="00800DEB"/>
    <w:rsid w:val="00800FA8"/>
    <w:rsid w:val="00805C68"/>
    <w:rsid w:val="00813B44"/>
    <w:rsid w:val="00822873"/>
    <w:rsid w:val="00835034"/>
    <w:rsid w:val="008465B1"/>
    <w:rsid w:val="008612FD"/>
    <w:rsid w:val="00867ADA"/>
    <w:rsid w:val="00875158"/>
    <w:rsid w:val="00877820"/>
    <w:rsid w:val="008778CB"/>
    <w:rsid w:val="0088752E"/>
    <w:rsid w:val="00893B3F"/>
    <w:rsid w:val="008940E0"/>
    <w:rsid w:val="008943A9"/>
    <w:rsid w:val="008A4C0A"/>
    <w:rsid w:val="008A4E91"/>
    <w:rsid w:val="008A50CA"/>
    <w:rsid w:val="008A5B62"/>
    <w:rsid w:val="008B23D1"/>
    <w:rsid w:val="008B2814"/>
    <w:rsid w:val="008B4CB3"/>
    <w:rsid w:val="008C667B"/>
    <w:rsid w:val="008D58A1"/>
    <w:rsid w:val="008D636F"/>
    <w:rsid w:val="008E4079"/>
    <w:rsid w:val="008E51ED"/>
    <w:rsid w:val="008E6FE1"/>
    <w:rsid w:val="008F21F9"/>
    <w:rsid w:val="00903BE3"/>
    <w:rsid w:val="00906384"/>
    <w:rsid w:val="0090759F"/>
    <w:rsid w:val="009133E2"/>
    <w:rsid w:val="009267EC"/>
    <w:rsid w:val="00936B21"/>
    <w:rsid w:val="00942437"/>
    <w:rsid w:val="009507B7"/>
    <w:rsid w:val="00951042"/>
    <w:rsid w:val="009518CD"/>
    <w:rsid w:val="00963A74"/>
    <w:rsid w:val="00966F83"/>
    <w:rsid w:val="00970D05"/>
    <w:rsid w:val="00972DE6"/>
    <w:rsid w:val="00984DD3"/>
    <w:rsid w:val="0099008A"/>
    <w:rsid w:val="00997EA2"/>
    <w:rsid w:val="009B013E"/>
    <w:rsid w:val="009B5144"/>
    <w:rsid w:val="009B65ED"/>
    <w:rsid w:val="009C0BD7"/>
    <w:rsid w:val="009C253B"/>
    <w:rsid w:val="009C672E"/>
    <w:rsid w:val="009D173B"/>
    <w:rsid w:val="009D569B"/>
    <w:rsid w:val="009E6C20"/>
    <w:rsid w:val="00A06D2D"/>
    <w:rsid w:val="00A312BE"/>
    <w:rsid w:val="00A55FE2"/>
    <w:rsid w:val="00A5789E"/>
    <w:rsid w:val="00AA21C8"/>
    <w:rsid w:val="00AB3CB6"/>
    <w:rsid w:val="00AE154C"/>
    <w:rsid w:val="00AE5280"/>
    <w:rsid w:val="00AE68C1"/>
    <w:rsid w:val="00B1773B"/>
    <w:rsid w:val="00B27993"/>
    <w:rsid w:val="00B32B4A"/>
    <w:rsid w:val="00B412B1"/>
    <w:rsid w:val="00B44B0A"/>
    <w:rsid w:val="00B51E26"/>
    <w:rsid w:val="00B5758F"/>
    <w:rsid w:val="00B643C3"/>
    <w:rsid w:val="00B65D2C"/>
    <w:rsid w:val="00B73032"/>
    <w:rsid w:val="00B73231"/>
    <w:rsid w:val="00B82264"/>
    <w:rsid w:val="00B9168D"/>
    <w:rsid w:val="00B9705E"/>
    <w:rsid w:val="00BA74F0"/>
    <w:rsid w:val="00BC55F9"/>
    <w:rsid w:val="00BD606E"/>
    <w:rsid w:val="00BE2ED0"/>
    <w:rsid w:val="00C07157"/>
    <w:rsid w:val="00C17668"/>
    <w:rsid w:val="00C62B51"/>
    <w:rsid w:val="00C6446E"/>
    <w:rsid w:val="00C673B9"/>
    <w:rsid w:val="00C70211"/>
    <w:rsid w:val="00C80355"/>
    <w:rsid w:val="00C82F44"/>
    <w:rsid w:val="00C830DD"/>
    <w:rsid w:val="00C84F7B"/>
    <w:rsid w:val="00C86F04"/>
    <w:rsid w:val="00C94D48"/>
    <w:rsid w:val="00CA0FF0"/>
    <w:rsid w:val="00CA6A8C"/>
    <w:rsid w:val="00CB0666"/>
    <w:rsid w:val="00CD0C62"/>
    <w:rsid w:val="00CE3061"/>
    <w:rsid w:val="00CE60B4"/>
    <w:rsid w:val="00D1291E"/>
    <w:rsid w:val="00D22E72"/>
    <w:rsid w:val="00D25B82"/>
    <w:rsid w:val="00D30CAF"/>
    <w:rsid w:val="00D35539"/>
    <w:rsid w:val="00D5150A"/>
    <w:rsid w:val="00D550EB"/>
    <w:rsid w:val="00D733C7"/>
    <w:rsid w:val="00D8132A"/>
    <w:rsid w:val="00D86528"/>
    <w:rsid w:val="00D919CA"/>
    <w:rsid w:val="00D95FDD"/>
    <w:rsid w:val="00DB2D35"/>
    <w:rsid w:val="00DB67C7"/>
    <w:rsid w:val="00DD603F"/>
    <w:rsid w:val="00DE6587"/>
    <w:rsid w:val="00DF64BD"/>
    <w:rsid w:val="00DF7477"/>
    <w:rsid w:val="00E07743"/>
    <w:rsid w:val="00E07E3E"/>
    <w:rsid w:val="00E11E89"/>
    <w:rsid w:val="00E23F3E"/>
    <w:rsid w:val="00E33B49"/>
    <w:rsid w:val="00E34FAF"/>
    <w:rsid w:val="00E418ED"/>
    <w:rsid w:val="00E44B31"/>
    <w:rsid w:val="00E627FA"/>
    <w:rsid w:val="00E9730C"/>
    <w:rsid w:val="00EA786E"/>
    <w:rsid w:val="00EB1160"/>
    <w:rsid w:val="00EB5D45"/>
    <w:rsid w:val="00EC5FBC"/>
    <w:rsid w:val="00EE4A00"/>
    <w:rsid w:val="00EE6B76"/>
    <w:rsid w:val="00EF4634"/>
    <w:rsid w:val="00F1334F"/>
    <w:rsid w:val="00F162FD"/>
    <w:rsid w:val="00F3635A"/>
    <w:rsid w:val="00F40217"/>
    <w:rsid w:val="00F408E5"/>
    <w:rsid w:val="00F415D9"/>
    <w:rsid w:val="00F434F0"/>
    <w:rsid w:val="00F507C7"/>
    <w:rsid w:val="00F52FDE"/>
    <w:rsid w:val="00F75609"/>
    <w:rsid w:val="00F901E2"/>
    <w:rsid w:val="00F9080E"/>
    <w:rsid w:val="00F93F8B"/>
    <w:rsid w:val="00FA23C7"/>
    <w:rsid w:val="00FA6D0F"/>
    <w:rsid w:val="00FB0ADB"/>
    <w:rsid w:val="00FC14B0"/>
    <w:rsid w:val="00FC5CF3"/>
    <w:rsid w:val="00FD4F80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A101"/>
  <w15:chartTrackingRefBased/>
  <w15:docId w15:val="{DD5C6DBD-F3AF-4A05-8DC4-B899971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84"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C68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A6B"/>
  </w:style>
  <w:style w:type="paragraph" w:styleId="Footer">
    <w:name w:val="footer"/>
    <w:basedOn w:val="Normal"/>
    <w:link w:val="FooterChar"/>
    <w:uiPriority w:val="99"/>
    <w:unhideWhenUsed/>
    <w:rsid w:val="000B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A6B"/>
  </w:style>
  <w:style w:type="paragraph" w:styleId="ListParagraph">
    <w:name w:val="List Paragraph"/>
    <w:basedOn w:val="Normal"/>
    <w:uiPriority w:val="34"/>
    <w:qFormat/>
    <w:rsid w:val="003F55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5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E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CB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CE3061"/>
    <w:rPr>
      <w:i/>
      <w:iCs/>
      <w:color w:val="404040" w:themeColor="text1" w:themeTint="BF"/>
    </w:rPr>
  </w:style>
  <w:style w:type="paragraph" w:styleId="Title">
    <w:name w:val="Title"/>
    <w:basedOn w:val="Header"/>
    <w:next w:val="Normal"/>
    <w:link w:val="TitleChar"/>
    <w:uiPriority w:val="10"/>
    <w:qFormat/>
    <w:rsid w:val="00805C68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805C68"/>
    <w:rPr>
      <w:rFonts w:ascii="Arial" w:hAnsi="Arial" w:cs="Arial"/>
      <w:b/>
      <w:sz w:val="3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05C68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3380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Dawe, Kate</dc:creator>
  <cp:keywords/>
  <dc:description/>
  <cp:lastModifiedBy>Dawe, Kate</cp:lastModifiedBy>
  <cp:revision>2</cp:revision>
  <cp:lastPrinted>2022-12-06T17:27:00Z</cp:lastPrinted>
  <dcterms:created xsi:type="dcterms:W3CDTF">2025-02-21T12:55:00Z</dcterms:created>
  <dcterms:modified xsi:type="dcterms:W3CDTF">2025-02-21T12:55:00Z</dcterms:modified>
</cp:coreProperties>
</file>