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1E321" w14:textId="5D70F9D3" w:rsidR="002D7D47" w:rsidRPr="002D7D47" w:rsidRDefault="0084799E" w:rsidP="0084799E">
      <w:pPr>
        <w:pStyle w:val="Title"/>
      </w:pPr>
      <w:r>
        <w:t xml:space="preserve">Summer Camp </w:t>
      </w:r>
      <w:r w:rsidR="00A72105">
        <w:br/>
      </w:r>
      <w:r>
        <w:t>Inclusion</w:t>
      </w:r>
      <w:r w:rsidR="00A72105">
        <w:t xml:space="preserve"> </w:t>
      </w:r>
      <w:r>
        <w:t xml:space="preserve">Grant </w:t>
      </w:r>
    </w:p>
    <w:p w14:paraId="0944259C" w14:textId="0B369795" w:rsidR="00F936C1" w:rsidRPr="002D7D47" w:rsidRDefault="00F936C1" w:rsidP="002D7D47">
      <w:pPr>
        <w:pStyle w:val="Title"/>
      </w:pPr>
      <w:r w:rsidRPr="002D7D47">
        <w:t>Policy Manual</w:t>
      </w:r>
    </w:p>
    <w:p w14:paraId="00E0333F" w14:textId="77777777" w:rsidR="002D7D47" w:rsidRDefault="002D7D47" w:rsidP="002D7D47">
      <w:pPr>
        <w:pStyle w:val="Subtitle"/>
      </w:pPr>
    </w:p>
    <w:p w14:paraId="5C4F68D6" w14:textId="26FF33CD" w:rsidR="00774E5D" w:rsidRDefault="001114A6" w:rsidP="002D7D47">
      <w:pPr>
        <w:pStyle w:val="Subtitle"/>
      </w:pPr>
      <w:r>
        <w:t>April 202</w:t>
      </w:r>
      <w:r w:rsidR="001F0CD6">
        <w:t>6</w:t>
      </w:r>
    </w:p>
    <w:p w14:paraId="4327B16A" w14:textId="5B04F9BF" w:rsidR="0084799E" w:rsidRDefault="0084799E" w:rsidP="0084799E"/>
    <w:p w14:paraId="5F091B89" w14:textId="6E0489E2" w:rsidR="0084799E" w:rsidRPr="0084799E" w:rsidRDefault="0084799E" w:rsidP="0084799E"/>
    <w:p w14:paraId="1D46D5E1" w14:textId="4E258A0D" w:rsidR="002D7D47" w:rsidRDefault="002D7D47" w:rsidP="00664DDD"/>
    <w:p w14:paraId="11712117" w14:textId="3A98BE7D" w:rsidR="002D7D47" w:rsidRPr="004E1574" w:rsidRDefault="003B2011" w:rsidP="002D7D47">
      <w:r>
        <w:rPr>
          <w:noProof/>
        </w:rPr>
        <w:drawing>
          <wp:anchor distT="0" distB="0" distL="114300" distR="114300" simplePos="0" relativeHeight="251659264" behindDoc="0" locked="0" layoutInCell="1" allowOverlap="1" wp14:anchorId="10D09D6D" wp14:editId="2E34142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371600" cy="683895"/>
            <wp:effectExtent l="0" t="0" r="0" b="1905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683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0F38C9" w14:textId="77777777" w:rsidR="002D7D47" w:rsidRDefault="002D7D47" w:rsidP="002D7D47">
      <w:pPr>
        <w:pStyle w:val="Header"/>
        <w:rPr>
          <w:rStyle w:val="SubtleEmphasis"/>
        </w:rPr>
      </w:pPr>
    </w:p>
    <w:p w14:paraId="47883DBB" w14:textId="77777777" w:rsidR="003B2011" w:rsidRDefault="003B2011" w:rsidP="002D7D47">
      <w:pPr>
        <w:pStyle w:val="Header"/>
        <w:rPr>
          <w:rStyle w:val="SubtleEmphasis"/>
        </w:rPr>
      </w:pPr>
    </w:p>
    <w:p w14:paraId="4758FE58" w14:textId="77777777" w:rsidR="003B2011" w:rsidRDefault="003B2011" w:rsidP="002D7D47">
      <w:pPr>
        <w:pStyle w:val="Header"/>
        <w:rPr>
          <w:rStyle w:val="SubtleEmphasis"/>
        </w:rPr>
      </w:pPr>
    </w:p>
    <w:p w14:paraId="0A00B986" w14:textId="77777777" w:rsidR="003B2011" w:rsidRPr="004E1574" w:rsidRDefault="003B2011" w:rsidP="002D7D47">
      <w:pPr>
        <w:pStyle w:val="Header"/>
        <w:rPr>
          <w:rStyle w:val="SubtleEmphasis"/>
        </w:rPr>
      </w:pPr>
    </w:p>
    <w:p w14:paraId="2F025129" w14:textId="054FDBE2" w:rsidR="002D7D47" w:rsidRPr="004E1574" w:rsidRDefault="002D7D47" w:rsidP="002D7D47">
      <w:pPr>
        <w:pStyle w:val="Header"/>
        <w:rPr>
          <w:rStyle w:val="SubtleEmphasis"/>
        </w:rPr>
      </w:pPr>
      <w:r w:rsidRPr="004E1574">
        <w:rPr>
          <w:rStyle w:val="SubtleEmphasis"/>
        </w:rPr>
        <w:t xml:space="preserve">Department of </w:t>
      </w:r>
      <w:r w:rsidR="001F0CD6">
        <w:rPr>
          <w:rStyle w:val="SubtleEmphasis"/>
        </w:rPr>
        <w:t>Social Supports and Well-Being</w:t>
      </w:r>
    </w:p>
    <w:p w14:paraId="3DBD9A1C" w14:textId="77777777" w:rsidR="003B2011" w:rsidRDefault="003B2011" w:rsidP="00664DDD"/>
    <w:p w14:paraId="51183BF6" w14:textId="77777777" w:rsidR="003B2011" w:rsidRDefault="003B2011" w:rsidP="00664DDD"/>
    <w:p w14:paraId="41B087D5" w14:textId="2DCDF40C" w:rsidR="00F936C1" w:rsidRDefault="00F936C1" w:rsidP="00664DDD">
      <w:r>
        <w:lastRenderedPageBreak/>
        <w:t>Available in</w:t>
      </w:r>
      <w:r w:rsidR="00664DDD">
        <w:t xml:space="preserve"> alternate formats</w:t>
      </w:r>
      <w:r>
        <w:t>:</w:t>
      </w:r>
    </w:p>
    <w:p w14:paraId="2C57C79A" w14:textId="3619DCA3" w:rsidR="00F936C1" w:rsidRDefault="0084799E" w:rsidP="0084799E">
      <w:r>
        <w:t>Sum</w:t>
      </w:r>
      <w:r w:rsidR="007176F8">
        <w:t xml:space="preserve">mer Camp Inclusion Grant </w:t>
      </w:r>
    </w:p>
    <w:p w14:paraId="3E9134E3" w14:textId="77E9CDF7" w:rsidR="00F936C1" w:rsidRDefault="00F936C1" w:rsidP="00664DDD">
      <w:r>
        <w:t xml:space="preserve">Department of </w:t>
      </w:r>
      <w:r w:rsidR="005201E3">
        <w:t>Social Supports and Well-Being</w:t>
      </w:r>
    </w:p>
    <w:p w14:paraId="11700561" w14:textId="3CF55B38" w:rsidR="00F936C1" w:rsidRDefault="00F936C1" w:rsidP="00664DDD">
      <w:r>
        <w:t>PO Box 8700</w:t>
      </w:r>
    </w:p>
    <w:p w14:paraId="118B14FC" w14:textId="77777777" w:rsidR="00F936C1" w:rsidRDefault="00F936C1" w:rsidP="00664DDD">
      <w:r>
        <w:t>Confederation Building</w:t>
      </w:r>
    </w:p>
    <w:p w14:paraId="1FB0CA9C" w14:textId="77777777" w:rsidR="00F936C1" w:rsidRDefault="00F936C1" w:rsidP="00664DDD">
      <w:r>
        <w:t>St. John’s, NL, A1B 4J6</w:t>
      </w:r>
    </w:p>
    <w:p w14:paraId="7C63302B" w14:textId="510ACA9A" w:rsidR="00F936C1" w:rsidRDefault="00F936C1" w:rsidP="00664DDD"/>
    <w:p w14:paraId="3E7DD105" w14:textId="10FC4713" w:rsidR="00664DDD" w:rsidRPr="00664DDD" w:rsidRDefault="0084799E" w:rsidP="00664DDD">
      <w:r>
        <w:t xml:space="preserve">Telephone: (709) </w:t>
      </w:r>
      <w:r w:rsidR="00664DDD" w:rsidRPr="00664DDD">
        <w:t>729</w:t>
      </w:r>
      <w:r>
        <w:t>-</w:t>
      </w:r>
      <w:r w:rsidR="00664DDD" w:rsidRPr="00664DDD">
        <w:t>6279</w:t>
      </w:r>
    </w:p>
    <w:p w14:paraId="7BC874BF" w14:textId="19D8F2B3" w:rsidR="00664DDD" w:rsidRPr="00664DDD" w:rsidRDefault="00664DDD" w:rsidP="00664DDD">
      <w:r w:rsidRPr="00664DDD">
        <w:t xml:space="preserve">Text: </w:t>
      </w:r>
      <w:r w:rsidR="0084799E">
        <w:t>(</w:t>
      </w:r>
      <w:r w:rsidRPr="00664DDD">
        <w:t>709</w:t>
      </w:r>
      <w:r w:rsidR="0084799E">
        <w:t xml:space="preserve">) </w:t>
      </w:r>
      <w:r w:rsidRPr="00664DDD">
        <w:t>725</w:t>
      </w:r>
      <w:r w:rsidR="0084799E">
        <w:t>-</w:t>
      </w:r>
      <w:r w:rsidRPr="00664DDD">
        <w:t>4463</w:t>
      </w:r>
    </w:p>
    <w:p w14:paraId="5433AB9C" w14:textId="6BDCD07F" w:rsidR="00664DDD" w:rsidRPr="00664DDD" w:rsidRDefault="00664DDD" w:rsidP="00664DDD">
      <w:r w:rsidRPr="00664DDD">
        <w:t xml:space="preserve">Toll-free: </w:t>
      </w:r>
      <w:r w:rsidR="0084799E">
        <w:t>1 (</w:t>
      </w:r>
      <w:r w:rsidRPr="00664DDD">
        <w:t>888</w:t>
      </w:r>
      <w:r w:rsidR="0084799E">
        <w:t>) 729-</w:t>
      </w:r>
      <w:r w:rsidRPr="00664DDD">
        <w:t>6279</w:t>
      </w:r>
    </w:p>
    <w:p w14:paraId="5D4B72FC" w14:textId="028A11FC" w:rsidR="00664DDD" w:rsidRPr="00664DDD" w:rsidRDefault="00664DDD" w:rsidP="00664DDD">
      <w:r w:rsidRPr="00664DDD">
        <w:t xml:space="preserve">Fax: </w:t>
      </w:r>
      <w:r w:rsidR="0084799E">
        <w:t>(</w:t>
      </w:r>
      <w:r w:rsidRPr="00664DDD">
        <w:t>709</w:t>
      </w:r>
      <w:r w:rsidR="0084799E">
        <w:t xml:space="preserve">) </w:t>
      </w:r>
      <w:r w:rsidRPr="00664DDD">
        <w:t>729</w:t>
      </w:r>
      <w:r w:rsidR="0084799E">
        <w:t>-</w:t>
      </w:r>
      <w:r w:rsidRPr="00664DDD">
        <w:t>6237</w:t>
      </w:r>
    </w:p>
    <w:p w14:paraId="32871C4B" w14:textId="76A1EF83" w:rsidR="00664DDD" w:rsidRPr="00664DDD" w:rsidRDefault="00664DDD" w:rsidP="00664DDD">
      <w:r w:rsidRPr="00664DDD">
        <w:t xml:space="preserve">Email: </w:t>
      </w:r>
      <w:r w:rsidR="005201E3">
        <w:t>SSWB</w:t>
      </w:r>
      <w:r w:rsidR="005201E3" w:rsidRPr="00664DDD">
        <w:t>GrantPrograms</w:t>
      </w:r>
      <w:r w:rsidRPr="00664DDD">
        <w:t xml:space="preserve">@gov.nl.ca  </w:t>
      </w:r>
    </w:p>
    <w:p w14:paraId="260B563B" w14:textId="017C90A9" w:rsidR="00664DDD" w:rsidRDefault="00664DDD" w:rsidP="00664DDD">
      <w:r w:rsidRPr="00664DDD">
        <w:t>Video Relay Calls welcome</w:t>
      </w:r>
    </w:p>
    <w:p w14:paraId="22C64C28" w14:textId="2C646D2E" w:rsidR="00664DDD" w:rsidRDefault="00664DDD">
      <w:pPr>
        <w:autoSpaceDE/>
        <w:autoSpaceDN/>
        <w:adjustRightInd/>
        <w:spacing w:after="160" w:line="259" w:lineRule="auto"/>
      </w:pPr>
      <w:r>
        <w:br w:type="page"/>
      </w:r>
    </w:p>
    <w:p w14:paraId="23BD4A1A" w14:textId="30FE18DC" w:rsidR="00664DDD" w:rsidRPr="00927109" w:rsidRDefault="00664DDD" w:rsidP="00927109">
      <w:pPr>
        <w:pStyle w:val="Heading1"/>
      </w:pPr>
      <w:bookmarkStart w:id="0" w:name="_Toc106971584"/>
      <w:bookmarkStart w:id="1" w:name="_Toc110841305"/>
      <w:bookmarkStart w:id="2" w:name="_Toc110841625"/>
      <w:bookmarkStart w:id="3" w:name="_Toc161922810"/>
      <w:r w:rsidRPr="00D040EE">
        <w:lastRenderedPageBreak/>
        <w:t>Table of Contents</w:t>
      </w:r>
      <w:bookmarkEnd w:id="0"/>
      <w:bookmarkEnd w:id="1"/>
      <w:bookmarkEnd w:id="2"/>
      <w:bookmarkEnd w:id="3"/>
    </w:p>
    <w:p w14:paraId="1F0C6DE4" w14:textId="571375E6" w:rsidR="003D78BB" w:rsidRDefault="00664DDD" w:rsidP="003D78BB">
      <w:r>
        <w:t xml:space="preserve"> </w:t>
      </w:r>
    </w:p>
    <w:sdt>
      <w:sdtPr>
        <w:id w:val="1004322384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71D022E8" w14:textId="470EDBDF" w:rsidR="003B2011" w:rsidRDefault="003D78BB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2"/>
              <w:szCs w:val="22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61922810" w:history="1">
            <w:r w:rsidR="003B2011" w:rsidRPr="00035782">
              <w:rPr>
                <w:rStyle w:val="Hyperlink"/>
                <w:noProof/>
              </w:rPr>
              <w:t>Table of Contents</w:t>
            </w:r>
            <w:r w:rsidR="003B2011">
              <w:rPr>
                <w:noProof/>
                <w:webHidden/>
              </w:rPr>
              <w:tab/>
            </w:r>
            <w:r w:rsidR="003B2011">
              <w:rPr>
                <w:noProof/>
                <w:webHidden/>
              </w:rPr>
              <w:fldChar w:fldCharType="begin"/>
            </w:r>
            <w:r w:rsidR="003B2011">
              <w:rPr>
                <w:noProof/>
                <w:webHidden/>
              </w:rPr>
              <w:instrText xml:space="preserve"> PAGEREF _Toc161922810 \h </w:instrText>
            </w:r>
            <w:r w:rsidR="003B2011">
              <w:rPr>
                <w:noProof/>
                <w:webHidden/>
              </w:rPr>
            </w:r>
            <w:r w:rsidR="003B2011">
              <w:rPr>
                <w:noProof/>
                <w:webHidden/>
              </w:rPr>
              <w:fldChar w:fldCharType="separate"/>
            </w:r>
            <w:r w:rsidR="003B2011">
              <w:rPr>
                <w:noProof/>
                <w:webHidden/>
              </w:rPr>
              <w:t>3</w:t>
            </w:r>
            <w:r w:rsidR="003B2011">
              <w:rPr>
                <w:noProof/>
                <w:webHidden/>
              </w:rPr>
              <w:fldChar w:fldCharType="end"/>
            </w:r>
          </w:hyperlink>
        </w:p>
        <w:p w14:paraId="58D80216" w14:textId="663322FE" w:rsidR="003B2011" w:rsidRDefault="003B2011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2"/>
              <w:szCs w:val="22"/>
              <w14:ligatures w14:val="standardContextual"/>
            </w:rPr>
          </w:pPr>
          <w:hyperlink w:anchor="_Toc161922811" w:history="1">
            <w:r w:rsidRPr="00035782">
              <w:rPr>
                <w:rStyle w:val="Hyperlink"/>
                <w:noProof/>
              </w:rPr>
              <w:t>Objective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_Toc161922811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D4DDBB" w14:textId="69D0A593" w:rsidR="003B2011" w:rsidRDefault="003B2011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2"/>
              <w:szCs w:val="22"/>
              <w14:ligatures w14:val="standardContextual"/>
            </w:rPr>
          </w:pPr>
          <w:hyperlink w:anchor="_Toc161922812" w:history="1">
            <w:r w:rsidRPr="00035782">
              <w:rPr>
                <w:rStyle w:val="Hyperlink"/>
                <w:noProof/>
              </w:rPr>
              <w:t>Rationale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_Toc161922812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4B43AD" w14:textId="0EDCDE81" w:rsidR="003B2011" w:rsidRDefault="003B2011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2"/>
              <w:szCs w:val="22"/>
              <w14:ligatures w14:val="standardContextual"/>
            </w:rPr>
          </w:pPr>
          <w:hyperlink w:anchor="_Toc161922813" w:history="1">
            <w:r w:rsidRPr="00035782">
              <w:rPr>
                <w:rStyle w:val="Hyperlink"/>
                <w:noProof/>
              </w:rPr>
              <w:t>Scope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_Toc161922813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6FF752" w14:textId="561659D5" w:rsidR="003B2011" w:rsidRDefault="003B2011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2"/>
              <w:szCs w:val="22"/>
              <w14:ligatures w14:val="standardContextual"/>
            </w:rPr>
          </w:pPr>
          <w:hyperlink w:anchor="_Toc161922814" w:history="1">
            <w:r w:rsidRPr="00035782">
              <w:rPr>
                <w:rStyle w:val="Hyperlink"/>
                <w:noProof/>
              </w:rPr>
              <w:t>Eligible Costs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_Toc161922814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6FFCD2" w14:textId="287C3C00" w:rsidR="003B2011" w:rsidRDefault="003B2011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2"/>
              <w:szCs w:val="22"/>
              <w14:ligatures w14:val="standardContextual"/>
            </w:rPr>
          </w:pPr>
          <w:hyperlink w:anchor="_Toc161922815" w:history="1">
            <w:r w:rsidRPr="00035782">
              <w:rPr>
                <w:rStyle w:val="Hyperlink"/>
                <w:noProof/>
              </w:rPr>
              <w:t>Support Person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_Toc161922815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430431" w14:textId="5295266A" w:rsidR="003B2011" w:rsidRDefault="003B2011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2"/>
              <w:szCs w:val="22"/>
              <w14:ligatures w14:val="standardContextual"/>
            </w:rPr>
          </w:pPr>
          <w:hyperlink w:anchor="_Toc161922816" w:history="1">
            <w:r w:rsidRPr="00035782">
              <w:rPr>
                <w:rStyle w:val="Hyperlink"/>
                <w:noProof/>
              </w:rPr>
              <w:t>Application Procedure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_Toc161922816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04A809" w14:textId="7E42D862" w:rsidR="003B2011" w:rsidRDefault="003B2011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2"/>
              <w:szCs w:val="22"/>
              <w14:ligatures w14:val="standardContextual"/>
            </w:rPr>
          </w:pPr>
          <w:hyperlink w:anchor="_Toc161922817" w:history="1">
            <w:r w:rsidRPr="00035782">
              <w:rPr>
                <w:rStyle w:val="Hyperlink"/>
                <w:noProof/>
              </w:rPr>
              <w:t>Review and Recommendation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_Toc161922817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AF521D" w14:textId="48E307B1" w:rsidR="003B2011" w:rsidRDefault="003B2011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2"/>
              <w:szCs w:val="22"/>
              <w14:ligatures w14:val="standardContextual"/>
            </w:rPr>
          </w:pPr>
          <w:hyperlink w:anchor="_Toc161922818" w:history="1">
            <w:r w:rsidRPr="00035782">
              <w:rPr>
                <w:rStyle w:val="Hyperlink"/>
                <w:noProof/>
              </w:rPr>
              <w:t>Criteria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_Toc161922818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EDEB24" w14:textId="138D1F7F" w:rsidR="003B2011" w:rsidRDefault="003B2011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2"/>
              <w:szCs w:val="22"/>
              <w14:ligatures w14:val="standardContextual"/>
            </w:rPr>
          </w:pPr>
          <w:hyperlink w:anchor="_Toc161922819" w:history="1">
            <w:r w:rsidRPr="00035782">
              <w:rPr>
                <w:rStyle w:val="Hyperlink"/>
                <w:noProof/>
              </w:rPr>
              <w:t>Notification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_Toc161922819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629E4B" w14:textId="37668ED2" w:rsidR="003B2011" w:rsidRDefault="003B2011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2"/>
              <w:szCs w:val="22"/>
              <w14:ligatures w14:val="standardContextual"/>
            </w:rPr>
          </w:pPr>
          <w:hyperlink w:anchor="_Toc161922820" w:history="1">
            <w:r w:rsidRPr="00035782">
              <w:rPr>
                <w:rStyle w:val="Hyperlink"/>
                <w:noProof/>
              </w:rPr>
              <w:t>Exceptional Circumstances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_Toc161922820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5F7165" w14:textId="6286353E" w:rsidR="003B2011" w:rsidRDefault="003B2011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2"/>
              <w:szCs w:val="22"/>
              <w14:ligatures w14:val="standardContextual"/>
            </w:rPr>
          </w:pPr>
          <w:hyperlink w:anchor="_Toc161922821" w:history="1">
            <w:r w:rsidRPr="00035782">
              <w:rPr>
                <w:rStyle w:val="Hyperlink"/>
                <w:noProof/>
              </w:rPr>
              <w:t>Payment Process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_Toc161922821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8E1AD6" w14:textId="69539515" w:rsidR="003B2011" w:rsidRDefault="003B2011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2"/>
              <w:szCs w:val="22"/>
              <w14:ligatures w14:val="standardContextual"/>
            </w:rPr>
          </w:pPr>
          <w:hyperlink w:anchor="_Toc161922822" w:history="1">
            <w:r w:rsidRPr="00035782">
              <w:rPr>
                <w:rStyle w:val="Hyperlink"/>
                <w:noProof/>
              </w:rPr>
              <w:t>Evaluation and Monitoring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_Toc161922822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A87A35" w14:textId="53E153EA" w:rsidR="003B2011" w:rsidRDefault="003B2011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2"/>
              <w:szCs w:val="22"/>
              <w14:ligatures w14:val="standardContextual"/>
            </w:rPr>
          </w:pPr>
          <w:hyperlink w:anchor="_Toc161922823" w:history="1">
            <w:r w:rsidRPr="00035782">
              <w:rPr>
                <w:rStyle w:val="Hyperlink"/>
                <w:noProof/>
              </w:rPr>
              <w:t>Appendix A: Contact Information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_Toc161922823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80C99A" w14:textId="3464FD79" w:rsidR="003D78BB" w:rsidRDefault="003D78BB">
          <w:r>
            <w:rPr>
              <w:b/>
              <w:bCs/>
              <w:noProof/>
            </w:rPr>
            <w:fldChar w:fldCharType="end"/>
          </w:r>
        </w:p>
      </w:sdtContent>
    </w:sdt>
    <w:p w14:paraId="209ED8B1" w14:textId="77777777" w:rsidR="003D78BB" w:rsidRDefault="003D78BB" w:rsidP="003D78BB"/>
    <w:p w14:paraId="4608BFBF" w14:textId="260122BC" w:rsidR="00927109" w:rsidRDefault="00927109" w:rsidP="00664DDD"/>
    <w:p w14:paraId="21E0B8FB" w14:textId="452546A1" w:rsidR="00664DDD" w:rsidRDefault="00664DDD" w:rsidP="00664DDD"/>
    <w:p w14:paraId="42137956" w14:textId="0022B2D6" w:rsidR="00664DDD" w:rsidRDefault="00664DDD">
      <w:pPr>
        <w:autoSpaceDE/>
        <w:autoSpaceDN/>
        <w:adjustRightInd/>
        <w:spacing w:after="160" w:line="259" w:lineRule="auto"/>
      </w:pPr>
      <w:r>
        <w:br w:type="page"/>
      </w:r>
    </w:p>
    <w:p w14:paraId="4493A600" w14:textId="1CF7A83D" w:rsidR="00F936C1" w:rsidRDefault="00F936C1" w:rsidP="00927109">
      <w:pPr>
        <w:pStyle w:val="Heading1"/>
      </w:pPr>
      <w:bookmarkStart w:id="4" w:name="_Toc106971585"/>
      <w:bookmarkStart w:id="5" w:name="_Toc161922811"/>
      <w:r w:rsidRPr="00664DDD">
        <w:lastRenderedPageBreak/>
        <w:t>Objective</w:t>
      </w:r>
      <w:bookmarkEnd w:id="4"/>
      <w:bookmarkEnd w:id="5"/>
    </w:p>
    <w:p w14:paraId="63FDF9B6" w14:textId="77777777" w:rsidR="00C32DA2" w:rsidRPr="00C32DA2" w:rsidRDefault="00C32DA2" w:rsidP="00C32DA2"/>
    <w:p w14:paraId="0A83750A" w14:textId="2685BE48" w:rsidR="00F936C1" w:rsidRDefault="00F936C1" w:rsidP="00F51DF9">
      <w:r>
        <w:t xml:space="preserve">To provide </w:t>
      </w:r>
      <w:r w:rsidR="00F51DF9">
        <w:t>financial assistance to</w:t>
      </w:r>
      <w:r w:rsidR="00601DB2">
        <w:t>ward the cost of hiring</w:t>
      </w:r>
      <w:r w:rsidR="00F51DF9">
        <w:t xml:space="preserve"> </w:t>
      </w:r>
      <w:r w:rsidR="00612081">
        <w:t>a</w:t>
      </w:r>
      <w:r w:rsidR="00F51DF9">
        <w:t xml:space="preserve"> support person to help facilitate</w:t>
      </w:r>
      <w:r w:rsidR="00601DB2">
        <w:t xml:space="preserve"> the</w:t>
      </w:r>
      <w:r w:rsidR="00F51DF9">
        <w:t xml:space="preserve"> inclusion of children with disabilities</w:t>
      </w:r>
      <w:r w:rsidR="00F51DF9" w:rsidRPr="00F51DF9">
        <w:t xml:space="preserve"> </w:t>
      </w:r>
      <w:r w:rsidR="00F51DF9">
        <w:t>in summer camp</w:t>
      </w:r>
      <w:r w:rsidR="007176F8">
        <w:t>s</w:t>
      </w:r>
      <w:r w:rsidR="00F51DF9">
        <w:t>.</w:t>
      </w:r>
    </w:p>
    <w:p w14:paraId="702DBBE6" w14:textId="1046E8E9" w:rsidR="00F936C1" w:rsidRDefault="00F936C1" w:rsidP="00664DDD"/>
    <w:p w14:paraId="0B61E812" w14:textId="77777777" w:rsidR="00634C76" w:rsidRDefault="00634C76" w:rsidP="00664DDD"/>
    <w:p w14:paraId="3F1C119A" w14:textId="338FE48A" w:rsidR="00F936C1" w:rsidRDefault="00F936C1" w:rsidP="00927109">
      <w:pPr>
        <w:pStyle w:val="Heading1"/>
      </w:pPr>
      <w:bookmarkStart w:id="6" w:name="_Toc106971586"/>
      <w:bookmarkStart w:id="7" w:name="_Toc161922812"/>
      <w:r>
        <w:t>Rationale</w:t>
      </w:r>
      <w:bookmarkEnd w:id="6"/>
      <w:bookmarkEnd w:id="7"/>
    </w:p>
    <w:p w14:paraId="323F5EBF" w14:textId="77777777" w:rsidR="00C32DA2" w:rsidRPr="00C32DA2" w:rsidRDefault="00C32DA2" w:rsidP="00C32DA2"/>
    <w:p w14:paraId="51F38237" w14:textId="149C2A97" w:rsidR="0013148C" w:rsidRDefault="003938C3" w:rsidP="00664DDD">
      <w:r>
        <w:t xml:space="preserve">Children with disabilities </w:t>
      </w:r>
      <w:r w:rsidR="00C3688F">
        <w:t>often</w:t>
      </w:r>
      <w:r>
        <w:t xml:space="preserve"> face barriers when attending summer camp</w:t>
      </w:r>
      <w:r w:rsidR="007176F8">
        <w:t>s</w:t>
      </w:r>
      <w:r>
        <w:t xml:space="preserve">. </w:t>
      </w:r>
      <w:r w:rsidR="00601DB2">
        <w:t>These b</w:t>
      </w:r>
      <w:r>
        <w:t>arriers may</w:t>
      </w:r>
      <w:r w:rsidR="005D1802">
        <w:t xml:space="preserve"> be attitudinal, physical, financial, techno</w:t>
      </w:r>
      <w:r w:rsidR="007726E8">
        <w:t>lo</w:t>
      </w:r>
      <w:r w:rsidR="005D1802">
        <w:t>gical, etc</w:t>
      </w:r>
      <w:r w:rsidR="0013148C">
        <w:t>. and may prevent children with disabilities from attending or fully participating in summer camp</w:t>
      </w:r>
      <w:r w:rsidR="007726E8">
        <w:t>.</w:t>
      </w:r>
    </w:p>
    <w:p w14:paraId="3052A412" w14:textId="77777777" w:rsidR="0013148C" w:rsidRDefault="0013148C" w:rsidP="00664DDD"/>
    <w:p w14:paraId="4651DD46" w14:textId="75790EF1" w:rsidR="00F936C1" w:rsidRDefault="00C3688F" w:rsidP="00664DDD">
      <w:r>
        <w:t>The</w:t>
      </w:r>
      <w:r w:rsidRPr="00C3688F">
        <w:t xml:space="preserve"> Summer Camp Inclusion Grant </w:t>
      </w:r>
      <w:r w:rsidR="007176F8">
        <w:t>s</w:t>
      </w:r>
      <w:r w:rsidR="00F936C1">
        <w:t xml:space="preserve">upports the </w:t>
      </w:r>
      <w:r w:rsidR="00664DDD">
        <w:t>Government</w:t>
      </w:r>
      <w:r w:rsidR="003D78BB">
        <w:t xml:space="preserve"> of Newfoundland and Labrador’s </w:t>
      </w:r>
      <w:r w:rsidR="00664DDD">
        <w:t xml:space="preserve">commitment to </w:t>
      </w:r>
      <w:r w:rsidR="00634C76">
        <w:t>becoming</w:t>
      </w:r>
      <w:r w:rsidR="00664DDD">
        <w:t xml:space="preserve"> an accessible and inclusive province.</w:t>
      </w:r>
    </w:p>
    <w:p w14:paraId="4DA29601" w14:textId="3F844FEE" w:rsidR="00A779EB" w:rsidRDefault="00A779EB" w:rsidP="00664DDD"/>
    <w:p w14:paraId="51FB24F1" w14:textId="77777777" w:rsidR="00634C76" w:rsidRDefault="00634C76" w:rsidP="00664DDD"/>
    <w:p w14:paraId="71617A74" w14:textId="6823D1DA" w:rsidR="00F936C1" w:rsidRDefault="00F936C1" w:rsidP="00927109">
      <w:pPr>
        <w:pStyle w:val="Heading1"/>
      </w:pPr>
      <w:bookmarkStart w:id="8" w:name="_Toc106971587"/>
      <w:bookmarkStart w:id="9" w:name="_Toc161922813"/>
      <w:r w:rsidRPr="00CF2749">
        <w:t>Scope</w:t>
      </w:r>
      <w:bookmarkEnd w:id="8"/>
      <w:bookmarkEnd w:id="9"/>
    </w:p>
    <w:p w14:paraId="41367D6C" w14:textId="77777777" w:rsidR="00C32DA2" w:rsidRPr="00C32DA2" w:rsidRDefault="00C32DA2" w:rsidP="00C32DA2"/>
    <w:p w14:paraId="5FC932D9" w14:textId="590D407F" w:rsidR="00F936C1" w:rsidRDefault="007726E8" w:rsidP="00664DDD">
      <w:r w:rsidRPr="007726E8">
        <w:t xml:space="preserve">The Summer Camp Inclusion Grant </w:t>
      </w:r>
      <w:r w:rsidR="00F51DF9">
        <w:t xml:space="preserve">provides financial </w:t>
      </w:r>
      <w:r w:rsidR="001114A6">
        <w:t xml:space="preserve">assistance toward the cost of hiring </w:t>
      </w:r>
      <w:r w:rsidR="00F51DF9">
        <w:t xml:space="preserve">a support person to accommodate </w:t>
      </w:r>
      <w:r>
        <w:t xml:space="preserve">children with disabilities to </w:t>
      </w:r>
      <w:r w:rsidR="00F51DF9">
        <w:t>attend</w:t>
      </w:r>
      <w:r>
        <w:t xml:space="preserve"> summer camp</w:t>
      </w:r>
      <w:r w:rsidR="00F936C1">
        <w:t>. Scope for funding</w:t>
      </w:r>
      <w:r w:rsidR="003D78BB">
        <w:t xml:space="preserve"> </w:t>
      </w:r>
      <w:r>
        <w:t>is as follows</w:t>
      </w:r>
      <w:r w:rsidR="00F936C1">
        <w:t>:</w:t>
      </w:r>
    </w:p>
    <w:p w14:paraId="545D245E" w14:textId="4405B1D8" w:rsidR="006C3627" w:rsidRDefault="00D86F5D" w:rsidP="005012C2">
      <w:pPr>
        <w:pStyle w:val="ListParagraph"/>
        <w:numPr>
          <w:ilvl w:val="0"/>
          <w:numId w:val="1"/>
        </w:numPr>
      </w:pPr>
      <w:r>
        <w:t>F</w:t>
      </w:r>
      <w:r w:rsidR="006C3627">
        <w:t>unding is only available to residents of Newfoundland and Labrador</w:t>
      </w:r>
      <w:r w:rsidR="00CF2749">
        <w:t>;</w:t>
      </w:r>
    </w:p>
    <w:p w14:paraId="3510937E" w14:textId="55F9DC6E" w:rsidR="00CF2749" w:rsidRDefault="00D86F5D" w:rsidP="005012C2">
      <w:pPr>
        <w:pStyle w:val="ListParagraph"/>
        <w:numPr>
          <w:ilvl w:val="0"/>
          <w:numId w:val="1"/>
        </w:numPr>
      </w:pPr>
      <w:r>
        <w:t>F</w:t>
      </w:r>
      <w:r w:rsidR="00CF2749">
        <w:t>unding is available to</w:t>
      </w:r>
      <w:r w:rsidR="00634C76">
        <w:t>:</w:t>
      </w:r>
    </w:p>
    <w:p w14:paraId="7CC774B3" w14:textId="50252A3C" w:rsidR="00CF2749" w:rsidRDefault="00634C76" w:rsidP="00F51DF9">
      <w:pPr>
        <w:pStyle w:val="ListParagraph"/>
        <w:numPr>
          <w:ilvl w:val="1"/>
          <w:numId w:val="1"/>
        </w:numPr>
      </w:pPr>
      <w:r>
        <w:t>Individuals/</w:t>
      </w:r>
      <w:r w:rsidR="00CF2749">
        <w:t xml:space="preserve">families </w:t>
      </w:r>
      <w:r w:rsidR="007A220C">
        <w:t xml:space="preserve">who </w:t>
      </w:r>
      <w:r w:rsidR="001114A6">
        <w:t xml:space="preserve">need </w:t>
      </w:r>
      <w:r w:rsidR="007A220C">
        <w:t xml:space="preserve">a </w:t>
      </w:r>
      <w:r w:rsidR="00F51DF9" w:rsidRPr="00F51DF9">
        <w:t xml:space="preserve">support </w:t>
      </w:r>
      <w:r>
        <w:t>person</w:t>
      </w:r>
      <w:r w:rsidR="001114A6">
        <w:t xml:space="preserve"> to help </w:t>
      </w:r>
      <w:r>
        <w:t>their child</w:t>
      </w:r>
      <w:r w:rsidR="000E74D0">
        <w:t>/child</w:t>
      </w:r>
      <w:r w:rsidR="00AB5BDE">
        <w:t>ren</w:t>
      </w:r>
      <w:r>
        <w:t xml:space="preserve"> with disabilities </w:t>
      </w:r>
      <w:r w:rsidR="00F51DF9">
        <w:t>to attend summer camp</w:t>
      </w:r>
      <w:r>
        <w:t>; and</w:t>
      </w:r>
    </w:p>
    <w:p w14:paraId="14CC9C8B" w14:textId="77777777" w:rsidR="000E74D0" w:rsidRDefault="00634C76" w:rsidP="000E74D0">
      <w:pPr>
        <w:pStyle w:val="ListParagraph"/>
        <w:numPr>
          <w:ilvl w:val="1"/>
          <w:numId w:val="1"/>
        </w:numPr>
      </w:pPr>
      <w:r>
        <w:t>O</w:t>
      </w:r>
      <w:r w:rsidR="00CF2749">
        <w:t>rganizations providing summer camp</w:t>
      </w:r>
      <w:r>
        <w:t xml:space="preserve"> program</w:t>
      </w:r>
      <w:r w:rsidR="007176F8">
        <w:t>s</w:t>
      </w:r>
      <w:r w:rsidR="00CF2749">
        <w:t xml:space="preserve"> who wish to </w:t>
      </w:r>
      <w:r w:rsidR="005012C2">
        <w:t xml:space="preserve">hire support workers to </w:t>
      </w:r>
      <w:r w:rsidR="00CF2749">
        <w:t>accommodate</w:t>
      </w:r>
      <w:r>
        <w:t xml:space="preserve"> children with disabilities</w:t>
      </w:r>
      <w:r w:rsidR="000E74D0">
        <w:t>.</w:t>
      </w:r>
    </w:p>
    <w:p w14:paraId="1A8D0632" w14:textId="089E316E" w:rsidR="005C43E4" w:rsidRDefault="005C43E4" w:rsidP="000E74D0">
      <w:pPr>
        <w:pStyle w:val="ListParagraph"/>
        <w:numPr>
          <w:ilvl w:val="0"/>
          <w:numId w:val="1"/>
        </w:numPr>
      </w:pPr>
      <w:r>
        <w:t xml:space="preserve">Eligible organizations include nonprofit organizations, municipalities, and community organizations (e.g. churches, sports associations). Please note that for-profit businesses are </w:t>
      </w:r>
      <w:r w:rsidRPr="000E74D0">
        <w:rPr>
          <w:b/>
        </w:rPr>
        <w:t>not</w:t>
      </w:r>
      <w:r>
        <w:t xml:space="preserve"> eligible to apply.</w:t>
      </w:r>
    </w:p>
    <w:p w14:paraId="5F182979" w14:textId="56337D35" w:rsidR="005012C2" w:rsidRDefault="00D86F5D" w:rsidP="005012C2">
      <w:pPr>
        <w:pStyle w:val="ListParagraph"/>
        <w:numPr>
          <w:ilvl w:val="0"/>
          <w:numId w:val="1"/>
        </w:numPr>
      </w:pPr>
      <w:r>
        <w:t>T</w:t>
      </w:r>
      <w:r w:rsidR="00F936C1" w:rsidRPr="00A779EB">
        <w:t>he applicant must not be eligible or have received funding for</w:t>
      </w:r>
      <w:r w:rsidR="00F51DF9">
        <w:t xml:space="preserve"> a support person</w:t>
      </w:r>
      <w:r w:rsidR="00F936C1" w:rsidRPr="00A779EB">
        <w:t xml:space="preserve"> under another government </w:t>
      </w:r>
      <w:r w:rsidR="007176F8">
        <w:t xml:space="preserve">grant or </w:t>
      </w:r>
      <w:r w:rsidR="00634C76">
        <w:t>program</w:t>
      </w:r>
      <w:r w:rsidR="001114A6">
        <w:t>.</w:t>
      </w:r>
    </w:p>
    <w:p w14:paraId="3D2EDBF7" w14:textId="0AC2D02B" w:rsidR="00634C76" w:rsidRDefault="00634C76" w:rsidP="00634C76"/>
    <w:p w14:paraId="6EB8A9EE" w14:textId="525A7D01" w:rsidR="00634C76" w:rsidRPr="00634C76" w:rsidRDefault="00634C76" w:rsidP="00634C76">
      <w:r w:rsidRPr="005C43E4">
        <w:rPr>
          <w:b/>
        </w:rPr>
        <w:t>Note</w:t>
      </w:r>
      <w:r>
        <w:t xml:space="preserve">: </w:t>
      </w:r>
      <w:r w:rsidR="005C43E4">
        <w:t xml:space="preserve">Funding is awarded on a first come first serve basis. Completed applications are processed in the order they are received until funding has been exhausted for the year. </w:t>
      </w:r>
      <w:r w:rsidR="005965B4">
        <w:t>Due to high demand, p</w:t>
      </w:r>
      <w:r w:rsidR="005C43E4">
        <w:t>lease ensure your application is complete before submitting</w:t>
      </w:r>
      <w:r w:rsidR="005965B4">
        <w:t>.</w:t>
      </w:r>
    </w:p>
    <w:p w14:paraId="410B640D" w14:textId="5EE3094B" w:rsidR="00A779EB" w:rsidRDefault="00A779EB" w:rsidP="00664DDD"/>
    <w:p w14:paraId="46E85963" w14:textId="77777777" w:rsidR="00634C76" w:rsidRDefault="00634C76" w:rsidP="00664DDD"/>
    <w:p w14:paraId="35E104E5" w14:textId="39CB4D7B" w:rsidR="00394F77" w:rsidRDefault="00F936C1" w:rsidP="00C32DA2">
      <w:pPr>
        <w:pStyle w:val="Heading1"/>
      </w:pPr>
      <w:bookmarkStart w:id="10" w:name="_Toc106971588"/>
      <w:bookmarkStart w:id="11" w:name="_Toc161922814"/>
      <w:r w:rsidRPr="00CF2749">
        <w:t xml:space="preserve">Eligible </w:t>
      </w:r>
      <w:bookmarkEnd w:id="10"/>
      <w:r w:rsidR="00C32DA2">
        <w:t>Costs</w:t>
      </w:r>
      <w:bookmarkEnd w:id="11"/>
    </w:p>
    <w:p w14:paraId="47683888" w14:textId="77777777" w:rsidR="00C32DA2" w:rsidRPr="00C32DA2" w:rsidRDefault="00C32DA2" w:rsidP="00C32DA2"/>
    <w:p w14:paraId="2762901B" w14:textId="00C72F37" w:rsidR="00CF2749" w:rsidRDefault="00CF2749" w:rsidP="00634C76">
      <w:r>
        <w:t>The Summer Camp Inclusion Grant</w:t>
      </w:r>
      <w:r w:rsidR="00634C76">
        <w:t xml:space="preserve"> p</w:t>
      </w:r>
      <w:r w:rsidR="00F936C1" w:rsidRPr="00F1004C">
        <w:t xml:space="preserve">rovides </w:t>
      </w:r>
      <w:r>
        <w:t xml:space="preserve">funding </w:t>
      </w:r>
      <w:r w:rsidR="00634C76">
        <w:t>toward the cost of hiring</w:t>
      </w:r>
      <w:r w:rsidR="00F51DF9">
        <w:t xml:space="preserve"> a support person </w:t>
      </w:r>
      <w:r>
        <w:t xml:space="preserve">to </w:t>
      </w:r>
      <w:r w:rsidR="00D86F5D">
        <w:t xml:space="preserve">help accommodate </w:t>
      </w:r>
      <w:r>
        <w:t>children with disabilities to attend summer camp</w:t>
      </w:r>
      <w:r w:rsidR="00634C76">
        <w:t xml:space="preserve">. Maximum funding is </w:t>
      </w:r>
      <w:r w:rsidR="00F51DF9">
        <w:t xml:space="preserve">up to </w:t>
      </w:r>
      <w:r w:rsidR="00F936C1" w:rsidRPr="00F1004C">
        <w:t>$</w:t>
      </w:r>
      <w:r>
        <w:t>1,000</w:t>
      </w:r>
      <w:r w:rsidR="005201E3">
        <w:t xml:space="preserve"> per child</w:t>
      </w:r>
      <w:r>
        <w:t xml:space="preserve"> for families</w:t>
      </w:r>
      <w:r w:rsidR="00634C76">
        <w:t xml:space="preserve">, and </w:t>
      </w:r>
      <w:r w:rsidR="00F51DF9">
        <w:t xml:space="preserve">up to </w:t>
      </w:r>
      <w:r>
        <w:t>$</w:t>
      </w:r>
      <w:r w:rsidR="00F51DF9">
        <w:t>5</w:t>
      </w:r>
      <w:r>
        <w:t>,000 for organizations</w:t>
      </w:r>
      <w:r w:rsidR="004F5852">
        <w:t xml:space="preserve"> to support multiple children</w:t>
      </w:r>
      <w:r w:rsidR="00634C76">
        <w:t>.</w:t>
      </w:r>
    </w:p>
    <w:p w14:paraId="2D8A7BE0" w14:textId="38C6CF29" w:rsidR="00C32DA2" w:rsidRDefault="00C32DA2" w:rsidP="00C32DA2">
      <w:r>
        <w:lastRenderedPageBreak/>
        <w:t xml:space="preserve">Applications for funding under the </w:t>
      </w:r>
      <w:r w:rsidRPr="005012C2">
        <w:t>Summer Camp Inclusion Grant</w:t>
      </w:r>
      <w:r>
        <w:t xml:space="preserve"> </w:t>
      </w:r>
      <w:r w:rsidRPr="005201E3">
        <w:rPr>
          <w:b/>
          <w:bCs/>
        </w:rPr>
        <w:t>must</w:t>
      </w:r>
      <w:r>
        <w:t xml:space="preserve"> include written confirmation from the summer camp provider that the summer camp program has </w:t>
      </w:r>
      <w:r w:rsidR="001114A6">
        <w:t xml:space="preserve">space for the child </w:t>
      </w:r>
      <w:r>
        <w:t>and can accommodate the child’s participation.</w:t>
      </w:r>
      <w:r w:rsidR="000E74D0">
        <w:t xml:space="preserve"> Please see Annex A of the application form.</w:t>
      </w:r>
    </w:p>
    <w:p w14:paraId="7DE85C7E" w14:textId="31882681" w:rsidR="00386CFB" w:rsidRDefault="00386CFB" w:rsidP="00C32DA2"/>
    <w:p w14:paraId="4F39ED1E" w14:textId="240995BC" w:rsidR="00386CFB" w:rsidRPr="00386CFB" w:rsidRDefault="00386CFB" w:rsidP="00C32DA2">
      <w:r>
        <w:t xml:space="preserve">Please note that other camp related costs such as registration fees and travel expenses are </w:t>
      </w:r>
      <w:r w:rsidRPr="005201E3">
        <w:rPr>
          <w:b/>
          <w:bCs/>
        </w:rPr>
        <w:t>not</w:t>
      </w:r>
      <w:r>
        <w:t xml:space="preserve"> eligible for funding.</w:t>
      </w:r>
    </w:p>
    <w:p w14:paraId="73241E90" w14:textId="4E5AFA5C" w:rsidR="00062CBB" w:rsidRDefault="00062CBB" w:rsidP="00C32DA2"/>
    <w:p w14:paraId="6F313A5F" w14:textId="30CBE208" w:rsidR="00062CBB" w:rsidRDefault="00062CBB" w:rsidP="00062CBB">
      <w:pPr>
        <w:pStyle w:val="Heading1"/>
      </w:pPr>
      <w:bookmarkStart w:id="12" w:name="_Toc161922815"/>
      <w:r>
        <w:t>Support Person</w:t>
      </w:r>
      <w:bookmarkEnd w:id="12"/>
    </w:p>
    <w:p w14:paraId="7E7B326B" w14:textId="77777777" w:rsidR="00C32DA2" w:rsidRDefault="00C32DA2" w:rsidP="00C32DA2"/>
    <w:p w14:paraId="3344503C" w14:textId="02971B4A" w:rsidR="00CF2749" w:rsidRDefault="004E0438" w:rsidP="004E0438">
      <w:r>
        <w:t>Th</w:t>
      </w:r>
      <w:r w:rsidR="000E74D0">
        <w:t>e</w:t>
      </w:r>
      <w:r>
        <w:t xml:space="preserve"> support person may be an inclusion worker, a caregiver, an attendant, an American Sign Language</w:t>
      </w:r>
      <w:r w:rsidR="005012C2">
        <w:t xml:space="preserve"> (ASL)</w:t>
      </w:r>
      <w:r>
        <w:t xml:space="preserve"> Interpreter,</w:t>
      </w:r>
      <w:r w:rsidR="00D57657">
        <w:t xml:space="preserve"> a designated camp staff member,</w:t>
      </w:r>
      <w:r>
        <w:t xml:space="preserve"> </w:t>
      </w:r>
      <w:r w:rsidR="005965B4">
        <w:t xml:space="preserve">a family member, </w:t>
      </w:r>
      <w:r>
        <w:t xml:space="preserve">or </w:t>
      </w:r>
      <w:r w:rsidRPr="00C32DA2">
        <w:rPr>
          <w:b/>
        </w:rPr>
        <w:t xml:space="preserve">any other person deemed appropriate </w:t>
      </w:r>
      <w:r>
        <w:t>to support the child's needs and participation at summer camp.</w:t>
      </w:r>
    </w:p>
    <w:p w14:paraId="62F70E1E" w14:textId="777305A2" w:rsidR="00062CBB" w:rsidRDefault="00062CBB" w:rsidP="004E0438"/>
    <w:p w14:paraId="58699E11" w14:textId="77777777" w:rsidR="00AA1E80" w:rsidRDefault="00062CBB" w:rsidP="004E0438">
      <w:r>
        <w:t xml:space="preserve">Applicants are responsible </w:t>
      </w:r>
      <w:r w:rsidR="00AA1E80">
        <w:t>for:</w:t>
      </w:r>
    </w:p>
    <w:p w14:paraId="12AC0D0B" w14:textId="113F8ADD" w:rsidR="00062CBB" w:rsidRDefault="005965B4" w:rsidP="00AA1E80">
      <w:pPr>
        <w:pStyle w:val="ListParagraph"/>
        <w:numPr>
          <w:ilvl w:val="0"/>
          <w:numId w:val="34"/>
        </w:numPr>
      </w:pPr>
      <w:r>
        <w:t>I</w:t>
      </w:r>
      <w:r w:rsidR="00AA1E80">
        <w:t>dentifying</w:t>
      </w:r>
      <w:r>
        <w:t xml:space="preserve"> and </w:t>
      </w:r>
      <w:r w:rsidR="00AA1E80">
        <w:t>hiring the support person;</w:t>
      </w:r>
    </w:p>
    <w:p w14:paraId="05C85C95" w14:textId="4CAD1200" w:rsidR="00AA1E80" w:rsidRDefault="00AA1E80" w:rsidP="00AA1E80">
      <w:pPr>
        <w:pStyle w:val="ListParagraph"/>
        <w:numPr>
          <w:ilvl w:val="0"/>
          <w:numId w:val="34"/>
        </w:numPr>
      </w:pPr>
      <w:r>
        <w:t>determining wages (must be at least minimum wage);</w:t>
      </w:r>
    </w:p>
    <w:p w14:paraId="055075DD" w14:textId="3E7C337A" w:rsidR="00AA1E80" w:rsidRDefault="00AA1E80" w:rsidP="00AA1E80">
      <w:pPr>
        <w:pStyle w:val="ListParagraph"/>
        <w:numPr>
          <w:ilvl w:val="0"/>
          <w:numId w:val="34"/>
        </w:numPr>
      </w:pPr>
      <w:r>
        <w:t>facilitating payment for the support person; and</w:t>
      </w:r>
    </w:p>
    <w:p w14:paraId="37E38693" w14:textId="32D5039C" w:rsidR="00AA1E80" w:rsidRPr="00AA1E80" w:rsidRDefault="00AA1E80" w:rsidP="00AA1E80">
      <w:pPr>
        <w:pStyle w:val="ListParagraph"/>
        <w:numPr>
          <w:ilvl w:val="0"/>
          <w:numId w:val="34"/>
        </w:numPr>
      </w:pPr>
      <w:r>
        <w:rPr>
          <w:szCs w:val="22"/>
        </w:rPr>
        <w:t>complying</w:t>
      </w:r>
      <w:r w:rsidRPr="0061025C">
        <w:rPr>
          <w:szCs w:val="22"/>
        </w:rPr>
        <w:t xml:space="preserve"> with all applicable legislative req</w:t>
      </w:r>
      <w:r>
        <w:rPr>
          <w:szCs w:val="22"/>
        </w:rPr>
        <w:t>uirements,</w:t>
      </w:r>
      <w:r w:rsidRPr="0061025C">
        <w:rPr>
          <w:szCs w:val="22"/>
        </w:rPr>
        <w:t xml:space="preserve"> inc</w:t>
      </w:r>
      <w:r>
        <w:rPr>
          <w:szCs w:val="22"/>
        </w:rPr>
        <w:t>l</w:t>
      </w:r>
      <w:r w:rsidRPr="0061025C">
        <w:rPr>
          <w:szCs w:val="22"/>
        </w:rPr>
        <w:t xml:space="preserve">uding those related to safety and </w:t>
      </w:r>
      <w:r>
        <w:rPr>
          <w:szCs w:val="22"/>
        </w:rPr>
        <w:t>accessibility.</w:t>
      </w:r>
    </w:p>
    <w:p w14:paraId="30F8539C" w14:textId="2E7D42A2" w:rsidR="00AA1E80" w:rsidRDefault="00AA1E80" w:rsidP="00AA1E80"/>
    <w:p w14:paraId="235173C7" w14:textId="71F0F54D" w:rsidR="000E74D0" w:rsidRDefault="00AA1E80" w:rsidP="00664DDD">
      <w:r w:rsidRPr="00AA1E80">
        <w:t xml:space="preserve">Please note that you </w:t>
      </w:r>
      <w:r w:rsidRPr="00AA1E80">
        <w:rPr>
          <w:b/>
        </w:rPr>
        <w:t>must</w:t>
      </w:r>
      <w:r w:rsidRPr="00AA1E80">
        <w:t xml:space="preserve"> identify a support person before your application can be processed.</w:t>
      </w:r>
    </w:p>
    <w:p w14:paraId="24EA94A6" w14:textId="77777777" w:rsidR="00723A5C" w:rsidRDefault="00723A5C" w:rsidP="00664DDD"/>
    <w:p w14:paraId="70F86B58" w14:textId="1F936CEC" w:rsidR="00F936C1" w:rsidRDefault="00F936C1" w:rsidP="00927109">
      <w:pPr>
        <w:pStyle w:val="Heading1"/>
      </w:pPr>
      <w:bookmarkStart w:id="13" w:name="_Toc106971593"/>
      <w:bookmarkStart w:id="14" w:name="_Toc161922816"/>
      <w:r w:rsidRPr="00823067">
        <w:t>Application</w:t>
      </w:r>
      <w:r w:rsidR="00E106B8" w:rsidRPr="00823067">
        <w:t xml:space="preserve"> </w:t>
      </w:r>
      <w:r w:rsidRPr="00823067">
        <w:t>Procedure</w:t>
      </w:r>
      <w:bookmarkEnd w:id="13"/>
      <w:bookmarkEnd w:id="14"/>
    </w:p>
    <w:p w14:paraId="55813127" w14:textId="77777777" w:rsidR="00771CDE" w:rsidRDefault="00771CDE" w:rsidP="00664DDD"/>
    <w:p w14:paraId="053B0BA7" w14:textId="436F5D72" w:rsidR="00F936C1" w:rsidRDefault="00F936C1" w:rsidP="00E106B8">
      <w:pPr>
        <w:pStyle w:val="ListParagraph"/>
        <w:numPr>
          <w:ilvl w:val="0"/>
          <w:numId w:val="29"/>
        </w:numPr>
      </w:pPr>
      <w:r>
        <w:t>Applications:</w:t>
      </w:r>
    </w:p>
    <w:p w14:paraId="7F8545CF" w14:textId="27934803" w:rsidR="00E106B8" w:rsidRDefault="00F936C1" w:rsidP="005012C2">
      <w:pPr>
        <w:pStyle w:val="ListParagraph"/>
        <w:numPr>
          <w:ilvl w:val="0"/>
          <w:numId w:val="4"/>
        </w:numPr>
      </w:pPr>
      <w:r>
        <w:t>can be downloaded online</w:t>
      </w:r>
      <w:r w:rsidR="005201E3">
        <w:t xml:space="preserve"> </w:t>
      </w:r>
      <w:hyperlink r:id="rId9" w:history="1">
        <w:r w:rsidR="005201E3" w:rsidRPr="00ED0FB9">
          <w:rPr>
            <w:rStyle w:val="Hyperlink"/>
          </w:rPr>
          <w:t>https://www.gov.nl.ca/sswb/summer-camp-inclusion-grant/</w:t>
        </w:r>
      </w:hyperlink>
      <w:r w:rsidR="005201E3">
        <w:t xml:space="preserve"> </w:t>
      </w:r>
      <w:r w:rsidR="00421748">
        <w:t xml:space="preserve"> </w:t>
      </w:r>
    </w:p>
    <w:p w14:paraId="2F9B8EBD" w14:textId="6D6CFF76" w:rsidR="00E106B8" w:rsidRDefault="00F936C1" w:rsidP="005012C2">
      <w:pPr>
        <w:pStyle w:val="ListParagraph"/>
        <w:numPr>
          <w:ilvl w:val="0"/>
          <w:numId w:val="4"/>
        </w:numPr>
      </w:pPr>
      <w:r>
        <w:t>can be r</w:t>
      </w:r>
      <w:r w:rsidR="00E106B8">
        <w:t>equested by email, fax or mail</w:t>
      </w:r>
      <w:r w:rsidR="00D86F5D">
        <w:t>; and,</w:t>
      </w:r>
    </w:p>
    <w:p w14:paraId="33B34366" w14:textId="6263CBAD" w:rsidR="00E106B8" w:rsidRDefault="00823067" w:rsidP="005012C2">
      <w:pPr>
        <w:pStyle w:val="ListParagraph"/>
        <w:numPr>
          <w:ilvl w:val="0"/>
          <w:numId w:val="4"/>
        </w:numPr>
      </w:pPr>
      <w:r>
        <w:t>are to be</w:t>
      </w:r>
      <w:r w:rsidR="00F936C1">
        <w:t xml:space="preserve"> submitted </w:t>
      </w:r>
      <w:r w:rsidR="000E74D0">
        <w:t xml:space="preserve">by email, fax or mail </w:t>
      </w:r>
      <w:r w:rsidR="00F936C1">
        <w:t xml:space="preserve">to </w:t>
      </w:r>
      <w:r w:rsidR="007176F8">
        <w:t>Summer Camp Inclusion Grant</w:t>
      </w:r>
      <w:r w:rsidR="006269DB">
        <w:t>,</w:t>
      </w:r>
      <w:r w:rsidR="00F936C1">
        <w:t xml:space="preserve"> Department of </w:t>
      </w:r>
      <w:r w:rsidR="005201E3">
        <w:t>Social Supports and Well-Being</w:t>
      </w:r>
      <w:r w:rsidR="003D78BB">
        <w:t xml:space="preserve"> </w:t>
      </w:r>
      <w:r w:rsidR="006269DB">
        <w:t xml:space="preserve">(See </w:t>
      </w:r>
      <w:r w:rsidR="006269DB" w:rsidRPr="00D57657">
        <w:rPr>
          <w:b/>
        </w:rPr>
        <w:t>Appendix A</w:t>
      </w:r>
      <w:r w:rsidR="00F936C1" w:rsidRPr="00D57657">
        <w:rPr>
          <w:b/>
        </w:rPr>
        <w:t xml:space="preserve"> </w:t>
      </w:r>
      <w:r w:rsidR="00F936C1">
        <w:t>– Contact</w:t>
      </w:r>
      <w:r w:rsidR="00E106B8">
        <w:t xml:space="preserve"> </w:t>
      </w:r>
      <w:r w:rsidR="00F936C1">
        <w:t>Information)</w:t>
      </w:r>
      <w:r w:rsidR="00D86F5D">
        <w:t>.</w:t>
      </w:r>
    </w:p>
    <w:p w14:paraId="0E201E13" w14:textId="77777777" w:rsidR="00E106B8" w:rsidRDefault="00E106B8" w:rsidP="005012C2"/>
    <w:p w14:paraId="3F4441D8" w14:textId="720C1A84" w:rsidR="00F936C1" w:rsidRDefault="00F936C1" w:rsidP="00E106B8">
      <w:pPr>
        <w:pStyle w:val="ListParagraph"/>
        <w:numPr>
          <w:ilvl w:val="0"/>
          <w:numId w:val="29"/>
        </w:numPr>
      </w:pPr>
      <w:r>
        <w:t>Upon receipt:</w:t>
      </w:r>
    </w:p>
    <w:p w14:paraId="3AEFE4E0" w14:textId="423BC917" w:rsidR="000E74D0" w:rsidRDefault="00F936C1" w:rsidP="000E74D0">
      <w:pPr>
        <w:pStyle w:val="ListParagraph"/>
        <w:numPr>
          <w:ilvl w:val="0"/>
          <w:numId w:val="4"/>
        </w:numPr>
      </w:pPr>
      <w:r w:rsidRPr="00723A5C">
        <w:t>the application is reviewed to ensure all necessary information</w:t>
      </w:r>
      <w:r w:rsidR="003E10EC">
        <w:t xml:space="preserve"> is i</w:t>
      </w:r>
      <w:r w:rsidR="00F86CC1">
        <w:t>ncluded</w:t>
      </w:r>
      <w:r w:rsidR="004F5852">
        <w:t xml:space="preserve"> and </w:t>
      </w:r>
      <w:r w:rsidRPr="00723A5C">
        <w:t xml:space="preserve">an acknowledgement </w:t>
      </w:r>
      <w:r w:rsidR="006A22C4">
        <w:t>email</w:t>
      </w:r>
      <w:r w:rsidRPr="00723A5C">
        <w:t xml:space="preserve"> is sent to the applicant.</w:t>
      </w:r>
    </w:p>
    <w:p w14:paraId="6367CB5A" w14:textId="77777777" w:rsidR="00886DC8" w:rsidRDefault="00886DC8" w:rsidP="000E74D0">
      <w:pPr>
        <w:pStyle w:val="ListParagraph"/>
        <w:ind w:left="1080"/>
      </w:pPr>
    </w:p>
    <w:p w14:paraId="7D0FC230" w14:textId="77777777" w:rsidR="00886DC8" w:rsidRDefault="00886DC8" w:rsidP="000E74D0">
      <w:pPr>
        <w:pStyle w:val="ListParagraph"/>
        <w:ind w:left="1080"/>
      </w:pPr>
    </w:p>
    <w:p w14:paraId="4477646D" w14:textId="77777777" w:rsidR="00886DC8" w:rsidRDefault="00886DC8" w:rsidP="000E74D0">
      <w:pPr>
        <w:pStyle w:val="ListParagraph"/>
        <w:ind w:left="1080"/>
      </w:pPr>
    </w:p>
    <w:p w14:paraId="22AC89CD" w14:textId="77777777" w:rsidR="00886DC8" w:rsidRDefault="00886DC8" w:rsidP="000E74D0">
      <w:pPr>
        <w:pStyle w:val="ListParagraph"/>
        <w:ind w:left="1080"/>
      </w:pPr>
    </w:p>
    <w:p w14:paraId="75E2704A" w14:textId="77777777" w:rsidR="00886DC8" w:rsidRDefault="00886DC8" w:rsidP="000E74D0">
      <w:pPr>
        <w:pStyle w:val="ListParagraph"/>
        <w:ind w:left="1080"/>
      </w:pPr>
    </w:p>
    <w:p w14:paraId="5CB5B053" w14:textId="77777777" w:rsidR="000E74D0" w:rsidRPr="00723A5C" w:rsidRDefault="000E74D0" w:rsidP="000E74D0">
      <w:pPr>
        <w:pStyle w:val="ListParagraph"/>
        <w:ind w:left="1080"/>
      </w:pPr>
    </w:p>
    <w:p w14:paraId="774B52E0" w14:textId="77777777" w:rsidR="00723A5C" w:rsidRDefault="00723A5C" w:rsidP="00664DDD"/>
    <w:p w14:paraId="1FB75C41" w14:textId="77777777" w:rsidR="00F936C1" w:rsidRDefault="00F936C1" w:rsidP="00927109">
      <w:pPr>
        <w:pStyle w:val="Heading1"/>
      </w:pPr>
      <w:bookmarkStart w:id="15" w:name="_Toc106971594"/>
      <w:bookmarkStart w:id="16" w:name="_Toc161922817"/>
      <w:r>
        <w:lastRenderedPageBreak/>
        <w:t>Review and Recommendation</w:t>
      </w:r>
      <w:bookmarkEnd w:id="15"/>
      <w:bookmarkEnd w:id="16"/>
    </w:p>
    <w:p w14:paraId="585AED46" w14:textId="77777777" w:rsidR="00723A5C" w:rsidRDefault="00723A5C" w:rsidP="00664DDD"/>
    <w:p w14:paraId="334D7118" w14:textId="77777777" w:rsidR="00F936C1" w:rsidRDefault="00F936C1" w:rsidP="00C322D3">
      <w:pPr>
        <w:pStyle w:val="Heading2"/>
      </w:pPr>
      <w:bookmarkStart w:id="17" w:name="_Toc106971595"/>
      <w:bookmarkStart w:id="18" w:name="_Toc161922818"/>
      <w:r>
        <w:t>Criteria</w:t>
      </w:r>
      <w:bookmarkEnd w:id="17"/>
      <w:bookmarkEnd w:id="18"/>
    </w:p>
    <w:p w14:paraId="4611A61B" w14:textId="77777777" w:rsidR="00886DC8" w:rsidRPr="00886DC8" w:rsidRDefault="00886DC8" w:rsidP="00886DC8"/>
    <w:p w14:paraId="3F8CC72E" w14:textId="48E69876" w:rsidR="00F936C1" w:rsidRDefault="00F86CC1" w:rsidP="00664DDD">
      <w:r>
        <w:t>Complete a</w:t>
      </w:r>
      <w:r w:rsidR="00F936C1">
        <w:t>pplication</w:t>
      </w:r>
      <w:r w:rsidR="00823067">
        <w:t>s are r</w:t>
      </w:r>
      <w:r w:rsidR="00F936C1">
        <w:t>eviewed and processed in the order (date</w:t>
      </w:r>
      <w:r w:rsidR="003D78BB">
        <w:t xml:space="preserve"> </w:t>
      </w:r>
      <w:r w:rsidR="00F936C1">
        <w:t>and time)</w:t>
      </w:r>
      <w:r w:rsidR="00823067">
        <w:t xml:space="preserve"> they are r</w:t>
      </w:r>
      <w:r w:rsidR="00D86F5D">
        <w:t>eceived,</w:t>
      </w:r>
      <w:r w:rsidR="00F936C1">
        <w:t xml:space="preserve"> based on the following criteria:</w:t>
      </w:r>
    </w:p>
    <w:p w14:paraId="16C1FB17" w14:textId="77777777" w:rsidR="00F936C1" w:rsidRPr="00723A5C" w:rsidRDefault="00F936C1" w:rsidP="00664DDD">
      <w:pPr>
        <w:pStyle w:val="ListParagraph"/>
        <w:numPr>
          <w:ilvl w:val="0"/>
          <w:numId w:val="5"/>
        </w:numPr>
      </w:pPr>
      <w:r w:rsidRPr="00723A5C">
        <w:t>meets funding objective;</w:t>
      </w:r>
    </w:p>
    <w:p w14:paraId="2ACA70DB" w14:textId="256EE302" w:rsidR="00F936C1" w:rsidRPr="00723A5C" w:rsidRDefault="00F936C1" w:rsidP="00664DDD">
      <w:pPr>
        <w:pStyle w:val="ListParagraph"/>
        <w:numPr>
          <w:ilvl w:val="0"/>
          <w:numId w:val="5"/>
        </w:numPr>
      </w:pPr>
      <w:r w:rsidRPr="00723A5C">
        <w:t>meets stated eligibility requirements; and</w:t>
      </w:r>
      <w:r w:rsidR="00D86F5D">
        <w:t>,</w:t>
      </w:r>
    </w:p>
    <w:p w14:paraId="23BFE799" w14:textId="5DCD4D2B" w:rsidR="00723A5C" w:rsidRDefault="00F936C1" w:rsidP="00664DDD">
      <w:pPr>
        <w:pStyle w:val="ListParagraph"/>
        <w:numPr>
          <w:ilvl w:val="0"/>
          <w:numId w:val="5"/>
        </w:numPr>
      </w:pPr>
      <w:r w:rsidRPr="00723A5C">
        <w:t>availability of funding.</w:t>
      </w:r>
    </w:p>
    <w:p w14:paraId="7334D1E1" w14:textId="4C64908F" w:rsidR="00B021B5" w:rsidRDefault="00B021B5" w:rsidP="00664DDD"/>
    <w:p w14:paraId="5D7EFAAF" w14:textId="77777777" w:rsidR="00F936C1" w:rsidRDefault="00F936C1" w:rsidP="00C322D3">
      <w:pPr>
        <w:pStyle w:val="Heading2"/>
      </w:pPr>
      <w:bookmarkStart w:id="19" w:name="_Toc106971596"/>
      <w:bookmarkStart w:id="20" w:name="_Toc161922819"/>
      <w:r>
        <w:t>Notification</w:t>
      </w:r>
      <w:bookmarkEnd w:id="19"/>
      <w:bookmarkEnd w:id="20"/>
    </w:p>
    <w:p w14:paraId="09DC2C3E" w14:textId="77777777" w:rsidR="00886DC8" w:rsidRPr="00886DC8" w:rsidRDefault="00886DC8" w:rsidP="004F5852"/>
    <w:p w14:paraId="6B63E902" w14:textId="73AFAFD7" w:rsidR="00F936C1" w:rsidRDefault="00F936C1" w:rsidP="00664DDD">
      <w:r>
        <w:t xml:space="preserve">Applicants who </w:t>
      </w:r>
      <w:r w:rsidR="00030020">
        <w:t xml:space="preserve">are </w:t>
      </w:r>
      <w:r w:rsidR="00030020" w:rsidRPr="000E74D0">
        <w:rPr>
          <w:b/>
          <w:bCs/>
        </w:rPr>
        <w:t>approved</w:t>
      </w:r>
      <w:r w:rsidR="00030020">
        <w:t xml:space="preserve"> for funding</w:t>
      </w:r>
      <w:r>
        <w:t>:</w:t>
      </w:r>
    </w:p>
    <w:p w14:paraId="0F26EF84" w14:textId="4B229519" w:rsidR="0022551E" w:rsidRDefault="00030020" w:rsidP="0022551E">
      <w:pPr>
        <w:pStyle w:val="ListParagraph"/>
        <w:numPr>
          <w:ilvl w:val="0"/>
          <w:numId w:val="7"/>
        </w:numPr>
      </w:pPr>
      <w:r>
        <w:t xml:space="preserve">are </w:t>
      </w:r>
      <w:r w:rsidR="00F936C1" w:rsidRPr="00723A5C">
        <w:t>informed in writing of their approval and the amount of</w:t>
      </w:r>
      <w:r w:rsidR="00B021B5">
        <w:t xml:space="preserve"> </w:t>
      </w:r>
      <w:r w:rsidR="00F936C1" w:rsidRPr="00B021B5">
        <w:t>funding for</w:t>
      </w:r>
      <w:r w:rsidR="005A7ACA">
        <w:t xml:space="preserve"> </w:t>
      </w:r>
      <w:r w:rsidR="0022551E">
        <w:t>which t</w:t>
      </w:r>
      <w:r w:rsidR="005A7ACA">
        <w:t>hey</w:t>
      </w:r>
      <w:r w:rsidR="0022551E">
        <w:t xml:space="preserve"> qualify;</w:t>
      </w:r>
      <w:r w:rsidR="00D86F5D">
        <w:t xml:space="preserve"> and,</w:t>
      </w:r>
    </w:p>
    <w:p w14:paraId="6B285599" w14:textId="5F06A86B" w:rsidR="00F936C1" w:rsidRPr="00723A5C" w:rsidRDefault="00030020" w:rsidP="0022551E">
      <w:pPr>
        <w:pStyle w:val="ListParagraph"/>
        <w:numPr>
          <w:ilvl w:val="0"/>
          <w:numId w:val="7"/>
        </w:numPr>
      </w:pPr>
      <w:r>
        <w:t xml:space="preserve">are </w:t>
      </w:r>
      <w:r w:rsidR="0022551E">
        <w:t>provided a letter to sign acknowledging their acceptance of the grant</w:t>
      </w:r>
      <w:r w:rsidR="00F936C1" w:rsidRPr="00723A5C">
        <w:t>.</w:t>
      </w:r>
    </w:p>
    <w:p w14:paraId="0568C5F2" w14:textId="77777777" w:rsidR="00723A5C" w:rsidRDefault="00723A5C" w:rsidP="00664DDD"/>
    <w:p w14:paraId="1F7E9607" w14:textId="51688CE2" w:rsidR="00F936C1" w:rsidRDefault="00F936C1" w:rsidP="00664DDD">
      <w:r>
        <w:t xml:space="preserve">Applicants who </w:t>
      </w:r>
      <w:r w:rsidR="00030020">
        <w:t xml:space="preserve">are </w:t>
      </w:r>
      <w:r w:rsidR="00030020" w:rsidRPr="000E74D0">
        <w:rPr>
          <w:b/>
          <w:bCs/>
        </w:rPr>
        <w:t>not approved</w:t>
      </w:r>
      <w:r w:rsidR="00030020">
        <w:t xml:space="preserve"> for funding</w:t>
      </w:r>
      <w:r>
        <w:t>:</w:t>
      </w:r>
    </w:p>
    <w:p w14:paraId="564E5E76" w14:textId="767674E8" w:rsidR="00F936C1" w:rsidRPr="00723A5C" w:rsidRDefault="00030020" w:rsidP="00664DDD">
      <w:pPr>
        <w:pStyle w:val="ListParagraph"/>
        <w:numPr>
          <w:ilvl w:val="0"/>
          <w:numId w:val="9"/>
        </w:numPr>
      </w:pPr>
      <w:r>
        <w:t xml:space="preserve">are </w:t>
      </w:r>
      <w:r w:rsidR="00F936C1" w:rsidRPr="00723A5C">
        <w:t>inform</w:t>
      </w:r>
      <w:r>
        <w:t>ed in writing</w:t>
      </w:r>
    </w:p>
    <w:p w14:paraId="145B0180" w14:textId="77777777" w:rsidR="00723A5C" w:rsidRDefault="00723A5C" w:rsidP="00664DDD"/>
    <w:p w14:paraId="02553A8F" w14:textId="06950430" w:rsidR="00F936C1" w:rsidRDefault="00F936C1" w:rsidP="00664DDD">
      <w:r>
        <w:t>Applicant</w:t>
      </w:r>
      <w:r w:rsidR="00030020">
        <w:t xml:space="preserve">s with </w:t>
      </w:r>
      <w:r w:rsidR="00030020" w:rsidRPr="000E74D0">
        <w:rPr>
          <w:b/>
          <w:bCs/>
        </w:rPr>
        <w:t>incomplete</w:t>
      </w:r>
      <w:r w:rsidR="00030020">
        <w:t xml:space="preserve"> applications</w:t>
      </w:r>
      <w:r>
        <w:t>:</w:t>
      </w:r>
    </w:p>
    <w:p w14:paraId="1AB43620" w14:textId="549E8328" w:rsidR="00F936C1" w:rsidRPr="00723A5C" w:rsidRDefault="00030020" w:rsidP="00664DDD">
      <w:pPr>
        <w:pStyle w:val="ListParagraph"/>
        <w:numPr>
          <w:ilvl w:val="0"/>
          <w:numId w:val="11"/>
        </w:numPr>
      </w:pPr>
      <w:r>
        <w:t xml:space="preserve">are </w:t>
      </w:r>
      <w:r w:rsidR="00F936C1" w:rsidRPr="00723A5C">
        <w:t>informed in writing; and</w:t>
      </w:r>
    </w:p>
    <w:p w14:paraId="0E8D299F" w14:textId="17CAEBC5" w:rsidR="00F936C1" w:rsidRDefault="00030020" w:rsidP="00664DDD">
      <w:pPr>
        <w:pStyle w:val="ListParagraph"/>
        <w:numPr>
          <w:ilvl w:val="0"/>
          <w:numId w:val="11"/>
        </w:numPr>
      </w:pPr>
      <w:r>
        <w:t xml:space="preserve">are </w:t>
      </w:r>
      <w:r w:rsidR="00F936C1" w:rsidRPr="00723A5C">
        <w:t>able to resubmit completed applications</w:t>
      </w:r>
      <w:r w:rsidR="0022551E">
        <w:t xml:space="preserve"> or missing documentation</w:t>
      </w:r>
      <w:r w:rsidR="00BF5759">
        <w:t>, if funding is still available</w:t>
      </w:r>
      <w:r w:rsidR="00F936C1" w:rsidRPr="00723A5C">
        <w:t>.</w:t>
      </w:r>
    </w:p>
    <w:p w14:paraId="4701820E" w14:textId="77777777" w:rsidR="000E74D0" w:rsidRPr="00723A5C" w:rsidRDefault="000E74D0" w:rsidP="000E74D0">
      <w:pPr>
        <w:pStyle w:val="ListParagraph"/>
      </w:pPr>
    </w:p>
    <w:p w14:paraId="1D8F543B" w14:textId="77777777" w:rsidR="00B82FE1" w:rsidRDefault="00B82FE1" w:rsidP="003D78BB">
      <w:pPr>
        <w:pStyle w:val="Heading2"/>
      </w:pPr>
    </w:p>
    <w:p w14:paraId="1CE42454" w14:textId="4E27B5D9" w:rsidR="00F936C1" w:rsidRPr="00E97FF5" w:rsidRDefault="00F936C1" w:rsidP="003D78BB">
      <w:pPr>
        <w:pStyle w:val="Heading2"/>
      </w:pPr>
      <w:bookmarkStart w:id="21" w:name="_Toc161922820"/>
      <w:r w:rsidRPr="00E97FF5">
        <w:t>Exceptional Circumstances</w:t>
      </w:r>
      <w:bookmarkEnd w:id="21"/>
    </w:p>
    <w:p w14:paraId="2ABA86FC" w14:textId="77777777" w:rsidR="00E97FF5" w:rsidRDefault="00E97FF5" w:rsidP="00664DDD"/>
    <w:p w14:paraId="77526B67" w14:textId="0D1CE568" w:rsidR="00F936C1" w:rsidRDefault="00DF33CC" w:rsidP="00664DDD">
      <w:r>
        <w:t>R</w:t>
      </w:r>
      <w:r w:rsidR="00F936C1">
        <w:t>equest</w:t>
      </w:r>
      <w:r>
        <w:t>s</w:t>
      </w:r>
      <w:r w:rsidR="00F936C1">
        <w:t xml:space="preserve"> for an exception to eligibility criteria:</w:t>
      </w:r>
    </w:p>
    <w:p w14:paraId="4DE13E01" w14:textId="2D7EF8B7" w:rsidR="00F936C1" w:rsidRPr="00B021B5" w:rsidRDefault="00DF33CC" w:rsidP="00DF33CC">
      <w:pPr>
        <w:pStyle w:val="ListParagraph"/>
        <w:numPr>
          <w:ilvl w:val="0"/>
          <w:numId w:val="13"/>
        </w:numPr>
      </w:pPr>
      <w:r>
        <w:t>may</w:t>
      </w:r>
      <w:r w:rsidR="00F936C1" w:rsidRPr="00E97FF5">
        <w:t xml:space="preserve"> be submitted in writing to </w:t>
      </w:r>
      <w:r w:rsidRPr="00DF33CC">
        <w:t>Summer Camp Inclusion Grant</w:t>
      </w:r>
      <w:r w:rsidR="00F936C1" w:rsidRPr="00E97FF5">
        <w:t>,</w:t>
      </w:r>
      <w:r w:rsidR="00B021B5">
        <w:t xml:space="preserve"> </w:t>
      </w:r>
      <w:r w:rsidR="00F936C1" w:rsidRPr="00B021B5">
        <w:t xml:space="preserve">Department of </w:t>
      </w:r>
      <w:r w:rsidR="005201E3">
        <w:t>Social Supports and Well-Being</w:t>
      </w:r>
      <w:r w:rsidR="00E97FF5" w:rsidRPr="00B021B5">
        <w:t xml:space="preserve">, outlining </w:t>
      </w:r>
      <w:r w:rsidR="00F936C1" w:rsidRPr="00B021B5">
        <w:t>the nature of the request and speci</w:t>
      </w:r>
      <w:r w:rsidR="00E97FF5" w:rsidRPr="00B021B5">
        <w:t xml:space="preserve">fying the unique or exceptional </w:t>
      </w:r>
      <w:r w:rsidR="00F936C1" w:rsidRPr="00B021B5">
        <w:t>circumstances for which th</w:t>
      </w:r>
      <w:r w:rsidR="005012C2">
        <w:t>e exception is being sought;</w:t>
      </w:r>
    </w:p>
    <w:p w14:paraId="09F76964" w14:textId="542FEE2E" w:rsidR="005012C2" w:rsidRDefault="00DF33CC" w:rsidP="005012C2">
      <w:pPr>
        <w:pStyle w:val="ListParagraph"/>
        <w:numPr>
          <w:ilvl w:val="0"/>
          <w:numId w:val="13"/>
        </w:numPr>
      </w:pPr>
      <w:r>
        <w:t>are evaluated on a case-by-case basis</w:t>
      </w:r>
      <w:r w:rsidR="005012C2">
        <w:t>; and</w:t>
      </w:r>
      <w:r w:rsidR="008C592C">
        <w:t>,</w:t>
      </w:r>
    </w:p>
    <w:p w14:paraId="5514999C" w14:textId="5405ED2A" w:rsidR="00F936C1" w:rsidRPr="00E97FF5" w:rsidRDefault="005012C2" w:rsidP="005012C2">
      <w:pPr>
        <w:pStyle w:val="ListParagraph"/>
        <w:numPr>
          <w:ilvl w:val="0"/>
          <w:numId w:val="13"/>
        </w:numPr>
      </w:pPr>
      <w:r>
        <w:t>are dependent on availability of funding</w:t>
      </w:r>
      <w:r w:rsidR="00F936C1" w:rsidRPr="00E97FF5">
        <w:t>.</w:t>
      </w:r>
    </w:p>
    <w:p w14:paraId="5E5A2813" w14:textId="77777777" w:rsidR="00E97FF5" w:rsidRDefault="00E97FF5" w:rsidP="00664DDD"/>
    <w:p w14:paraId="1255C912" w14:textId="31F3503E" w:rsidR="00F936C1" w:rsidRDefault="00F936C1" w:rsidP="00664DDD">
      <w:r>
        <w:t>Applicants will receive written notice of the decision.</w:t>
      </w:r>
    </w:p>
    <w:p w14:paraId="57F6E103" w14:textId="25E55249" w:rsidR="003D78BB" w:rsidRDefault="003D78BB">
      <w:pPr>
        <w:autoSpaceDE/>
        <w:autoSpaceDN/>
        <w:adjustRightInd/>
        <w:spacing w:after="160" w:line="259" w:lineRule="auto"/>
      </w:pPr>
    </w:p>
    <w:p w14:paraId="69928BE4" w14:textId="413A3C17" w:rsidR="000E74D0" w:rsidRDefault="000E74D0">
      <w:pPr>
        <w:autoSpaceDE/>
        <w:autoSpaceDN/>
        <w:adjustRightInd/>
        <w:spacing w:after="160" w:line="259" w:lineRule="auto"/>
      </w:pPr>
    </w:p>
    <w:p w14:paraId="72201352" w14:textId="5392303E" w:rsidR="000E74D0" w:rsidRDefault="000E74D0">
      <w:pPr>
        <w:autoSpaceDE/>
        <w:autoSpaceDN/>
        <w:adjustRightInd/>
        <w:spacing w:after="160" w:line="259" w:lineRule="auto"/>
      </w:pPr>
    </w:p>
    <w:p w14:paraId="2A519351" w14:textId="5C286694" w:rsidR="000E74D0" w:rsidRDefault="000E74D0">
      <w:pPr>
        <w:autoSpaceDE/>
        <w:autoSpaceDN/>
        <w:adjustRightInd/>
        <w:spacing w:after="160" w:line="259" w:lineRule="auto"/>
      </w:pPr>
    </w:p>
    <w:p w14:paraId="14F41276" w14:textId="780E972F" w:rsidR="000E74D0" w:rsidRDefault="000E74D0">
      <w:pPr>
        <w:autoSpaceDE/>
        <w:autoSpaceDN/>
        <w:adjustRightInd/>
        <w:spacing w:after="160" w:line="259" w:lineRule="auto"/>
      </w:pPr>
    </w:p>
    <w:p w14:paraId="62CAD99D" w14:textId="17BC1481" w:rsidR="000E74D0" w:rsidRDefault="000E74D0">
      <w:pPr>
        <w:autoSpaceDE/>
        <w:autoSpaceDN/>
        <w:adjustRightInd/>
        <w:spacing w:after="160" w:line="259" w:lineRule="auto"/>
      </w:pPr>
    </w:p>
    <w:p w14:paraId="256B52B6" w14:textId="77777777" w:rsidR="000E74D0" w:rsidRDefault="000E74D0">
      <w:pPr>
        <w:autoSpaceDE/>
        <w:autoSpaceDN/>
        <w:adjustRightInd/>
        <w:spacing w:after="160" w:line="259" w:lineRule="auto"/>
      </w:pPr>
    </w:p>
    <w:p w14:paraId="000F7163" w14:textId="43C03AAB" w:rsidR="00F936C1" w:rsidRDefault="00F936C1" w:rsidP="00927109">
      <w:pPr>
        <w:pStyle w:val="Heading1"/>
      </w:pPr>
      <w:bookmarkStart w:id="22" w:name="_Toc106971597"/>
      <w:bookmarkStart w:id="23" w:name="_Toc161922821"/>
      <w:r w:rsidRPr="00C40D7E">
        <w:t>Payment Process</w:t>
      </w:r>
      <w:bookmarkEnd w:id="22"/>
      <w:bookmarkEnd w:id="23"/>
    </w:p>
    <w:p w14:paraId="2620811C" w14:textId="77777777" w:rsidR="00E97FF5" w:rsidRDefault="00E97FF5" w:rsidP="00664DDD"/>
    <w:p w14:paraId="6B7D9F21" w14:textId="4B7CB4A8" w:rsidR="00F936C1" w:rsidRPr="00B72A6F" w:rsidRDefault="00896E1C" w:rsidP="00B72A6F">
      <w:pPr>
        <w:rPr>
          <w:b/>
        </w:rPr>
      </w:pPr>
      <w:r>
        <w:t xml:space="preserve">Payment </w:t>
      </w:r>
      <w:r w:rsidR="00B72A6F">
        <w:t xml:space="preserve">will be </w:t>
      </w:r>
      <w:r>
        <w:t>issued directly to the</w:t>
      </w:r>
      <w:r w:rsidR="00B72A6F">
        <w:t xml:space="preserve"> applicant (</w:t>
      </w:r>
      <w:r w:rsidR="004B5FB3">
        <w:t>individual</w:t>
      </w:r>
      <w:r w:rsidR="00B72A6F">
        <w:t xml:space="preserve"> or organization). </w:t>
      </w:r>
      <w:r w:rsidR="00B72A6F">
        <w:rPr>
          <w:b/>
        </w:rPr>
        <w:t>The applicant is responsible for paying the support person.</w:t>
      </w:r>
    </w:p>
    <w:p w14:paraId="04878ABA" w14:textId="77777777" w:rsidR="00190238" w:rsidRDefault="00190238" w:rsidP="00664DDD"/>
    <w:p w14:paraId="43D364AC" w14:textId="655F44F0" w:rsidR="000E74D0" w:rsidRDefault="00F936C1" w:rsidP="00664DDD">
      <w:r>
        <w:t>All costs that exceed the approved amount of funding are the</w:t>
      </w:r>
      <w:r w:rsidR="005A7ACA">
        <w:t xml:space="preserve"> </w:t>
      </w:r>
      <w:r>
        <w:t>responsibility of the applicant</w:t>
      </w:r>
      <w:r w:rsidR="00D92A44">
        <w:t xml:space="preserve"> (individual/family or organization)</w:t>
      </w:r>
      <w:r>
        <w:t>.</w:t>
      </w:r>
    </w:p>
    <w:p w14:paraId="30E02400" w14:textId="77777777" w:rsidR="00B021B5" w:rsidRDefault="00B021B5" w:rsidP="00664DDD"/>
    <w:p w14:paraId="65E2E50C" w14:textId="7A232219" w:rsidR="00F936C1" w:rsidRDefault="00F936C1" w:rsidP="00927109">
      <w:pPr>
        <w:pStyle w:val="Heading1"/>
      </w:pPr>
      <w:bookmarkStart w:id="24" w:name="_Toc106971598"/>
      <w:bookmarkStart w:id="25" w:name="_Toc161922822"/>
      <w:r w:rsidRPr="00D040EE">
        <w:t>Evaluation and Monitoring</w:t>
      </w:r>
      <w:bookmarkEnd w:id="24"/>
      <w:bookmarkEnd w:id="25"/>
    </w:p>
    <w:p w14:paraId="0C45324D" w14:textId="77777777" w:rsidR="00B021B5" w:rsidRDefault="00B021B5" w:rsidP="00664DDD"/>
    <w:p w14:paraId="0ACC3C60" w14:textId="2939451A" w:rsidR="00F936C1" w:rsidRDefault="0018399B" w:rsidP="00664DDD">
      <w:r>
        <w:t>Information may be</w:t>
      </w:r>
      <w:r w:rsidR="00F936C1">
        <w:t xml:space="preserve"> gathered </w:t>
      </w:r>
      <w:r>
        <w:t>from applicants for review and evaluation purposes</w:t>
      </w:r>
      <w:r w:rsidR="00F936C1">
        <w:t xml:space="preserve">. This information </w:t>
      </w:r>
      <w:r>
        <w:t>allows</w:t>
      </w:r>
      <w:r w:rsidR="005A7ACA">
        <w:t xml:space="preserve"> </w:t>
      </w:r>
      <w:r w:rsidR="005201E3">
        <w:t xml:space="preserve">SSWB </w:t>
      </w:r>
      <w:r>
        <w:t>to assess</w:t>
      </w:r>
      <w:r w:rsidR="00F936C1">
        <w:t xml:space="preserve"> </w:t>
      </w:r>
      <w:r>
        <w:t>how effectively</w:t>
      </w:r>
      <w:r w:rsidR="00F936C1">
        <w:t xml:space="preserve"> the </w:t>
      </w:r>
      <w:r w:rsidR="007176F8">
        <w:t xml:space="preserve">grant </w:t>
      </w:r>
      <w:r w:rsidR="00F936C1">
        <w:t xml:space="preserve">is meeting its </w:t>
      </w:r>
      <w:r w:rsidR="000E74D0">
        <w:t>objectives and</w:t>
      </w:r>
      <w:r>
        <w:t xml:space="preserve"> may help inform future programs and policies.</w:t>
      </w:r>
    </w:p>
    <w:p w14:paraId="60076E83" w14:textId="77777777" w:rsidR="004D0EB7" w:rsidRDefault="004D0EB7" w:rsidP="00664DDD"/>
    <w:p w14:paraId="5834D8C2" w14:textId="69A0B52B" w:rsidR="00F936C1" w:rsidRDefault="005201E3" w:rsidP="00664DDD">
      <w:r>
        <w:t xml:space="preserve">SSWB </w:t>
      </w:r>
      <w:r w:rsidR="0018399B">
        <w:t>may request information including but not limited to</w:t>
      </w:r>
      <w:r w:rsidR="00D040EE">
        <w:t>:</w:t>
      </w:r>
    </w:p>
    <w:p w14:paraId="4ADC9031" w14:textId="2C0D8C75" w:rsidR="00F936C1" w:rsidRPr="003F264A" w:rsidRDefault="00D040EE" w:rsidP="00664DDD">
      <w:pPr>
        <w:pStyle w:val="ListParagraph"/>
        <w:numPr>
          <w:ilvl w:val="0"/>
          <w:numId w:val="22"/>
        </w:numPr>
      </w:pPr>
      <w:r>
        <w:t>whether funding</w:t>
      </w:r>
      <w:r w:rsidR="00F936C1" w:rsidRPr="003F264A">
        <w:t xml:space="preserve"> increased access to programs and services; </w:t>
      </w:r>
    </w:p>
    <w:p w14:paraId="783AD963" w14:textId="229FDE82" w:rsidR="00D040EE" w:rsidRDefault="00D040EE" w:rsidP="00D040EE">
      <w:pPr>
        <w:pStyle w:val="ListParagraph"/>
        <w:numPr>
          <w:ilvl w:val="0"/>
          <w:numId w:val="22"/>
        </w:numPr>
      </w:pPr>
      <w:r>
        <w:t>whether funding increased interest and participation in summer camp</w:t>
      </w:r>
      <w:r w:rsidR="007176F8">
        <w:t>s</w:t>
      </w:r>
      <w:r>
        <w:t>;</w:t>
      </w:r>
    </w:p>
    <w:p w14:paraId="36623321" w14:textId="38AD5B32" w:rsidR="005A7ACA" w:rsidRDefault="005A7ACA" w:rsidP="00D040EE">
      <w:pPr>
        <w:pStyle w:val="ListParagraph"/>
        <w:numPr>
          <w:ilvl w:val="0"/>
          <w:numId w:val="22"/>
        </w:numPr>
        <w:rPr>
          <w:b/>
          <w:sz w:val="28"/>
        </w:rPr>
      </w:pPr>
      <w:r>
        <w:br w:type="page"/>
      </w:r>
    </w:p>
    <w:p w14:paraId="5F19393A" w14:textId="535A0FE0" w:rsidR="00923523" w:rsidRDefault="00F936C1" w:rsidP="00923523">
      <w:pPr>
        <w:pStyle w:val="Heading1"/>
      </w:pPr>
      <w:bookmarkStart w:id="26" w:name="_Toc106971599"/>
      <w:bookmarkStart w:id="27" w:name="_Toc161922823"/>
      <w:r>
        <w:lastRenderedPageBreak/>
        <w:t>Appendix A</w:t>
      </w:r>
      <w:r w:rsidR="005A7ACA">
        <w:t xml:space="preserve">: </w:t>
      </w:r>
      <w:bookmarkStart w:id="28" w:name="_Toc110841642"/>
      <w:bookmarkEnd w:id="26"/>
      <w:r w:rsidR="00923523">
        <w:t>Contact Information</w:t>
      </w:r>
      <w:bookmarkEnd w:id="27"/>
      <w:bookmarkEnd w:id="28"/>
    </w:p>
    <w:p w14:paraId="00B2419E" w14:textId="41113F0B" w:rsidR="00923523" w:rsidRDefault="00923523" w:rsidP="00923523"/>
    <w:p w14:paraId="542A5DCD" w14:textId="1F88F05E" w:rsidR="00923523" w:rsidRDefault="003212A8" w:rsidP="00923523">
      <w:r>
        <w:t xml:space="preserve">Summer Camp Inclusion Grant </w:t>
      </w:r>
    </w:p>
    <w:p w14:paraId="785D6D37" w14:textId="33FDFD11" w:rsidR="00923523" w:rsidRDefault="00923523" w:rsidP="00923523">
      <w:r>
        <w:t xml:space="preserve">Department of </w:t>
      </w:r>
      <w:r w:rsidR="005201E3">
        <w:t>Social Supports and Well-Being</w:t>
      </w:r>
    </w:p>
    <w:p w14:paraId="3333DED4" w14:textId="77777777" w:rsidR="00923523" w:rsidRDefault="00923523" w:rsidP="00923523">
      <w:r>
        <w:t>PO Box 8700</w:t>
      </w:r>
    </w:p>
    <w:p w14:paraId="67F82AA1" w14:textId="77777777" w:rsidR="00923523" w:rsidRDefault="00923523" w:rsidP="00923523">
      <w:r>
        <w:t>Confederation Building</w:t>
      </w:r>
    </w:p>
    <w:p w14:paraId="3688447F" w14:textId="77777777" w:rsidR="00923523" w:rsidRDefault="00923523" w:rsidP="00923523">
      <w:r>
        <w:t>St. John’s, NL, A1B 4J6</w:t>
      </w:r>
    </w:p>
    <w:p w14:paraId="24B88618" w14:textId="77777777" w:rsidR="00923523" w:rsidRDefault="00923523" w:rsidP="00923523"/>
    <w:p w14:paraId="55FD04E9" w14:textId="37F952F0" w:rsidR="00923523" w:rsidRPr="00664DDD" w:rsidRDefault="00923523" w:rsidP="00923523">
      <w:r w:rsidRPr="00664DDD">
        <w:t xml:space="preserve">Telephone: </w:t>
      </w:r>
      <w:r w:rsidR="003212A8">
        <w:t>(</w:t>
      </w:r>
      <w:r w:rsidRPr="00664DDD">
        <w:t>709</w:t>
      </w:r>
      <w:r w:rsidR="003212A8">
        <w:t>) 729-</w:t>
      </w:r>
      <w:r w:rsidRPr="00664DDD">
        <w:t>6279</w:t>
      </w:r>
    </w:p>
    <w:p w14:paraId="66B22F57" w14:textId="187CE3D5" w:rsidR="00923523" w:rsidRPr="00664DDD" w:rsidRDefault="00923523" w:rsidP="00923523">
      <w:r w:rsidRPr="00664DDD">
        <w:t xml:space="preserve">Text: </w:t>
      </w:r>
      <w:r w:rsidR="003212A8">
        <w:t>(</w:t>
      </w:r>
      <w:r w:rsidR="003212A8" w:rsidRPr="003E10EC">
        <w:t>709) 725-</w:t>
      </w:r>
      <w:r w:rsidRPr="003E10EC">
        <w:t>4463</w:t>
      </w:r>
    </w:p>
    <w:p w14:paraId="5CCF0E7F" w14:textId="353BA816" w:rsidR="00923523" w:rsidRPr="00664DDD" w:rsidRDefault="00923523" w:rsidP="00923523">
      <w:r w:rsidRPr="00664DDD">
        <w:t xml:space="preserve">Toll-free: </w:t>
      </w:r>
      <w:r w:rsidR="003212A8">
        <w:t>1 (</w:t>
      </w:r>
      <w:r w:rsidRPr="00664DDD">
        <w:t>888</w:t>
      </w:r>
      <w:r w:rsidR="003212A8">
        <w:t xml:space="preserve">) </w:t>
      </w:r>
      <w:r w:rsidRPr="00664DDD">
        <w:t>729</w:t>
      </w:r>
      <w:r w:rsidR="003212A8">
        <w:t>-</w:t>
      </w:r>
      <w:r w:rsidRPr="00664DDD">
        <w:t>6279</w:t>
      </w:r>
    </w:p>
    <w:p w14:paraId="0E6BFB93" w14:textId="23CB6106" w:rsidR="00923523" w:rsidRPr="00664DDD" w:rsidRDefault="00923523" w:rsidP="00923523">
      <w:r w:rsidRPr="00664DDD">
        <w:t xml:space="preserve">Fax: </w:t>
      </w:r>
      <w:r w:rsidR="003212A8">
        <w:t>(</w:t>
      </w:r>
      <w:r w:rsidRPr="00664DDD">
        <w:t>709</w:t>
      </w:r>
      <w:r w:rsidR="003212A8">
        <w:t xml:space="preserve">) </w:t>
      </w:r>
      <w:r w:rsidRPr="00664DDD">
        <w:t>729</w:t>
      </w:r>
      <w:r w:rsidR="003212A8">
        <w:t>-</w:t>
      </w:r>
      <w:r w:rsidRPr="00664DDD">
        <w:t>6237</w:t>
      </w:r>
    </w:p>
    <w:p w14:paraId="5F9EFD48" w14:textId="0273FE4C" w:rsidR="00923523" w:rsidRPr="00664DDD" w:rsidRDefault="00923523" w:rsidP="00923523">
      <w:r w:rsidRPr="00664DDD">
        <w:t>Emai</w:t>
      </w:r>
      <w:r w:rsidR="003212A8">
        <w:t xml:space="preserve">l: </w:t>
      </w:r>
      <w:r w:rsidR="005201E3">
        <w:t>SSWBGrantPrograms</w:t>
      </w:r>
      <w:r w:rsidR="003212A8">
        <w:t>@gov.nl.ca</w:t>
      </w:r>
    </w:p>
    <w:p w14:paraId="4DAC52F3" w14:textId="390A3730" w:rsidR="00923523" w:rsidRPr="001E4548" w:rsidRDefault="00923523" w:rsidP="00923523">
      <w:r w:rsidRPr="00664DDD">
        <w:t>Video Relay Calls welcome</w:t>
      </w:r>
    </w:p>
    <w:sectPr w:rsidR="00923523" w:rsidRPr="001E4548" w:rsidSect="002D7D47">
      <w:footerReference w:type="defaul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1313A" w14:textId="77777777" w:rsidR="00672CED" w:rsidRDefault="00672CED" w:rsidP="002D7D47">
      <w:r>
        <w:separator/>
      </w:r>
    </w:p>
  </w:endnote>
  <w:endnote w:type="continuationSeparator" w:id="0">
    <w:p w14:paraId="21155D6A" w14:textId="77777777" w:rsidR="00672CED" w:rsidRDefault="00672CED" w:rsidP="002D7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M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23851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9404C4" w14:textId="4F1D5828" w:rsidR="005012C2" w:rsidRDefault="005012C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161D9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76AF248A" w14:textId="77777777" w:rsidR="005012C2" w:rsidRDefault="005012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D27CE" w14:textId="77777777" w:rsidR="00672CED" w:rsidRDefault="00672CED" w:rsidP="002D7D47">
      <w:r>
        <w:separator/>
      </w:r>
    </w:p>
  </w:footnote>
  <w:footnote w:type="continuationSeparator" w:id="0">
    <w:p w14:paraId="4BD1CCCC" w14:textId="77777777" w:rsidR="00672CED" w:rsidRDefault="00672CED" w:rsidP="002D7D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87225"/>
    <w:multiLevelType w:val="hybridMultilevel"/>
    <w:tmpl w:val="3A682F96"/>
    <w:lvl w:ilvl="0" w:tplc="C3B45AD6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A02BA"/>
    <w:multiLevelType w:val="hybridMultilevel"/>
    <w:tmpl w:val="CEF083FA"/>
    <w:lvl w:ilvl="0" w:tplc="6030A12E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24759"/>
    <w:multiLevelType w:val="hybridMultilevel"/>
    <w:tmpl w:val="D27A45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55F2C10"/>
    <w:multiLevelType w:val="hybridMultilevel"/>
    <w:tmpl w:val="3554585C"/>
    <w:lvl w:ilvl="0" w:tplc="16CAC4D2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873DAB"/>
    <w:multiLevelType w:val="hybridMultilevel"/>
    <w:tmpl w:val="EFCA9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226083"/>
    <w:multiLevelType w:val="hybridMultilevel"/>
    <w:tmpl w:val="9B3AA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950E91"/>
    <w:multiLevelType w:val="hybridMultilevel"/>
    <w:tmpl w:val="1AC68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732BD8"/>
    <w:multiLevelType w:val="hybridMultilevel"/>
    <w:tmpl w:val="6292D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EC6B0A"/>
    <w:multiLevelType w:val="hybridMultilevel"/>
    <w:tmpl w:val="77127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7A3345"/>
    <w:multiLevelType w:val="hybridMultilevel"/>
    <w:tmpl w:val="391EB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5F7874"/>
    <w:multiLevelType w:val="hybridMultilevel"/>
    <w:tmpl w:val="73027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3225B7"/>
    <w:multiLevelType w:val="hybridMultilevel"/>
    <w:tmpl w:val="0E0C4CE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1259FB"/>
    <w:multiLevelType w:val="hybridMultilevel"/>
    <w:tmpl w:val="998040DA"/>
    <w:lvl w:ilvl="0" w:tplc="C4E07908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6073CD"/>
    <w:multiLevelType w:val="hybridMultilevel"/>
    <w:tmpl w:val="F6445A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1A23E7"/>
    <w:multiLevelType w:val="hybridMultilevel"/>
    <w:tmpl w:val="39AAB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9F0686"/>
    <w:multiLevelType w:val="hybridMultilevel"/>
    <w:tmpl w:val="DE20353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26D87949"/>
    <w:multiLevelType w:val="hybridMultilevel"/>
    <w:tmpl w:val="67521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0354E1"/>
    <w:multiLevelType w:val="hybridMultilevel"/>
    <w:tmpl w:val="E988BC5A"/>
    <w:lvl w:ilvl="0" w:tplc="0F18527C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D75E71"/>
    <w:multiLevelType w:val="hybridMultilevel"/>
    <w:tmpl w:val="C3C2940A"/>
    <w:lvl w:ilvl="0" w:tplc="757ECB4E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194117"/>
    <w:multiLevelType w:val="hybridMultilevel"/>
    <w:tmpl w:val="B0A07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CF07EA"/>
    <w:multiLevelType w:val="hybridMultilevel"/>
    <w:tmpl w:val="A5D8E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E76C4A"/>
    <w:multiLevelType w:val="hybridMultilevel"/>
    <w:tmpl w:val="D1F88E6E"/>
    <w:lvl w:ilvl="0" w:tplc="4080D862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9B3922"/>
    <w:multiLevelType w:val="hybridMultilevel"/>
    <w:tmpl w:val="FDAE9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E90015"/>
    <w:multiLevelType w:val="hybridMultilevel"/>
    <w:tmpl w:val="251C0E4A"/>
    <w:lvl w:ilvl="0" w:tplc="757ECB4E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1F0BB6"/>
    <w:multiLevelType w:val="hybridMultilevel"/>
    <w:tmpl w:val="E1981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29147D"/>
    <w:multiLevelType w:val="hybridMultilevel"/>
    <w:tmpl w:val="646E4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46692C"/>
    <w:multiLevelType w:val="hybridMultilevel"/>
    <w:tmpl w:val="17849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033B99"/>
    <w:multiLevelType w:val="hybridMultilevel"/>
    <w:tmpl w:val="15F833A4"/>
    <w:lvl w:ilvl="0" w:tplc="24BE0FCA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FE3DE7"/>
    <w:multiLevelType w:val="hybridMultilevel"/>
    <w:tmpl w:val="2EBEB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511F2E"/>
    <w:multiLevelType w:val="hybridMultilevel"/>
    <w:tmpl w:val="ACA49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AA7525"/>
    <w:multiLevelType w:val="hybridMultilevel"/>
    <w:tmpl w:val="1160DCE8"/>
    <w:lvl w:ilvl="0" w:tplc="C71630E4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DC5832"/>
    <w:multiLevelType w:val="hybridMultilevel"/>
    <w:tmpl w:val="A1A81194"/>
    <w:lvl w:ilvl="0" w:tplc="3E9AFA22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100051"/>
    <w:multiLevelType w:val="hybridMultilevel"/>
    <w:tmpl w:val="17F69970"/>
    <w:lvl w:ilvl="0" w:tplc="89D06848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1A63B9"/>
    <w:multiLevelType w:val="hybridMultilevel"/>
    <w:tmpl w:val="ECA03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2921315">
    <w:abstractNumId w:val="7"/>
  </w:num>
  <w:num w:numId="2" w16cid:durableId="901330111">
    <w:abstractNumId w:val="30"/>
  </w:num>
  <w:num w:numId="3" w16cid:durableId="1133866086">
    <w:abstractNumId w:val="23"/>
  </w:num>
  <w:num w:numId="4" w16cid:durableId="476143887">
    <w:abstractNumId w:val="2"/>
  </w:num>
  <w:num w:numId="5" w16cid:durableId="1310525259">
    <w:abstractNumId w:val="22"/>
  </w:num>
  <w:num w:numId="6" w16cid:durableId="1279293765">
    <w:abstractNumId w:val="21"/>
  </w:num>
  <w:num w:numId="7" w16cid:durableId="949362916">
    <w:abstractNumId w:val="28"/>
  </w:num>
  <w:num w:numId="8" w16cid:durableId="734740553">
    <w:abstractNumId w:val="0"/>
  </w:num>
  <w:num w:numId="9" w16cid:durableId="1411656044">
    <w:abstractNumId w:val="10"/>
  </w:num>
  <w:num w:numId="10" w16cid:durableId="484735993">
    <w:abstractNumId w:val="17"/>
  </w:num>
  <w:num w:numId="11" w16cid:durableId="937518413">
    <w:abstractNumId w:val="4"/>
  </w:num>
  <w:num w:numId="12" w16cid:durableId="1337728241">
    <w:abstractNumId w:val="27"/>
  </w:num>
  <w:num w:numId="13" w16cid:durableId="1259486650">
    <w:abstractNumId w:val="29"/>
  </w:num>
  <w:num w:numId="14" w16cid:durableId="1373337611">
    <w:abstractNumId w:val="3"/>
  </w:num>
  <w:num w:numId="15" w16cid:durableId="1050299224">
    <w:abstractNumId w:val="20"/>
  </w:num>
  <w:num w:numId="16" w16cid:durableId="228156855">
    <w:abstractNumId w:val="31"/>
  </w:num>
  <w:num w:numId="17" w16cid:durableId="1727335286">
    <w:abstractNumId w:val="5"/>
  </w:num>
  <w:num w:numId="18" w16cid:durableId="758522004">
    <w:abstractNumId w:val="1"/>
  </w:num>
  <w:num w:numId="19" w16cid:durableId="1993440939">
    <w:abstractNumId w:val="18"/>
  </w:num>
  <w:num w:numId="20" w16cid:durableId="1516385141">
    <w:abstractNumId w:val="14"/>
  </w:num>
  <w:num w:numId="21" w16cid:durableId="304353612">
    <w:abstractNumId w:val="32"/>
  </w:num>
  <w:num w:numId="22" w16cid:durableId="1917855099">
    <w:abstractNumId w:val="25"/>
  </w:num>
  <w:num w:numId="23" w16cid:durableId="305091921">
    <w:abstractNumId w:val="8"/>
  </w:num>
  <w:num w:numId="24" w16cid:durableId="1143354261">
    <w:abstractNumId w:val="11"/>
  </w:num>
  <w:num w:numId="25" w16cid:durableId="197547655">
    <w:abstractNumId w:val="24"/>
  </w:num>
  <w:num w:numId="26" w16cid:durableId="2096976490">
    <w:abstractNumId w:val="26"/>
  </w:num>
  <w:num w:numId="27" w16cid:durableId="624313222">
    <w:abstractNumId w:val="12"/>
  </w:num>
  <w:num w:numId="28" w16cid:durableId="726494355">
    <w:abstractNumId w:val="19"/>
  </w:num>
  <w:num w:numId="29" w16cid:durableId="893077778">
    <w:abstractNumId w:val="13"/>
  </w:num>
  <w:num w:numId="30" w16cid:durableId="737825591">
    <w:abstractNumId w:val="6"/>
  </w:num>
  <w:num w:numId="31" w16cid:durableId="1278411745">
    <w:abstractNumId w:val="9"/>
  </w:num>
  <w:num w:numId="32" w16cid:durableId="233705635">
    <w:abstractNumId w:val="33"/>
  </w:num>
  <w:num w:numId="33" w16cid:durableId="584918095">
    <w:abstractNumId w:val="15"/>
  </w:num>
  <w:num w:numId="34" w16cid:durableId="91608974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6C1"/>
    <w:rsid w:val="00003E35"/>
    <w:rsid w:val="00014933"/>
    <w:rsid w:val="00030020"/>
    <w:rsid w:val="00062CBB"/>
    <w:rsid w:val="000853B4"/>
    <w:rsid w:val="000A1FDC"/>
    <w:rsid w:val="000B19C3"/>
    <w:rsid w:val="000B4CBC"/>
    <w:rsid w:val="000C1CF3"/>
    <w:rsid w:val="000E74D0"/>
    <w:rsid w:val="001114A6"/>
    <w:rsid w:val="0013148C"/>
    <w:rsid w:val="00136FD2"/>
    <w:rsid w:val="00140A17"/>
    <w:rsid w:val="0018399B"/>
    <w:rsid w:val="00190238"/>
    <w:rsid w:val="001E4548"/>
    <w:rsid w:val="001F0CD6"/>
    <w:rsid w:val="002074DB"/>
    <w:rsid w:val="0022551E"/>
    <w:rsid w:val="00234B34"/>
    <w:rsid w:val="0026227D"/>
    <w:rsid w:val="002B4D69"/>
    <w:rsid w:val="002D7D47"/>
    <w:rsid w:val="002F7F44"/>
    <w:rsid w:val="003212A8"/>
    <w:rsid w:val="0036277C"/>
    <w:rsid w:val="0036512E"/>
    <w:rsid w:val="00382D59"/>
    <w:rsid w:val="00386CFB"/>
    <w:rsid w:val="003938C3"/>
    <w:rsid w:val="00394F77"/>
    <w:rsid w:val="00396B90"/>
    <w:rsid w:val="003B0B07"/>
    <w:rsid w:val="003B2011"/>
    <w:rsid w:val="003C066D"/>
    <w:rsid w:val="003C5719"/>
    <w:rsid w:val="003D78BB"/>
    <w:rsid w:val="003E10EC"/>
    <w:rsid w:val="003F264A"/>
    <w:rsid w:val="00421748"/>
    <w:rsid w:val="00427240"/>
    <w:rsid w:val="00467C42"/>
    <w:rsid w:val="004B5FB3"/>
    <w:rsid w:val="004D0EB7"/>
    <w:rsid w:val="004E0438"/>
    <w:rsid w:val="004F1467"/>
    <w:rsid w:val="004F5852"/>
    <w:rsid w:val="005012C2"/>
    <w:rsid w:val="0051576A"/>
    <w:rsid w:val="005201E3"/>
    <w:rsid w:val="00520A46"/>
    <w:rsid w:val="00557313"/>
    <w:rsid w:val="00562200"/>
    <w:rsid w:val="00570A06"/>
    <w:rsid w:val="00573DB0"/>
    <w:rsid w:val="005965B4"/>
    <w:rsid w:val="005A7ACA"/>
    <w:rsid w:val="005C43E4"/>
    <w:rsid w:val="005D1802"/>
    <w:rsid w:val="005D657B"/>
    <w:rsid w:val="00601DB2"/>
    <w:rsid w:val="00612081"/>
    <w:rsid w:val="006269DB"/>
    <w:rsid w:val="00634C76"/>
    <w:rsid w:val="00652E5D"/>
    <w:rsid w:val="00664DDD"/>
    <w:rsid w:val="00672CED"/>
    <w:rsid w:val="006A22C4"/>
    <w:rsid w:val="006B521A"/>
    <w:rsid w:val="006C3627"/>
    <w:rsid w:val="006F06FD"/>
    <w:rsid w:val="007161D9"/>
    <w:rsid w:val="007176F8"/>
    <w:rsid w:val="00723A5C"/>
    <w:rsid w:val="00724AEC"/>
    <w:rsid w:val="00771CDE"/>
    <w:rsid w:val="007726E8"/>
    <w:rsid w:val="00774E5D"/>
    <w:rsid w:val="00795A44"/>
    <w:rsid w:val="007A220C"/>
    <w:rsid w:val="007E4010"/>
    <w:rsid w:val="00816DE5"/>
    <w:rsid w:val="00823067"/>
    <w:rsid w:val="0084799E"/>
    <w:rsid w:val="008539CF"/>
    <w:rsid w:val="0087545C"/>
    <w:rsid w:val="00886DC8"/>
    <w:rsid w:val="00896E1C"/>
    <w:rsid w:val="008B6B5F"/>
    <w:rsid w:val="008C592C"/>
    <w:rsid w:val="0090440E"/>
    <w:rsid w:val="00923523"/>
    <w:rsid w:val="00927109"/>
    <w:rsid w:val="00955572"/>
    <w:rsid w:val="00957306"/>
    <w:rsid w:val="009B6A72"/>
    <w:rsid w:val="009F04BB"/>
    <w:rsid w:val="00A5260B"/>
    <w:rsid w:val="00A72105"/>
    <w:rsid w:val="00A779EB"/>
    <w:rsid w:val="00A85286"/>
    <w:rsid w:val="00AA1E80"/>
    <w:rsid w:val="00AB5BDE"/>
    <w:rsid w:val="00AC6FC1"/>
    <w:rsid w:val="00AE04E1"/>
    <w:rsid w:val="00B021B5"/>
    <w:rsid w:val="00B42A93"/>
    <w:rsid w:val="00B5452F"/>
    <w:rsid w:val="00B7000A"/>
    <w:rsid w:val="00B72A6F"/>
    <w:rsid w:val="00B82FE1"/>
    <w:rsid w:val="00B83EE2"/>
    <w:rsid w:val="00BA319E"/>
    <w:rsid w:val="00BF5759"/>
    <w:rsid w:val="00C10522"/>
    <w:rsid w:val="00C10529"/>
    <w:rsid w:val="00C322D3"/>
    <w:rsid w:val="00C32DA2"/>
    <w:rsid w:val="00C3688F"/>
    <w:rsid w:val="00C40D7E"/>
    <w:rsid w:val="00C97321"/>
    <w:rsid w:val="00CF2749"/>
    <w:rsid w:val="00D040EE"/>
    <w:rsid w:val="00D30E19"/>
    <w:rsid w:val="00D3134E"/>
    <w:rsid w:val="00D57657"/>
    <w:rsid w:val="00D72192"/>
    <w:rsid w:val="00D818AC"/>
    <w:rsid w:val="00D820A7"/>
    <w:rsid w:val="00D86F5D"/>
    <w:rsid w:val="00D92A44"/>
    <w:rsid w:val="00DC5B22"/>
    <w:rsid w:val="00DF33CC"/>
    <w:rsid w:val="00E0342D"/>
    <w:rsid w:val="00E106B8"/>
    <w:rsid w:val="00E12B4A"/>
    <w:rsid w:val="00E7512C"/>
    <w:rsid w:val="00E97FF5"/>
    <w:rsid w:val="00F1004C"/>
    <w:rsid w:val="00F27B53"/>
    <w:rsid w:val="00F400FA"/>
    <w:rsid w:val="00F43AEB"/>
    <w:rsid w:val="00F51DF9"/>
    <w:rsid w:val="00F86CC1"/>
    <w:rsid w:val="00F936C1"/>
    <w:rsid w:val="00FC0670"/>
    <w:rsid w:val="00FF6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3D3D5"/>
  <w15:chartTrackingRefBased/>
  <w15:docId w15:val="{0627C537-2032-4CFD-A2C2-DAF1522C6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DD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7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7109"/>
    <w:pPr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4DDD"/>
    <w:pPr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79E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94F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94F7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4F7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4F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4F7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4F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4F77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27109"/>
    <w:rPr>
      <w:rFonts w:ascii="Arial" w:hAnsi="Arial" w:cs="Arial"/>
      <w:b/>
      <w:color w:val="000000"/>
      <w:sz w:val="32"/>
      <w:szCs w:val="27"/>
    </w:rPr>
  </w:style>
  <w:style w:type="character" w:customStyle="1" w:styleId="Heading2Char">
    <w:name w:val="Heading 2 Char"/>
    <w:basedOn w:val="DefaultParagraphFont"/>
    <w:link w:val="Heading2"/>
    <w:uiPriority w:val="9"/>
    <w:rsid w:val="00664DDD"/>
    <w:rPr>
      <w:rFonts w:ascii="Arial" w:hAnsi="Arial" w:cs="Arial"/>
      <w:b/>
      <w:color w:val="000000"/>
      <w:sz w:val="24"/>
      <w:szCs w:val="27"/>
    </w:rPr>
  </w:style>
  <w:style w:type="character" w:styleId="Hyperlink">
    <w:name w:val="Hyperlink"/>
    <w:basedOn w:val="DefaultParagraphFont"/>
    <w:uiPriority w:val="99"/>
    <w:unhideWhenUsed/>
    <w:rsid w:val="00E106B8"/>
    <w:rPr>
      <w:color w:val="0563C1" w:themeColor="hyperlink"/>
      <w:u w:val="single"/>
    </w:rPr>
  </w:style>
  <w:style w:type="character" w:styleId="Strong">
    <w:name w:val="Strong"/>
    <w:uiPriority w:val="22"/>
    <w:qFormat/>
    <w:rsid w:val="005A7ACA"/>
    <w:rPr>
      <w:b/>
    </w:rPr>
  </w:style>
  <w:style w:type="paragraph" w:styleId="Header">
    <w:name w:val="header"/>
    <w:basedOn w:val="Normal"/>
    <w:link w:val="HeaderChar"/>
    <w:unhideWhenUsed/>
    <w:rsid w:val="002D7D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D7D47"/>
    <w:rPr>
      <w:rFonts w:ascii="Arial" w:hAnsi="Arial" w:cs="Arial"/>
      <w:color w:val="000000"/>
      <w:sz w:val="24"/>
      <w:szCs w:val="27"/>
    </w:rPr>
  </w:style>
  <w:style w:type="paragraph" w:styleId="Footer">
    <w:name w:val="footer"/>
    <w:basedOn w:val="Normal"/>
    <w:link w:val="FooterChar"/>
    <w:uiPriority w:val="99"/>
    <w:unhideWhenUsed/>
    <w:rsid w:val="002D7D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7D47"/>
    <w:rPr>
      <w:rFonts w:ascii="Arial" w:hAnsi="Arial" w:cs="Arial"/>
      <w:color w:val="000000"/>
      <w:sz w:val="24"/>
      <w:szCs w:val="27"/>
    </w:rPr>
  </w:style>
  <w:style w:type="paragraph" w:styleId="Title">
    <w:name w:val="Title"/>
    <w:basedOn w:val="Normal"/>
    <w:next w:val="Normal"/>
    <w:link w:val="TitleChar"/>
    <w:uiPriority w:val="10"/>
    <w:qFormat/>
    <w:rsid w:val="002D7D47"/>
    <w:pPr>
      <w:spacing w:before="1680" w:after="720"/>
      <w:jc w:val="center"/>
    </w:pPr>
    <w:rPr>
      <w:b/>
      <w:sz w:val="56"/>
    </w:rPr>
  </w:style>
  <w:style w:type="character" w:customStyle="1" w:styleId="TitleChar">
    <w:name w:val="Title Char"/>
    <w:basedOn w:val="DefaultParagraphFont"/>
    <w:link w:val="Title"/>
    <w:uiPriority w:val="10"/>
    <w:rsid w:val="002D7D47"/>
    <w:rPr>
      <w:rFonts w:ascii="Arial" w:hAnsi="Arial" w:cs="Arial"/>
      <w:b/>
      <w:color w:val="000000"/>
      <w:sz w:val="56"/>
      <w:szCs w:val="27"/>
    </w:rPr>
  </w:style>
  <w:style w:type="character" w:styleId="SubtleEmphasis">
    <w:name w:val="Subtle Emphasis"/>
    <w:uiPriority w:val="19"/>
    <w:qFormat/>
    <w:rsid w:val="002D7D47"/>
    <w:rPr>
      <w:rFonts w:ascii="Franklin Gothic Medium" w:hAnsi="Franklin Gothic Medium"/>
      <w:color w:val="0055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7D47"/>
    <w:pPr>
      <w:spacing w:before="1200" w:after="1200"/>
      <w:jc w:val="center"/>
    </w:pPr>
    <w:rPr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2D7D47"/>
    <w:rPr>
      <w:rFonts w:ascii="Arial" w:hAnsi="Arial" w:cs="Arial"/>
      <w:color w:val="000000"/>
      <w:sz w:val="40"/>
      <w:szCs w:val="27"/>
    </w:rPr>
  </w:style>
  <w:style w:type="paragraph" w:styleId="TOCHeading">
    <w:name w:val="TOC Heading"/>
    <w:basedOn w:val="Heading1"/>
    <w:next w:val="Normal"/>
    <w:uiPriority w:val="39"/>
    <w:unhideWhenUsed/>
    <w:qFormat/>
    <w:rsid w:val="00927109"/>
    <w:pPr>
      <w:keepNext/>
      <w:keepLines/>
      <w:autoSpaceDE/>
      <w:autoSpaceDN/>
      <w:adjustRightInd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92710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27109"/>
    <w:pPr>
      <w:spacing w:after="100"/>
      <w:ind w:left="240"/>
    </w:pPr>
  </w:style>
  <w:style w:type="paragraph" w:styleId="Revision">
    <w:name w:val="Revision"/>
    <w:hidden/>
    <w:uiPriority w:val="99"/>
    <w:semiHidden/>
    <w:rsid w:val="00601DB2"/>
    <w:pPr>
      <w:spacing w:after="0" w:line="240" w:lineRule="auto"/>
    </w:pPr>
    <w:rPr>
      <w:rFonts w:ascii="Arial" w:hAnsi="Arial" w:cs="Arial"/>
      <w:color w:val="000000"/>
      <w:sz w:val="24"/>
      <w:szCs w:val="27"/>
    </w:rPr>
  </w:style>
  <w:style w:type="character" w:styleId="UnresolvedMention">
    <w:name w:val="Unresolved Mention"/>
    <w:basedOn w:val="DefaultParagraphFont"/>
    <w:uiPriority w:val="99"/>
    <w:semiHidden/>
    <w:unhideWhenUsed/>
    <w:rsid w:val="005201E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F575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gov.nl.ca/sswb/summer-camp-inclusion-gran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AE3AA5-268E-4D14-B519-F59D4E463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1205</Words>
  <Characters>6295</Characters>
  <Application>Microsoft Office Word</Application>
  <DocSecurity>0</DocSecurity>
  <Lines>314</Lines>
  <Paragraphs>166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Newfoundland and Labrador</Company>
  <LinksUpToDate>false</LinksUpToDate>
  <CharactersWithSpaces>7334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Dalton, Nadine</dc:creator>
  <cp:keywords/>
  <dc:description/>
  <cp:lastModifiedBy>Nofong, Bernice Bakura</cp:lastModifiedBy>
  <cp:revision>3</cp:revision>
  <dcterms:created xsi:type="dcterms:W3CDTF">2026-04-24T11:44:00Z</dcterms:created>
  <dcterms:modified xsi:type="dcterms:W3CDTF">2026-04-24T11:57:00Z</dcterms:modified>
</cp:coreProperties>
</file>